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BB" w:rsidRPr="003C491B" w:rsidRDefault="000C41BB" w:rsidP="001D38B0">
      <w:pPr>
        <w:jc w:val="center"/>
        <w:rPr>
          <w:b/>
          <w:lang w:val="en-GB"/>
        </w:rPr>
      </w:pPr>
      <w:r w:rsidRPr="003C491B">
        <w:rPr>
          <w:b/>
          <w:lang w:val="en-GB"/>
        </w:rPr>
        <w:t>Advanced Studies</w:t>
      </w:r>
    </w:p>
    <w:p w:rsidR="001D38B0" w:rsidRPr="003C491B" w:rsidRDefault="001D38B0" w:rsidP="001D38B0">
      <w:pPr>
        <w:jc w:val="center"/>
        <w:rPr>
          <w:b/>
          <w:lang w:val="en-GB"/>
        </w:rPr>
      </w:pPr>
      <w:r w:rsidRPr="003C491B">
        <w:rPr>
          <w:b/>
          <w:lang w:val="en-GB"/>
        </w:rPr>
        <w:t>CHARITY WORK PROGRAMME</w:t>
      </w:r>
    </w:p>
    <w:p w:rsidR="001D38B0" w:rsidRPr="003C491B" w:rsidRDefault="001D38B0" w:rsidP="001D38B0">
      <w:pPr>
        <w:jc w:val="center"/>
        <w:rPr>
          <w:b/>
          <w:lang w:val="en-GB"/>
        </w:rPr>
      </w:pPr>
      <w:bookmarkStart w:id="0" w:name="_GoBack"/>
      <w:bookmarkEnd w:id="0"/>
    </w:p>
    <w:p w:rsidR="00377404" w:rsidRPr="003C491B" w:rsidRDefault="00456D3A" w:rsidP="00C5344F">
      <w:pPr>
        <w:pStyle w:val="Odstavekseznama"/>
        <w:numPr>
          <w:ilvl w:val="0"/>
          <w:numId w:val="1"/>
        </w:numPr>
        <w:rPr>
          <w:b/>
          <w:lang w:val="en-GB"/>
        </w:rPr>
      </w:pPr>
      <w:r w:rsidRPr="003C491B">
        <w:rPr>
          <w:b/>
          <w:lang w:val="en-GB"/>
        </w:rPr>
        <w:t>General i</w:t>
      </w:r>
      <w:r w:rsidR="00C5344F" w:rsidRPr="003C491B">
        <w:rPr>
          <w:b/>
          <w:lang w:val="en-GB"/>
        </w:rPr>
        <w:t xml:space="preserve">nformation on the </w:t>
      </w:r>
      <w:r w:rsidR="00C312B8" w:rsidRPr="003C491B">
        <w:rPr>
          <w:b/>
          <w:lang w:val="en-GB"/>
        </w:rPr>
        <w:t>S</w:t>
      </w:r>
      <w:r w:rsidR="00C5344F" w:rsidRPr="003C491B">
        <w:rPr>
          <w:b/>
          <w:lang w:val="en-GB"/>
        </w:rPr>
        <w:t>tud</w:t>
      </w:r>
      <w:r w:rsidR="00C312B8" w:rsidRPr="003C491B">
        <w:rPr>
          <w:b/>
          <w:lang w:val="en-GB"/>
        </w:rPr>
        <w:t>y</w:t>
      </w:r>
      <w:r w:rsidR="00C5344F" w:rsidRPr="003C491B">
        <w:rPr>
          <w:b/>
          <w:lang w:val="en-GB"/>
        </w:rPr>
        <w:t xml:space="preserve"> </w:t>
      </w:r>
      <w:r w:rsidR="00C312B8" w:rsidRPr="003C491B">
        <w:rPr>
          <w:b/>
          <w:lang w:val="en-GB"/>
        </w:rPr>
        <w:t>P</w:t>
      </w:r>
      <w:r w:rsidR="00C5344F" w:rsidRPr="003C491B">
        <w:rPr>
          <w:b/>
          <w:lang w:val="en-GB"/>
        </w:rPr>
        <w:t>rogramme</w:t>
      </w:r>
    </w:p>
    <w:p w:rsidR="00C5344F" w:rsidRPr="003C491B" w:rsidRDefault="00143869" w:rsidP="00C5344F">
      <w:pPr>
        <w:rPr>
          <w:lang w:val="en-GB"/>
        </w:rPr>
      </w:pPr>
      <w:r w:rsidRPr="003C491B">
        <w:rPr>
          <w:lang w:val="en-GB"/>
        </w:rPr>
        <w:t>Beside</w:t>
      </w:r>
      <w:r w:rsidR="00456D3A" w:rsidRPr="003C491B">
        <w:rPr>
          <w:lang w:val="en-GB"/>
        </w:rPr>
        <w:t>s</w:t>
      </w:r>
      <w:r w:rsidRPr="003C491B">
        <w:rPr>
          <w:lang w:val="en-GB"/>
        </w:rPr>
        <w:t xml:space="preserve"> theology</w:t>
      </w:r>
      <w:r w:rsidR="00456D3A" w:rsidRPr="003C491B">
        <w:rPr>
          <w:lang w:val="en-GB"/>
        </w:rPr>
        <w:t>,</w:t>
      </w:r>
      <w:r w:rsidRPr="003C491B">
        <w:rPr>
          <w:lang w:val="en-GB"/>
        </w:rPr>
        <w:t xml:space="preserve"> the </w:t>
      </w:r>
      <w:r w:rsidR="0044719E" w:rsidRPr="003C491B">
        <w:rPr>
          <w:lang w:val="en-GB"/>
        </w:rPr>
        <w:t xml:space="preserve">Faculty of Theology at the University of Ljubljana has </w:t>
      </w:r>
      <w:r w:rsidR="00456D3A" w:rsidRPr="003C491B">
        <w:rPr>
          <w:lang w:val="en-GB"/>
        </w:rPr>
        <w:t xml:space="preserve">since its beginnings </w:t>
      </w:r>
      <w:r w:rsidRPr="003C491B">
        <w:rPr>
          <w:lang w:val="en-GB"/>
        </w:rPr>
        <w:t xml:space="preserve">also </w:t>
      </w:r>
      <w:r w:rsidR="0044719E" w:rsidRPr="003C491B">
        <w:rPr>
          <w:lang w:val="en-GB"/>
        </w:rPr>
        <w:t xml:space="preserve">cultivated charity </w:t>
      </w:r>
      <w:r w:rsidRPr="003C491B">
        <w:rPr>
          <w:lang w:val="en-GB"/>
        </w:rPr>
        <w:t xml:space="preserve">teaching </w:t>
      </w:r>
      <w:r w:rsidR="0044719E" w:rsidRPr="003C491B">
        <w:rPr>
          <w:lang w:val="en-GB"/>
        </w:rPr>
        <w:t xml:space="preserve">and Christian social </w:t>
      </w:r>
      <w:r w:rsidRPr="003C491B">
        <w:rPr>
          <w:lang w:val="en-GB"/>
        </w:rPr>
        <w:t>teaching</w:t>
      </w:r>
      <w:r w:rsidR="0044719E" w:rsidRPr="003C491B">
        <w:rPr>
          <w:lang w:val="en-GB"/>
        </w:rPr>
        <w:t xml:space="preserve"> as one of the fundamental research and educational areas. Charity work is namely a constitutive part of Christianity and therefore </w:t>
      </w:r>
      <w:r w:rsidR="00456D3A" w:rsidRPr="003C491B">
        <w:rPr>
          <w:lang w:val="en-GB"/>
        </w:rPr>
        <w:t xml:space="preserve">the </w:t>
      </w:r>
      <w:r w:rsidR="0044719E" w:rsidRPr="003C491B">
        <w:rPr>
          <w:lang w:val="en-GB"/>
        </w:rPr>
        <w:t>functioning of Christian churches as well as their educational institutions. Two thousand year</w:t>
      </w:r>
      <w:r w:rsidR="003D7A64" w:rsidRPr="003C491B">
        <w:rPr>
          <w:lang w:val="en-GB"/>
        </w:rPr>
        <w:t xml:space="preserve"> </w:t>
      </w:r>
      <w:r w:rsidRPr="003C491B">
        <w:rPr>
          <w:lang w:val="en-GB"/>
        </w:rPr>
        <w:t>old</w:t>
      </w:r>
      <w:r w:rsidR="0044719E" w:rsidRPr="003C491B">
        <w:rPr>
          <w:lang w:val="en-GB"/>
        </w:rPr>
        <w:t xml:space="preserve"> Christianity has therefore a rich history of charity work (</w:t>
      </w:r>
      <w:r w:rsidRPr="003C491B">
        <w:rPr>
          <w:lang w:val="en-GB"/>
        </w:rPr>
        <w:t>serving</w:t>
      </w:r>
      <w:r w:rsidR="0044719E" w:rsidRPr="003C491B">
        <w:rPr>
          <w:lang w:val="en-GB"/>
        </w:rPr>
        <w:t xml:space="preserve">, voluntary work, charity, solidarity) leading to modern social </w:t>
      </w:r>
      <w:r w:rsidR="00CA73B4" w:rsidRPr="003C491B">
        <w:rPr>
          <w:lang w:val="en-GB"/>
        </w:rPr>
        <w:t>work</w:t>
      </w:r>
      <w:r w:rsidR="0044719E" w:rsidRPr="003C491B">
        <w:rPr>
          <w:lang w:val="en-GB"/>
        </w:rPr>
        <w:t>.</w:t>
      </w:r>
    </w:p>
    <w:p w:rsidR="0044719E" w:rsidRPr="003C491B" w:rsidRDefault="0044719E" w:rsidP="00C5344F">
      <w:pPr>
        <w:rPr>
          <w:lang w:val="en-GB"/>
        </w:rPr>
      </w:pPr>
      <w:r w:rsidRPr="003C491B">
        <w:rPr>
          <w:lang w:val="en-GB"/>
        </w:rPr>
        <w:t xml:space="preserve">Concern for education and </w:t>
      </w:r>
      <w:r w:rsidR="00456D3A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practical training of charity workers that </w:t>
      </w:r>
      <w:r w:rsidR="00CA73B4" w:rsidRPr="003C491B">
        <w:rPr>
          <w:lang w:val="en-GB"/>
        </w:rPr>
        <w:t>work</w:t>
      </w:r>
      <w:r w:rsidRPr="003C491B">
        <w:rPr>
          <w:lang w:val="en-GB"/>
        </w:rPr>
        <w:t xml:space="preserve"> in </w:t>
      </w:r>
      <w:r w:rsidR="00456D3A" w:rsidRPr="003C491B">
        <w:rPr>
          <w:lang w:val="en-GB"/>
        </w:rPr>
        <w:t>the C</w:t>
      </w:r>
      <w:r w:rsidRPr="003C491B">
        <w:rPr>
          <w:lang w:val="en-GB"/>
        </w:rPr>
        <w:t xml:space="preserve">hurch pastoral </w:t>
      </w:r>
      <w:r w:rsidR="003D7A64" w:rsidRPr="003C491B">
        <w:rPr>
          <w:lang w:val="en-GB"/>
        </w:rPr>
        <w:t xml:space="preserve">area </w:t>
      </w:r>
      <w:r w:rsidRPr="003C491B">
        <w:rPr>
          <w:lang w:val="en-GB"/>
        </w:rPr>
        <w:t xml:space="preserve">as well as </w:t>
      </w:r>
      <w:r w:rsidR="00456D3A" w:rsidRPr="003C491B">
        <w:rPr>
          <w:lang w:val="en-GB"/>
        </w:rPr>
        <w:t xml:space="preserve">the </w:t>
      </w:r>
      <w:r w:rsidRPr="003C491B">
        <w:rPr>
          <w:lang w:val="en-GB"/>
        </w:rPr>
        <w:t>b</w:t>
      </w:r>
      <w:r w:rsidR="001D38B0" w:rsidRPr="003C491B">
        <w:rPr>
          <w:lang w:val="en-GB"/>
        </w:rPr>
        <w:t>r</w:t>
      </w:r>
      <w:r w:rsidRPr="003C491B">
        <w:rPr>
          <w:lang w:val="en-GB"/>
        </w:rPr>
        <w:t>oader area of society today remains its primary mission (even more so because of</w:t>
      </w:r>
      <w:r w:rsidR="003D7A64" w:rsidRPr="003C491B">
        <w:rPr>
          <w:lang w:val="en-GB"/>
        </w:rPr>
        <w:t xml:space="preserve"> the </w:t>
      </w:r>
      <w:r w:rsidR="00C76639" w:rsidRPr="003C491B">
        <w:rPr>
          <w:lang w:val="en-GB"/>
        </w:rPr>
        <w:t>socio-political</w:t>
      </w:r>
      <w:r w:rsidRPr="003C491B">
        <w:rPr>
          <w:lang w:val="en-GB"/>
        </w:rPr>
        <w:t xml:space="preserve"> circumstances in the second half of 20</w:t>
      </w:r>
      <w:r w:rsidRPr="003C491B">
        <w:rPr>
          <w:vertAlign w:val="superscript"/>
          <w:lang w:val="en-GB"/>
        </w:rPr>
        <w:t>th</w:t>
      </w:r>
      <w:r w:rsidRPr="003C491B">
        <w:rPr>
          <w:lang w:val="en-GB"/>
        </w:rPr>
        <w:t xml:space="preserve"> century, which were not </w:t>
      </w:r>
      <w:r w:rsidR="00ED2767" w:rsidRPr="003C491B">
        <w:rPr>
          <w:lang w:val="en-GB"/>
        </w:rPr>
        <w:t xml:space="preserve">favourable to </w:t>
      </w:r>
      <w:r w:rsidR="001D38B0" w:rsidRPr="003C491B">
        <w:rPr>
          <w:lang w:val="en-GB"/>
        </w:rPr>
        <w:t>(</w:t>
      </w:r>
      <w:r w:rsidR="00456D3A" w:rsidRPr="003C491B">
        <w:rPr>
          <w:lang w:val="en-GB"/>
        </w:rPr>
        <w:t xml:space="preserve">the </w:t>
      </w:r>
      <w:r w:rsidR="001D38B0" w:rsidRPr="003C491B">
        <w:rPr>
          <w:lang w:val="en-GB"/>
        </w:rPr>
        <w:t xml:space="preserve">development of) </w:t>
      </w:r>
      <w:r w:rsidR="00ED2767" w:rsidRPr="003C491B">
        <w:rPr>
          <w:lang w:val="en-GB"/>
        </w:rPr>
        <w:t>such education)</w:t>
      </w:r>
      <w:r w:rsidR="001D38B0" w:rsidRPr="003C491B">
        <w:rPr>
          <w:lang w:val="en-GB"/>
        </w:rPr>
        <w:t xml:space="preserve">. </w:t>
      </w:r>
      <w:r w:rsidR="00456D3A" w:rsidRPr="003C491B">
        <w:rPr>
          <w:lang w:val="en-GB"/>
        </w:rPr>
        <w:t>The a</w:t>
      </w:r>
      <w:r w:rsidR="000B6D73" w:rsidRPr="003C491B">
        <w:rPr>
          <w:lang w:val="en-GB"/>
        </w:rPr>
        <w:t>dvanced studies entitled</w:t>
      </w:r>
      <w:r w:rsidR="001D38B0" w:rsidRPr="003C491B">
        <w:rPr>
          <w:lang w:val="en-GB"/>
        </w:rPr>
        <w:t xml:space="preserve"> ‘Charity work</w:t>
      </w:r>
      <w:r w:rsidR="00456D3A" w:rsidRPr="003C491B">
        <w:rPr>
          <w:lang w:val="en-GB"/>
        </w:rPr>
        <w:t xml:space="preserve"> programme’</w:t>
      </w:r>
      <w:r w:rsidR="001D38B0" w:rsidRPr="003C491B">
        <w:rPr>
          <w:lang w:val="en-GB"/>
        </w:rPr>
        <w:t xml:space="preserve"> enter</w:t>
      </w:r>
      <w:r w:rsidR="003D7A64" w:rsidRPr="003C491B">
        <w:rPr>
          <w:lang w:val="en-GB"/>
        </w:rPr>
        <w:t>s</w:t>
      </w:r>
      <w:r w:rsidR="001D38B0" w:rsidRPr="003C491B">
        <w:rPr>
          <w:lang w:val="en-GB"/>
        </w:rPr>
        <w:t xml:space="preserve"> into this perspective </w:t>
      </w:r>
      <w:r w:rsidR="000B6D73" w:rsidRPr="003C491B">
        <w:rPr>
          <w:lang w:val="en-GB"/>
        </w:rPr>
        <w:t>to</w:t>
      </w:r>
      <w:r w:rsidR="001D38B0" w:rsidRPr="003C491B">
        <w:rPr>
          <w:lang w:val="en-GB"/>
        </w:rPr>
        <w:t xml:space="preserve"> fill the existing gap.</w:t>
      </w:r>
    </w:p>
    <w:p w:rsidR="00DD2070" w:rsidRPr="003C491B" w:rsidRDefault="00DD2070" w:rsidP="00C5344F">
      <w:pPr>
        <w:rPr>
          <w:lang w:val="en-GB"/>
        </w:rPr>
      </w:pPr>
      <w:proofErr w:type="gramStart"/>
      <w:r w:rsidRPr="003C491B">
        <w:rPr>
          <w:lang w:val="en-GB"/>
        </w:rPr>
        <w:t xml:space="preserve">The programme </w:t>
      </w:r>
      <w:r w:rsidR="00774195" w:rsidRPr="003C491B">
        <w:rPr>
          <w:lang w:val="en-GB"/>
        </w:rPr>
        <w:t>discusses</w:t>
      </w:r>
      <w:r w:rsidRPr="003C491B">
        <w:rPr>
          <w:lang w:val="en-GB"/>
        </w:rPr>
        <w:t xml:space="preserve"> two fundamental realities: on one side a modern ma</w:t>
      </w:r>
      <w:r w:rsidR="003D7A64" w:rsidRPr="003C491B">
        <w:rPr>
          <w:lang w:val="en-GB"/>
        </w:rPr>
        <w:t>n</w:t>
      </w:r>
      <w:r w:rsidRPr="003C491B">
        <w:rPr>
          <w:lang w:val="en-GB"/>
        </w:rPr>
        <w:t xml:space="preserve"> with different social or other problems</w:t>
      </w:r>
      <w:r w:rsidR="0047283A" w:rsidRPr="003C491B">
        <w:rPr>
          <w:lang w:val="en-GB"/>
        </w:rPr>
        <w:t xml:space="preserve"> that may </w:t>
      </w:r>
      <w:r w:rsidR="003D7A64" w:rsidRPr="003C491B">
        <w:rPr>
          <w:lang w:val="en-GB"/>
        </w:rPr>
        <w:t>cause him</w:t>
      </w:r>
      <w:r w:rsidR="0047283A" w:rsidRPr="003C491B">
        <w:rPr>
          <w:lang w:val="en-GB"/>
        </w:rPr>
        <w:t xml:space="preserve"> (physical, material, mental, social, developmental, spiritual) </w:t>
      </w:r>
      <w:r w:rsidR="003D7A64" w:rsidRPr="003C491B">
        <w:rPr>
          <w:lang w:val="en-GB"/>
        </w:rPr>
        <w:t>distress</w:t>
      </w:r>
      <w:r w:rsidR="0047283A" w:rsidRPr="003C491B">
        <w:rPr>
          <w:lang w:val="en-GB"/>
        </w:rPr>
        <w:t xml:space="preserve">, and on the other hand a charity worker (a volunteer, a religious person), that wishes to be of </w:t>
      </w:r>
      <w:r w:rsidR="003D7A64" w:rsidRPr="003C491B">
        <w:rPr>
          <w:lang w:val="en-GB"/>
        </w:rPr>
        <w:t>assistance</w:t>
      </w:r>
      <w:r w:rsidR="0047283A" w:rsidRPr="003C491B">
        <w:rPr>
          <w:lang w:val="en-GB"/>
        </w:rPr>
        <w:t xml:space="preserve"> and support to a </w:t>
      </w:r>
      <w:r w:rsidR="003D7A64" w:rsidRPr="003C491B">
        <w:rPr>
          <w:lang w:val="en-GB"/>
        </w:rPr>
        <w:t>man</w:t>
      </w:r>
      <w:r w:rsidR="0047283A" w:rsidRPr="003C491B">
        <w:rPr>
          <w:lang w:val="en-GB"/>
        </w:rPr>
        <w:t xml:space="preserve"> with social </w:t>
      </w:r>
      <w:r w:rsidR="00774195" w:rsidRPr="003C491B">
        <w:rPr>
          <w:lang w:val="en-GB"/>
        </w:rPr>
        <w:t>issues</w:t>
      </w:r>
      <w:r w:rsidR="0047283A" w:rsidRPr="003C491B">
        <w:rPr>
          <w:lang w:val="en-GB"/>
        </w:rPr>
        <w:t xml:space="preserve"> and problems as </w:t>
      </w:r>
      <w:r w:rsidR="00AD49EE" w:rsidRPr="003C491B">
        <w:rPr>
          <w:lang w:val="en-GB"/>
        </w:rPr>
        <w:t>appropriately and efficiently as possible.</w:t>
      </w:r>
      <w:proofErr w:type="gramEnd"/>
    </w:p>
    <w:p w:rsidR="00AD49EE" w:rsidRPr="003C491B" w:rsidRDefault="00AD49EE" w:rsidP="00C5344F">
      <w:pPr>
        <w:rPr>
          <w:lang w:val="en-GB"/>
        </w:rPr>
      </w:pPr>
      <w:r w:rsidRPr="003C491B">
        <w:rPr>
          <w:lang w:val="en-GB"/>
        </w:rPr>
        <w:t>That is why the objective of the programme is the ‘</w:t>
      </w:r>
      <w:r w:rsidR="00C76639" w:rsidRPr="003C491B">
        <w:rPr>
          <w:lang w:val="en-GB"/>
        </w:rPr>
        <w:t>target audience’</w:t>
      </w:r>
      <w:r w:rsidRPr="003C491B">
        <w:rPr>
          <w:lang w:val="en-GB"/>
        </w:rPr>
        <w:t xml:space="preserve"> (actual and potential receivers and seekers of </w:t>
      </w:r>
      <w:r w:rsidR="00CA73B4" w:rsidRPr="003C491B">
        <w:rPr>
          <w:lang w:val="en-GB"/>
        </w:rPr>
        <w:t>assistance, charitable or social</w:t>
      </w:r>
      <w:r w:rsidRPr="003C491B">
        <w:rPr>
          <w:lang w:val="en-GB"/>
        </w:rPr>
        <w:t xml:space="preserve">), their needs and distress and concern for their human dignity. </w:t>
      </w:r>
      <w:r w:rsidR="00D44076" w:rsidRPr="003C491B">
        <w:rPr>
          <w:lang w:val="en-GB"/>
        </w:rPr>
        <w:t xml:space="preserve">The needs and distress of people </w:t>
      </w:r>
      <w:proofErr w:type="gramStart"/>
      <w:r w:rsidR="00D44076" w:rsidRPr="003C491B">
        <w:rPr>
          <w:lang w:val="en-GB"/>
        </w:rPr>
        <w:t>are met</w:t>
      </w:r>
      <w:proofErr w:type="gramEnd"/>
      <w:r w:rsidR="00D44076" w:rsidRPr="003C491B">
        <w:rPr>
          <w:lang w:val="en-GB"/>
        </w:rPr>
        <w:t xml:space="preserve"> by the whole </w:t>
      </w:r>
      <w:r w:rsidR="00456D3A" w:rsidRPr="003C491B">
        <w:rPr>
          <w:lang w:val="en-GB"/>
        </w:rPr>
        <w:t xml:space="preserve">of </w:t>
      </w:r>
      <w:r w:rsidR="00CA73B4" w:rsidRPr="003C491B">
        <w:rPr>
          <w:lang w:val="en-GB"/>
        </w:rPr>
        <w:t>social work</w:t>
      </w:r>
      <w:r w:rsidR="00D44076" w:rsidRPr="003C491B">
        <w:rPr>
          <w:lang w:val="en-GB"/>
        </w:rPr>
        <w:t>, nonetheless charit</w:t>
      </w:r>
      <w:r w:rsidR="00456D3A" w:rsidRPr="003C491B">
        <w:rPr>
          <w:lang w:val="en-GB"/>
        </w:rPr>
        <w:t>able</w:t>
      </w:r>
      <w:r w:rsidR="00D44076" w:rsidRPr="003C491B">
        <w:rPr>
          <w:lang w:val="en-GB"/>
        </w:rPr>
        <w:t xml:space="preserve"> institutions</w:t>
      </w:r>
      <w:r w:rsidR="00456D3A" w:rsidRPr="003C491B">
        <w:rPr>
          <w:lang w:val="en-GB"/>
        </w:rPr>
        <w:t>,</w:t>
      </w:r>
      <w:r w:rsidR="00C76639" w:rsidRPr="003C491B">
        <w:rPr>
          <w:lang w:val="en-GB"/>
        </w:rPr>
        <w:t xml:space="preserve"> respectively</w:t>
      </w:r>
      <w:r w:rsidR="00D44076" w:rsidRPr="003C491B">
        <w:rPr>
          <w:lang w:val="en-GB"/>
        </w:rPr>
        <w:t xml:space="preserve"> their (co</w:t>
      </w:r>
      <w:r w:rsidR="00CA73B4" w:rsidRPr="003C491B">
        <w:rPr>
          <w:lang w:val="en-GB"/>
        </w:rPr>
        <w:t>-</w:t>
      </w:r>
      <w:r w:rsidR="00D44076" w:rsidRPr="003C491B">
        <w:rPr>
          <w:lang w:val="en-GB"/>
        </w:rPr>
        <w:t xml:space="preserve">)workers and volunteers try to be of </w:t>
      </w:r>
      <w:r w:rsidR="00C76639" w:rsidRPr="003C491B">
        <w:rPr>
          <w:lang w:val="en-GB"/>
        </w:rPr>
        <w:t>assistance</w:t>
      </w:r>
      <w:r w:rsidR="00D44076" w:rsidRPr="003C491B">
        <w:rPr>
          <w:lang w:val="en-GB"/>
        </w:rPr>
        <w:t xml:space="preserve"> and of support in their own way.</w:t>
      </w:r>
    </w:p>
    <w:p w:rsidR="00D44076" w:rsidRPr="003C491B" w:rsidRDefault="00D44076" w:rsidP="00C5344F">
      <w:pPr>
        <w:rPr>
          <w:lang w:val="en-GB"/>
        </w:rPr>
      </w:pPr>
      <w:proofErr w:type="gramStart"/>
      <w:r w:rsidRPr="003C491B">
        <w:rPr>
          <w:lang w:val="en-GB"/>
        </w:rPr>
        <w:t>Students of this programme will be</w:t>
      </w:r>
      <w:r w:rsidR="0088511A" w:rsidRPr="003C491B">
        <w:rPr>
          <w:lang w:val="en-GB"/>
        </w:rPr>
        <w:t xml:space="preserve"> discovering the forms of social </w:t>
      </w:r>
      <w:r w:rsidR="00C76639" w:rsidRPr="003C491B">
        <w:rPr>
          <w:lang w:val="en-GB"/>
        </w:rPr>
        <w:t>issues</w:t>
      </w:r>
      <w:r w:rsidR="0088511A" w:rsidRPr="003C491B">
        <w:rPr>
          <w:lang w:val="en-GB"/>
        </w:rPr>
        <w:t xml:space="preserve"> and </w:t>
      </w:r>
      <w:r w:rsidR="00C76639" w:rsidRPr="003C491B">
        <w:rPr>
          <w:lang w:val="en-GB"/>
        </w:rPr>
        <w:t>distress</w:t>
      </w:r>
      <w:r w:rsidR="0088511A" w:rsidRPr="003C491B">
        <w:rPr>
          <w:lang w:val="en-GB"/>
        </w:rPr>
        <w:t xml:space="preserve"> of people in our </w:t>
      </w:r>
      <w:r w:rsidR="00AD4477" w:rsidRPr="003C491B">
        <w:rPr>
          <w:lang w:val="en-GB"/>
        </w:rPr>
        <w:t>place</w:t>
      </w:r>
      <w:r w:rsidR="0088511A" w:rsidRPr="003C491B">
        <w:rPr>
          <w:lang w:val="en-GB"/>
        </w:rPr>
        <w:t xml:space="preserve"> and time </w:t>
      </w:r>
      <w:r w:rsidR="00C312B8" w:rsidRPr="003C491B">
        <w:rPr>
          <w:lang w:val="en-GB"/>
        </w:rPr>
        <w:t>and the responses to th</w:t>
      </w:r>
      <w:r w:rsidR="00FB01A8" w:rsidRPr="003C491B">
        <w:rPr>
          <w:lang w:val="en-GB"/>
        </w:rPr>
        <w:t>ese issues</w:t>
      </w:r>
      <w:r w:rsidR="00C312B8" w:rsidRPr="003C491B">
        <w:rPr>
          <w:lang w:val="en-GB"/>
        </w:rPr>
        <w:t xml:space="preserve"> </w:t>
      </w:r>
      <w:r w:rsidR="006B20FA" w:rsidRPr="003C491B">
        <w:rPr>
          <w:lang w:val="en-GB"/>
        </w:rPr>
        <w:t xml:space="preserve">of </w:t>
      </w:r>
      <w:r w:rsidR="00CA73B4" w:rsidRPr="003C491B">
        <w:rPr>
          <w:lang w:val="en-GB"/>
        </w:rPr>
        <w:t xml:space="preserve">the social work </w:t>
      </w:r>
      <w:r w:rsidR="006B20FA" w:rsidRPr="003C491B">
        <w:rPr>
          <w:lang w:val="en-GB"/>
        </w:rPr>
        <w:t xml:space="preserve">and </w:t>
      </w:r>
      <w:proofErr w:type="spellStart"/>
      <w:r w:rsidR="006B20FA" w:rsidRPr="003C491B">
        <w:rPr>
          <w:i/>
          <w:lang w:val="en-GB"/>
        </w:rPr>
        <w:t>K</w:t>
      </w:r>
      <w:r w:rsidR="00C312B8" w:rsidRPr="003C491B">
        <w:rPr>
          <w:i/>
          <w:lang w:val="en-GB"/>
        </w:rPr>
        <w:t>aritas</w:t>
      </w:r>
      <w:proofErr w:type="spellEnd"/>
      <w:r w:rsidR="00C312B8" w:rsidRPr="003C491B">
        <w:rPr>
          <w:lang w:val="en-GB"/>
        </w:rPr>
        <w:t xml:space="preserve"> (</w:t>
      </w:r>
      <w:r w:rsidR="00FB01A8" w:rsidRPr="003C491B">
        <w:rPr>
          <w:lang w:val="en-GB"/>
        </w:rPr>
        <w:t>students</w:t>
      </w:r>
      <w:r w:rsidR="00C312B8" w:rsidRPr="003C491B">
        <w:rPr>
          <w:lang w:val="en-GB"/>
        </w:rPr>
        <w:t xml:space="preserve"> will become familiar with </w:t>
      </w:r>
      <w:r w:rsidR="00456D3A" w:rsidRPr="003C491B">
        <w:rPr>
          <w:lang w:val="en-GB"/>
        </w:rPr>
        <w:t xml:space="preserve">the </w:t>
      </w:r>
      <w:r w:rsidR="00C312B8" w:rsidRPr="003C491B">
        <w:rPr>
          <w:lang w:val="en-GB"/>
        </w:rPr>
        <w:t>fundamentals of charity as well as broader humanitarian-</w:t>
      </w:r>
      <w:r w:rsidR="00CA73B4" w:rsidRPr="003C491B">
        <w:rPr>
          <w:lang w:val="en-GB"/>
        </w:rPr>
        <w:t>social</w:t>
      </w:r>
      <w:r w:rsidR="00C312B8" w:rsidRPr="003C491B">
        <w:rPr>
          <w:lang w:val="en-GB"/>
        </w:rPr>
        <w:t xml:space="preserve"> </w:t>
      </w:r>
      <w:r w:rsidR="00C312B8" w:rsidRPr="003C491B">
        <w:rPr>
          <w:lang w:val="en-GB"/>
        </w:rPr>
        <w:lastRenderedPageBreak/>
        <w:t xml:space="preserve">work), and </w:t>
      </w:r>
      <w:r w:rsidR="00FB01A8" w:rsidRPr="003C491B">
        <w:rPr>
          <w:lang w:val="en-GB"/>
        </w:rPr>
        <w:t>particularly acquire</w:t>
      </w:r>
      <w:r w:rsidR="00C312B8" w:rsidRPr="003C491B">
        <w:rPr>
          <w:lang w:val="en-GB"/>
        </w:rPr>
        <w:t xml:space="preserve"> the necessary skills characteristic </w:t>
      </w:r>
      <w:r w:rsidR="00456D3A" w:rsidRPr="003C491B">
        <w:rPr>
          <w:lang w:val="en-GB"/>
        </w:rPr>
        <w:t>to</w:t>
      </w:r>
      <w:r w:rsidR="00C312B8" w:rsidRPr="003C491B">
        <w:rPr>
          <w:lang w:val="en-GB"/>
        </w:rPr>
        <w:t xml:space="preserve"> both </w:t>
      </w:r>
      <w:r w:rsidR="00FB01A8" w:rsidRPr="003C491B">
        <w:rPr>
          <w:lang w:val="en-GB"/>
        </w:rPr>
        <w:t>areas</w:t>
      </w:r>
      <w:r w:rsidR="00C312B8" w:rsidRPr="003C491B">
        <w:rPr>
          <w:lang w:val="en-GB"/>
        </w:rPr>
        <w:t xml:space="preserve"> – charity </w:t>
      </w:r>
      <w:r w:rsidR="00FB01A8" w:rsidRPr="003C491B">
        <w:rPr>
          <w:lang w:val="en-GB"/>
        </w:rPr>
        <w:t xml:space="preserve">work </w:t>
      </w:r>
      <w:r w:rsidR="00C312B8" w:rsidRPr="003C491B">
        <w:rPr>
          <w:lang w:val="en-GB"/>
        </w:rPr>
        <w:t xml:space="preserve">and </w:t>
      </w:r>
      <w:r w:rsidR="00CA73B4" w:rsidRPr="003C491B">
        <w:rPr>
          <w:lang w:val="en-GB"/>
        </w:rPr>
        <w:t>social</w:t>
      </w:r>
      <w:r w:rsidR="00FB01A8" w:rsidRPr="003C491B">
        <w:rPr>
          <w:lang w:val="en-GB"/>
        </w:rPr>
        <w:t xml:space="preserve"> work</w:t>
      </w:r>
      <w:r w:rsidR="006B20FA" w:rsidRPr="003C491B">
        <w:rPr>
          <w:lang w:val="en-GB"/>
        </w:rPr>
        <w:t>.</w:t>
      </w:r>
      <w:proofErr w:type="gramEnd"/>
      <w:r w:rsidR="006B20FA" w:rsidRPr="003C491B">
        <w:rPr>
          <w:lang w:val="en-GB"/>
        </w:rPr>
        <w:t xml:space="preserve"> </w:t>
      </w:r>
      <w:proofErr w:type="gramStart"/>
      <w:r w:rsidR="006B20FA" w:rsidRPr="003C491B">
        <w:rPr>
          <w:lang w:val="en-GB"/>
        </w:rPr>
        <w:t>The logic of the whole programme can be therefore illustrated with a</w:t>
      </w:r>
      <w:r w:rsidR="00A672F6" w:rsidRPr="003C491B">
        <w:rPr>
          <w:lang w:val="en-GB"/>
        </w:rPr>
        <w:t>n</w:t>
      </w:r>
      <w:r w:rsidR="006B20FA" w:rsidRPr="003C491B">
        <w:rPr>
          <w:lang w:val="en-GB"/>
        </w:rPr>
        <w:t xml:space="preserve"> </w:t>
      </w:r>
      <w:r w:rsidR="00A672F6" w:rsidRPr="003C491B">
        <w:rPr>
          <w:lang w:val="en-GB"/>
        </w:rPr>
        <w:t>outline</w:t>
      </w:r>
      <w:r w:rsidR="006B20FA" w:rsidRPr="003C491B">
        <w:rPr>
          <w:lang w:val="en-GB"/>
        </w:rPr>
        <w:t xml:space="preserve">: </w:t>
      </w:r>
      <w:r w:rsidR="00CA73B4" w:rsidRPr="003C491B">
        <w:rPr>
          <w:lang w:val="en-GB"/>
        </w:rPr>
        <w:t>social issues</w:t>
      </w:r>
      <w:r w:rsidR="00065105" w:rsidRPr="003C491B">
        <w:rPr>
          <w:lang w:val="en-GB"/>
        </w:rPr>
        <w:t xml:space="preserve"> </w:t>
      </w:r>
      <w:r w:rsidR="006B20FA" w:rsidRPr="003C491B">
        <w:rPr>
          <w:lang w:val="en-GB"/>
        </w:rPr>
        <w:t>(‘</w:t>
      </w:r>
      <w:r w:rsidR="00065105" w:rsidRPr="003C491B">
        <w:rPr>
          <w:lang w:val="en-GB"/>
        </w:rPr>
        <w:t>target audience’</w:t>
      </w:r>
      <w:r w:rsidR="006B20FA" w:rsidRPr="003C491B">
        <w:rPr>
          <w:lang w:val="en-GB"/>
        </w:rPr>
        <w:t xml:space="preserve">: the socially excluded, people in </w:t>
      </w:r>
      <w:r w:rsidR="00065105" w:rsidRPr="003C491B">
        <w:rPr>
          <w:lang w:val="en-GB"/>
        </w:rPr>
        <w:t>distress</w:t>
      </w:r>
      <w:r w:rsidR="006B20FA" w:rsidRPr="003C491B">
        <w:rPr>
          <w:lang w:val="en-GB"/>
        </w:rPr>
        <w:t xml:space="preserve">) are </w:t>
      </w:r>
      <w:r w:rsidR="00065105" w:rsidRPr="003C491B">
        <w:rPr>
          <w:lang w:val="en-GB"/>
        </w:rPr>
        <w:t>researched</w:t>
      </w:r>
      <w:r w:rsidR="006B20FA" w:rsidRPr="003C491B">
        <w:rPr>
          <w:lang w:val="en-GB"/>
        </w:rPr>
        <w:t xml:space="preserve"> and solved by </w:t>
      </w:r>
      <w:r w:rsidR="00065105" w:rsidRPr="003C491B">
        <w:rPr>
          <w:lang w:val="en-GB"/>
        </w:rPr>
        <w:t xml:space="preserve">the </w:t>
      </w:r>
      <w:r w:rsidR="006B20FA" w:rsidRPr="003C491B">
        <w:rPr>
          <w:lang w:val="en-GB"/>
        </w:rPr>
        <w:t xml:space="preserve">two </w:t>
      </w:r>
      <w:r w:rsidR="000B6D73" w:rsidRPr="003C491B">
        <w:rPr>
          <w:lang w:val="en-GB"/>
        </w:rPr>
        <w:t>pillars (</w:t>
      </w:r>
      <w:r w:rsidR="006B20FA" w:rsidRPr="003C491B">
        <w:rPr>
          <w:lang w:val="en-GB"/>
        </w:rPr>
        <w:t xml:space="preserve">social and charity work), which evolve some common and </w:t>
      </w:r>
      <w:r w:rsidR="005C48BF" w:rsidRPr="003C491B">
        <w:rPr>
          <w:lang w:val="en-GB"/>
        </w:rPr>
        <w:t xml:space="preserve">particular ‘tools’ of assistance </w:t>
      </w:r>
      <w:r w:rsidR="00AD22BC" w:rsidRPr="003C491B">
        <w:rPr>
          <w:lang w:val="en-GB"/>
        </w:rPr>
        <w:t>namely</w:t>
      </w:r>
      <w:r w:rsidR="005C48BF" w:rsidRPr="003C491B">
        <w:rPr>
          <w:lang w:val="en-GB"/>
        </w:rPr>
        <w:t xml:space="preserve"> skills (communication, advising, organizational</w:t>
      </w:r>
      <w:r w:rsidR="006831AB" w:rsidRPr="003C491B">
        <w:rPr>
          <w:lang w:val="en-GB"/>
        </w:rPr>
        <w:t>, leading, research, liturgical and</w:t>
      </w:r>
      <w:r w:rsidR="005C48BF" w:rsidRPr="003C491B">
        <w:rPr>
          <w:lang w:val="en-GB"/>
        </w:rPr>
        <w:t xml:space="preserve"> team</w:t>
      </w:r>
      <w:r w:rsidR="00AD22BC" w:rsidRPr="003C491B">
        <w:rPr>
          <w:lang w:val="en-GB"/>
        </w:rPr>
        <w:t>-working</w:t>
      </w:r>
      <w:r w:rsidR="005C48BF" w:rsidRPr="003C491B">
        <w:rPr>
          <w:lang w:val="en-GB"/>
        </w:rPr>
        <w:t xml:space="preserve"> </w:t>
      </w:r>
      <w:r w:rsidR="006831AB" w:rsidRPr="003C491B">
        <w:rPr>
          <w:lang w:val="en-GB"/>
        </w:rPr>
        <w:t>skills</w:t>
      </w:r>
      <w:r w:rsidR="00456D3A" w:rsidRPr="003C491B">
        <w:rPr>
          <w:lang w:val="en-GB"/>
        </w:rPr>
        <w:t xml:space="preserve"> </w:t>
      </w:r>
      <w:r w:rsidR="005C48BF" w:rsidRPr="003C491B">
        <w:rPr>
          <w:lang w:val="en-GB"/>
        </w:rPr>
        <w:t>etc</w:t>
      </w:r>
      <w:r w:rsidR="00AD22BC" w:rsidRPr="003C491B">
        <w:rPr>
          <w:lang w:val="en-GB"/>
        </w:rPr>
        <w:t>.</w:t>
      </w:r>
      <w:r w:rsidR="005C48BF" w:rsidRPr="003C491B">
        <w:rPr>
          <w:lang w:val="en-GB"/>
        </w:rPr>
        <w:t>) and train their own charity (co-</w:t>
      </w:r>
      <w:r w:rsidR="00456D3A" w:rsidRPr="003C491B">
        <w:rPr>
          <w:lang w:val="en-GB"/>
        </w:rPr>
        <w:t>)</w:t>
      </w:r>
      <w:r w:rsidR="005C48BF" w:rsidRPr="003C491B">
        <w:rPr>
          <w:lang w:val="en-GB"/>
        </w:rPr>
        <w:t>workers and volunteers.</w:t>
      </w:r>
      <w:proofErr w:type="gramEnd"/>
    </w:p>
    <w:p w:rsidR="005C48BF" w:rsidRPr="003C491B" w:rsidRDefault="005C48BF" w:rsidP="00C5344F">
      <w:pPr>
        <w:rPr>
          <w:lang w:val="en-GB"/>
        </w:rPr>
      </w:pPr>
      <w:r w:rsidRPr="003C491B">
        <w:rPr>
          <w:lang w:val="en-GB"/>
        </w:rPr>
        <w:t xml:space="preserve">The programme </w:t>
      </w:r>
      <w:r w:rsidR="006831AB" w:rsidRPr="003C491B">
        <w:rPr>
          <w:lang w:val="en-GB"/>
        </w:rPr>
        <w:t xml:space="preserve">as such </w:t>
      </w:r>
      <w:proofErr w:type="gramStart"/>
      <w:r w:rsidRPr="003C491B">
        <w:rPr>
          <w:lang w:val="en-GB"/>
        </w:rPr>
        <w:t>is related</w:t>
      </w:r>
      <w:proofErr w:type="gramEnd"/>
      <w:r w:rsidRPr="003C491B">
        <w:rPr>
          <w:lang w:val="en-GB"/>
        </w:rPr>
        <w:t xml:space="preserve"> to other programmes </w:t>
      </w:r>
      <w:r w:rsidR="00456D3A" w:rsidRPr="003C491B">
        <w:rPr>
          <w:lang w:val="en-GB"/>
        </w:rPr>
        <w:t>within</w:t>
      </w:r>
      <w:r w:rsidRPr="003C491B">
        <w:rPr>
          <w:lang w:val="en-GB"/>
        </w:rPr>
        <w:t xml:space="preserve"> the </w:t>
      </w:r>
      <w:r w:rsidR="004F2DC4" w:rsidRPr="003C491B">
        <w:rPr>
          <w:lang w:val="en-GB"/>
        </w:rPr>
        <w:t>Faculty</w:t>
      </w:r>
      <w:r w:rsidRPr="003C491B">
        <w:rPr>
          <w:lang w:val="en-GB"/>
        </w:rPr>
        <w:t xml:space="preserve"> (</w:t>
      </w:r>
      <w:hyperlink r:id="rId8" w:history="1">
        <w:r w:rsidRPr="003C491B">
          <w:rPr>
            <w:rStyle w:val="Hiperpovezava"/>
            <w:lang w:val="en-GB"/>
          </w:rPr>
          <w:t>http://www.teof.uni-lj.si/</w:t>
        </w:r>
      </w:hyperlink>
      <w:r w:rsidRPr="003C491B">
        <w:rPr>
          <w:lang w:val="en-GB"/>
        </w:rPr>
        <w:t xml:space="preserve">). It </w:t>
      </w:r>
      <w:proofErr w:type="gramStart"/>
      <w:r w:rsidRPr="003C491B">
        <w:rPr>
          <w:lang w:val="en-GB"/>
        </w:rPr>
        <w:t>is horizontally related</w:t>
      </w:r>
      <w:proofErr w:type="gramEnd"/>
      <w:r w:rsidRPr="003C491B">
        <w:rPr>
          <w:lang w:val="en-GB"/>
        </w:rPr>
        <w:t xml:space="preserve"> </w:t>
      </w:r>
      <w:r w:rsidR="006831AB" w:rsidRPr="003C491B">
        <w:rPr>
          <w:lang w:val="en-GB"/>
        </w:rPr>
        <w:t xml:space="preserve">particularly </w:t>
      </w:r>
      <w:r w:rsidR="00456D3A" w:rsidRPr="003C491B">
        <w:rPr>
          <w:lang w:val="en-GB"/>
        </w:rPr>
        <w:t>to</w:t>
      </w:r>
      <w:r w:rsidR="004F2DC4" w:rsidRPr="003C491B">
        <w:rPr>
          <w:lang w:val="en-GB"/>
        </w:rPr>
        <w:t xml:space="preserve"> the </w:t>
      </w:r>
      <w:r w:rsidR="007528BF" w:rsidRPr="003C491B">
        <w:rPr>
          <w:lang w:val="en-GB"/>
        </w:rPr>
        <w:t xml:space="preserve">pastoral care and spirituality </w:t>
      </w:r>
      <w:r w:rsidR="006831AB" w:rsidRPr="003C491B">
        <w:rPr>
          <w:lang w:val="en-GB"/>
        </w:rPr>
        <w:t>advanced stud</w:t>
      </w:r>
      <w:r w:rsidR="00D66DEE" w:rsidRPr="003C491B">
        <w:rPr>
          <w:lang w:val="en-GB"/>
        </w:rPr>
        <w:t>ies</w:t>
      </w:r>
      <w:r w:rsidR="006831AB" w:rsidRPr="003C491B">
        <w:rPr>
          <w:lang w:val="en-GB"/>
        </w:rPr>
        <w:t xml:space="preserve"> </w:t>
      </w:r>
      <w:r w:rsidR="004F2DC4" w:rsidRPr="003C491B">
        <w:rPr>
          <w:lang w:val="en-GB"/>
        </w:rPr>
        <w:t>program</w:t>
      </w:r>
      <w:r w:rsidR="006831AB" w:rsidRPr="003C491B">
        <w:rPr>
          <w:lang w:val="en-GB"/>
        </w:rPr>
        <w:t>me</w:t>
      </w:r>
      <w:r w:rsidR="00D66DEE" w:rsidRPr="003C491B">
        <w:rPr>
          <w:lang w:val="en-GB"/>
        </w:rPr>
        <w:t>s of</w:t>
      </w:r>
      <w:r w:rsidRPr="003C491B">
        <w:rPr>
          <w:lang w:val="en-GB"/>
        </w:rPr>
        <w:t xml:space="preserve">, and </w:t>
      </w:r>
      <w:r w:rsidR="00D66DEE" w:rsidRPr="003C491B">
        <w:rPr>
          <w:lang w:val="en-GB"/>
        </w:rPr>
        <w:t>in no small measure with marital and family s</w:t>
      </w:r>
      <w:r w:rsidR="004F2DC4" w:rsidRPr="003C491B">
        <w:rPr>
          <w:lang w:val="en-GB"/>
        </w:rPr>
        <w:t>tudies (especially in the counselling</w:t>
      </w:r>
      <w:r w:rsidR="007E4149" w:rsidRPr="003C491B">
        <w:rPr>
          <w:lang w:val="en-GB"/>
        </w:rPr>
        <w:t xml:space="preserve"> content</w:t>
      </w:r>
      <w:r w:rsidR="004F2DC4" w:rsidRPr="003C491B">
        <w:rPr>
          <w:lang w:val="en-GB"/>
        </w:rPr>
        <w:t xml:space="preserve">). Vertically it </w:t>
      </w:r>
      <w:proofErr w:type="gramStart"/>
      <w:r w:rsidR="004F2DC4" w:rsidRPr="003C491B">
        <w:rPr>
          <w:lang w:val="en-GB"/>
        </w:rPr>
        <w:t>is related</w:t>
      </w:r>
      <w:proofErr w:type="gramEnd"/>
      <w:r w:rsidR="004F2DC4" w:rsidRPr="003C491B">
        <w:rPr>
          <w:lang w:val="en-GB"/>
        </w:rPr>
        <w:t xml:space="preserve"> to theological programmes (especially </w:t>
      </w:r>
      <w:r w:rsidR="00DF3E8B" w:rsidRPr="003C491B">
        <w:rPr>
          <w:lang w:val="en-GB"/>
        </w:rPr>
        <w:t>to</w:t>
      </w:r>
      <w:r w:rsidR="004F2DC4" w:rsidRPr="003C491B">
        <w:rPr>
          <w:lang w:val="en-GB"/>
        </w:rPr>
        <w:t xml:space="preserve"> the programmes </w:t>
      </w:r>
      <w:r w:rsidR="00DF3E8B" w:rsidRPr="003C491B">
        <w:rPr>
          <w:lang w:val="en-GB"/>
        </w:rPr>
        <w:t>of theological s</w:t>
      </w:r>
      <w:r w:rsidR="007E4149" w:rsidRPr="003C491B">
        <w:rPr>
          <w:lang w:val="en-GB"/>
        </w:rPr>
        <w:t>tudies and theological religious s</w:t>
      </w:r>
      <w:r w:rsidR="004F2DC4" w:rsidRPr="003C491B">
        <w:rPr>
          <w:lang w:val="en-GB"/>
        </w:rPr>
        <w:t>tudies).</w:t>
      </w:r>
    </w:p>
    <w:p w:rsidR="003C491B" w:rsidRPr="003C491B" w:rsidRDefault="003C491B" w:rsidP="00C5344F">
      <w:pPr>
        <w:rPr>
          <w:lang w:val="en-GB"/>
        </w:rPr>
      </w:pPr>
    </w:p>
    <w:p w:rsidR="004F2DC4" w:rsidRPr="003C491B" w:rsidRDefault="00760CAB" w:rsidP="004F2DC4">
      <w:pPr>
        <w:pStyle w:val="Odstavekseznama"/>
        <w:numPr>
          <w:ilvl w:val="0"/>
          <w:numId w:val="1"/>
        </w:numPr>
        <w:rPr>
          <w:b/>
          <w:lang w:val="en-GB"/>
        </w:rPr>
      </w:pPr>
      <w:r w:rsidRPr="003C491B">
        <w:rPr>
          <w:b/>
          <w:lang w:val="en-GB"/>
        </w:rPr>
        <w:t>Purpose</w:t>
      </w:r>
    </w:p>
    <w:p w:rsidR="004C2C0B" w:rsidRPr="003C491B" w:rsidRDefault="004C2C0B" w:rsidP="004C2C0B">
      <w:pPr>
        <w:rPr>
          <w:lang w:val="en-GB"/>
        </w:rPr>
      </w:pPr>
      <w:r w:rsidRPr="003C491B">
        <w:rPr>
          <w:lang w:val="en-GB"/>
        </w:rPr>
        <w:t xml:space="preserve">The </w:t>
      </w:r>
      <w:r w:rsidR="00760CAB" w:rsidRPr="003C491B">
        <w:rPr>
          <w:lang w:val="en-GB"/>
        </w:rPr>
        <w:t>purpose</w:t>
      </w:r>
      <w:r w:rsidRPr="003C491B">
        <w:rPr>
          <w:lang w:val="en-GB"/>
        </w:rPr>
        <w:t xml:space="preserve"> of the </w:t>
      </w:r>
      <w:r w:rsidR="00760CAB" w:rsidRPr="003C491B">
        <w:rPr>
          <w:lang w:val="en-GB"/>
        </w:rPr>
        <w:t xml:space="preserve">advanced studies </w:t>
      </w:r>
      <w:r w:rsidRPr="003C491B">
        <w:rPr>
          <w:lang w:val="en-GB"/>
        </w:rPr>
        <w:t xml:space="preserve">Charity Work Programme is to </w:t>
      </w:r>
      <w:r w:rsidR="00760CAB" w:rsidRPr="003C491B">
        <w:rPr>
          <w:lang w:val="en-GB"/>
        </w:rPr>
        <w:t>acquire</w:t>
      </w:r>
      <w:r w:rsidRPr="003C491B">
        <w:rPr>
          <w:lang w:val="en-GB"/>
        </w:rPr>
        <w:t xml:space="preserve"> competences </w:t>
      </w:r>
      <w:r w:rsidR="00760CAB" w:rsidRPr="003C491B">
        <w:rPr>
          <w:lang w:val="en-GB"/>
        </w:rPr>
        <w:t>particularly</w:t>
      </w:r>
      <w:r w:rsidRPr="003C491B">
        <w:rPr>
          <w:lang w:val="en-GB"/>
        </w:rPr>
        <w:t xml:space="preserve"> for professional work in </w:t>
      </w:r>
      <w:r w:rsidR="00760CAB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pastoral </w:t>
      </w:r>
      <w:r w:rsidR="00760CAB" w:rsidRPr="003C491B">
        <w:rPr>
          <w:lang w:val="en-GB"/>
        </w:rPr>
        <w:t>care-</w:t>
      </w:r>
      <w:r w:rsidRPr="003C491B">
        <w:rPr>
          <w:lang w:val="en-GB"/>
        </w:rPr>
        <w:t xml:space="preserve">charity </w:t>
      </w:r>
      <w:r w:rsidR="00760CAB" w:rsidRPr="003C491B">
        <w:rPr>
          <w:lang w:val="en-GB"/>
        </w:rPr>
        <w:t xml:space="preserve">area as well as </w:t>
      </w:r>
      <w:r w:rsidRPr="003C491B">
        <w:rPr>
          <w:lang w:val="en-GB"/>
        </w:rPr>
        <w:t xml:space="preserve">for researching social </w:t>
      </w:r>
      <w:r w:rsidR="00760CAB" w:rsidRPr="003C491B">
        <w:rPr>
          <w:lang w:val="en-GB"/>
        </w:rPr>
        <w:t>issues</w:t>
      </w:r>
      <w:r w:rsidRPr="003C491B">
        <w:rPr>
          <w:lang w:val="en-GB"/>
        </w:rPr>
        <w:t>. Students of the Faculty of Theology have participated in various charit</w:t>
      </w:r>
      <w:r w:rsidR="00DF3E8B" w:rsidRPr="003C491B">
        <w:rPr>
          <w:lang w:val="en-GB"/>
        </w:rPr>
        <w:t>able</w:t>
      </w:r>
      <w:r w:rsidRPr="003C491B">
        <w:rPr>
          <w:lang w:val="en-GB"/>
        </w:rPr>
        <w:t xml:space="preserve"> projects in Slovenia and abroad, for example in the missions. Students will participate above all in the project of discovering, monitoring and researching social </w:t>
      </w:r>
      <w:r w:rsidR="00171F87" w:rsidRPr="003C491B">
        <w:rPr>
          <w:lang w:val="en-GB"/>
        </w:rPr>
        <w:t>issues</w:t>
      </w:r>
      <w:r w:rsidRPr="003C491B">
        <w:rPr>
          <w:lang w:val="en-GB"/>
        </w:rPr>
        <w:t xml:space="preserve"> and </w:t>
      </w:r>
      <w:r w:rsidR="00171F87" w:rsidRPr="003C491B">
        <w:rPr>
          <w:lang w:val="en-GB"/>
        </w:rPr>
        <w:t>distress</w:t>
      </w:r>
      <w:r w:rsidRPr="003C491B">
        <w:rPr>
          <w:lang w:val="en-GB"/>
        </w:rPr>
        <w:t xml:space="preserve"> that </w:t>
      </w:r>
      <w:proofErr w:type="gramStart"/>
      <w:r w:rsidRPr="003C491B">
        <w:rPr>
          <w:lang w:val="en-GB"/>
        </w:rPr>
        <w:t xml:space="preserve">is </w:t>
      </w:r>
      <w:r w:rsidR="00B94158" w:rsidRPr="003C491B">
        <w:rPr>
          <w:lang w:val="en-GB"/>
        </w:rPr>
        <w:t>organized</w:t>
      </w:r>
      <w:proofErr w:type="gramEnd"/>
      <w:r w:rsidR="00B94158" w:rsidRPr="003C491B">
        <w:rPr>
          <w:lang w:val="en-GB"/>
        </w:rPr>
        <w:t xml:space="preserve"> by the </w:t>
      </w:r>
      <w:proofErr w:type="spellStart"/>
      <w:r w:rsidR="00B94158" w:rsidRPr="003C491B">
        <w:rPr>
          <w:i/>
          <w:lang w:val="en-GB"/>
        </w:rPr>
        <w:t>Slovenska</w:t>
      </w:r>
      <w:proofErr w:type="spellEnd"/>
      <w:r w:rsidR="00B94158" w:rsidRPr="003C491B">
        <w:rPr>
          <w:i/>
          <w:lang w:val="en-GB"/>
        </w:rPr>
        <w:t xml:space="preserve"> </w:t>
      </w:r>
      <w:proofErr w:type="spellStart"/>
      <w:r w:rsidR="00B94158" w:rsidRPr="003C491B">
        <w:rPr>
          <w:i/>
          <w:lang w:val="en-GB"/>
        </w:rPr>
        <w:t>Karitas</w:t>
      </w:r>
      <w:proofErr w:type="spellEnd"/>
      <w:r w:rsidR="00B94158" w:rsidRPr="003C491B">
        <w:rPr>
          <w:lang w:val="en-GB"/>
        </w:rPr>
        <w:t xml:space="preserve"> (the </w:t>
      </w:r>
      <w:r w:rsidR="00DF3E8B" w:rsidRPr="003C491B">
        <w:rPr>
          <w:lang w:val="en-GB"/>
        </w:rPr>
        <w:t>most recent</w:t>
      </w:r>
      <w:r w:rsidR="00B94158" w:rsidRPr="003C491B">
        <w:rPr>
          <w:lang w:val="en-GB"/>
        </w:rPr>
        <w:t xml:space="preserve"> research was conducted by </w:t>
      </w:r>
      <w:proofErr w:type="spellStart"/>
      <w:r w:rsidR="00B94158" w:rsidRPr="003C491B">
        <w:rPr>
          <w:i/>
          <w:lang w:val="en-GB"/>
        </w:rPr>
        <w:t>Slovenska</w:t>
      </w:r>
      <w:proofErr w:type="spellEnd"/>
      <w:r w:rsidR="00B94158" w:rsidRPr="003C491B">
        <w:rPr>
          <w:i/>
          <w:lang w:val="en-GB"/>
        </w:rPr>
        <w:t xml:space="preserve"> </w:t>
      </w:r>
      <w:proofErr w:type="spellStart"/>
      <w:r w:rsidR="00B94158" w:rsidRPr="003C491B">
        <w:rPr>
          <w:i/>
          <w:lang w:val="en-GB"/>
        </w:rPr>
        <w:t>Karitas</w:t>
      </w:r>
      <w:proofErr w:type="spellEnd"/>
      <w:r w:rsidR="00B94158" w:rsidRPr="003C491B">
        <w:rPr>
          <w:lang w:val="en-GB"/>
        </w:rPr>
        <w:t xml:space="preserve"> together with the Faculty of Theology in 2010). The programme presupposes knowledge of fundamental pastoral theolog</w:t>
      </w:r>
      <w:r w:rsidR="00171F87" w:rsidRPr="003C491B">
        <w:rPr>
          <w:lang w:val="en-GB"/>
        </w:rPr>
        <w:t>y</w:t>
      </w:r>
      <w:r w:rsidR="00B94158" w:rsidRPr="003C491B">
        <w:rPr>
          <w:lang w:val="en-GB"/>
        </w:rPr>
        <w:t xml:space="preserve">. The </w:t>
      </w:r>
      <w:r w:rsidR="00171F87" w:rsidRPr="003C491B">
        <w:rPr>
          <w:lang w:val="en-GB"/>
        </w:rPr>
        <w:t xml:space="preserve">purpose of the </w:t>
      </w:r>
      <w:r w:rsidR="00B94158" w:rsidRPr="003C491B">
        <w:rPr>
          <w:lang w:val="en-GB"/>
        </w:rPr>
        <w:t xml:space="preserve">programme is </w:t>
      </w:r>
      <w:r w:rsidR="00171F87" w:rsidRPr="003C491B">
        <w:rPr>
          <w:lang w:val="en-GB"/>
        </w:rPr>
        <w:t xml:space="preserve">to </w:t>
      </w:r>
      <w:r w:rsidR="00B94158" w:rsidRPr="003C491B">
        <w:rPr>
          <w:lang w:val="en-GB"/>
        </w:rPr>
        <w:t>upgrad</w:t>
      </w:r>
      <w:r w:rsidR="00171F87" w:rsidRPr="003C491B">
        <w:rPr>
          <w:lang w:val="en-GB"/>
        </w:rPr>
        <w:t>e</w:t>
      </w:r>
      <w:r w:rsidR="00B94158" w:rsidRPr="003C491B">
        <w:rPr>
          <w:lang w:val="en-GB"/>
        </w:rPr>
        <w:t xml:space="preserve"> and deepen existing knowledge and skills in pastoral theolog</w:t>
      </w:r>
      <w:r w:rsidR="00171F87" w:rsidRPr="003C491B">
        <w:rPr>
          <w:lang w:val="en-GB"/>
        </w:rPr>
        <w:t>y</w:t>
      </w:r>
      <w:r w:rsidR="00B94158" w:rsidRPr="003C491B">
        <w:rPr>
          <w:lang w:val="en-GB"/>
        </w:rPr>
        <w:t xml:space="preserve"> </w:t>
      </w:r>
      <w:r w:rsidR="00171F87" w:rsidRPr="003C491B">
        <w:rPr>
          <w:lang w:val="en-GB"/>
        </w:rPr>
        <w:t xml:space="preserve">in </w:t>
      </w:r>
      <w:r w:rsidR="00DF3E8B" w:rsidRPr="003C491B">
        <w:rPr>
          <w:lang w:val="en-GB"/>
        </w:rPr>
        <w:t xml:space="preserve">such </w:t>
      </w:r>
      <w:r w:rsidR="00E47A1F" w:rsidRPr="003C491B">
        <w:rPr>
          <w:lang w:val="en-GB"/>
        </w:rPr>
        <w:t>a way that</w:t>
      </w:r>
      <w:r w:rsidR="00B94158" w:rsidRPr="003C491B">
        <w:rPr>
          <w:lang w:val="en-GB"/>
        </w:rPr>
        <w:t xml:space="preserve"> the charity workers </w:t>
      </w:r>
      <w:r w:rsidR="00E47A1F" w:rsidRPr="003C491B">
        <w:rPr>
          <w:lang w:val="en-GB"/>
        </w:rPr>
        <w:t xml:space="preserve">will </w:t>
      </w:r>
      <w:r w:rsidR="00B94158" w:rsidRPr="003C491B">
        <w:rPr>
          <w:lang w:val="en-GB"/>
        </w:rPr>
        <w:t xml:space="preserve">become competent, equipped </w:t>
      </w:r>
      <w:proofErr w:type="gramStart"/>
      <w:r w:rsidR="00B94158" w:rsidRPr="003C491B">
        <w:rPr>
          <w:lang w:val="en-GB"/>
        </w:rPr>
        <w:t xml:space="preserve">with content and methodological </w:t>
      </w:r>
      <w:r w:rsidR="00FF1CF6" w:rsidRPr="003C491B">
        <w:rPr>
          <w:lang w:val="en-GB"/>
        </w:rPr>
        <w:t xml:space="preserve">approaches and to be of assistance to as </w:t>
      </w:r>
      <w:r w:rsidR="00E47A1F" w:rsidRPr="003C491B">
        <w:rPr>
          <w:lang w:val="en-GB"/>
        </w:rPr>
        <w:t>great</w:t>
      </w:r>
      <w:proofErr w:type="gramEnd"/>
      <w:r w:rsidR="00E47A1F" w:rsidRPr="003C491B">
        <w:rPr>
          <w:lang w:val="en-GB"/>
        </w:rPr>
        <w:t xml:space="preserve"> </w:t>
      </w:r>
      <w:r w:rsidR="00DF3E8B" w:rsidRPr="003C491B">
        <w:rPr>
          <w:lang w:val="en-GB"/>
        </w:rPr>
        <w:t xml:space="preserve">a </w:t>
      </w:r>
      <w:r w:rsidR="00FF1CF6" w:rsidRPr="003C491B">
        <w:rPr>
          <w:lang w:val="en-GB"/>
        </w:rPr>
        <w:t xml:space="preserve">number of people with social </w:t>
      </w:r>
      <w:r w:rsidR="00E47A1F" w:rsidRPr="003C491B">
        <w:rPr>
          <w:lang w:val="en-GB"/>
        </w:rPr>
        <w:t>issues</w:t>
      </w:r>
      <w:r w:rsidR="00FF1CF6" w:rsidRPr="003C491B">
        <w:rPr>
          <w:lang w:val="en-GB"/>
        </w:rPr>
        <w:t xml:space="preserve"> as possible.</w:t>
      </w:r>
    </w:p>
    <w:p w:rsidR="00FF1CF6" w:rsidRPr="003C491B" w:rsidRDefault="00FF1CF6" w:rsidP="004C2C0B">
      <w:pPr>
        <w:rPr>
          <w:lang w:val="en-GB"/>
        </w:rPr>
      </w:pPr>
      <w:r w:rsidRPr="003C491B">
        <w:rPr>
          <w:lang w:val="en-GB"/>
        </w:rPr>
        <w:t>The advanced stud</w:t>
      </w:r>
      <w:r w:rsidR="00E47A1F" w:rsidRPr="003C491B">
        <w:rPr>
          <w:lang w:val="en-GB"/>
        </w:rPr>
        <w:t>ies</w:t>
      </w:r>
      <w:r w:rsidRPr="003C491B">
        <w:rPr>
          <w:lang w:val="en-GB"/>
        </w:rPr>
        <w:t xml:space="preserve"> also provide the </w:t>
      </w:r>
      <w:r w:rsidR="00E47A1F" w:rsidRPr="003C491B">
        <w:rPr>
          <w:lang w:val="en-GB"/>
        </w:rPr>
        <w:t xml:space="preserve">acquisition of </w:t>
      </w:r>
      <w:r w:rsidRPr="003C491B">
        <w:rPr>
          <w:lang w:val="en-GB"/>
        </w:rPr>
        <w:t>necessary psychological, sociological, ethical and pedagogical</w:t>
      </w:r>
      <w:r w:rsidR="00E47A1F" w:rsidRPr="003C491B">
        <w:rPr>
          <w:lang w:val="en-GB"/>
        </w:rPr>
        <w:t>/</w:t>
      </w:r>
      <w:r w:rsidRPr="003C491B">
        <w:rPr>
          <w:lang w:val="en-GB"/>
        </w:rPr>
        <w:t xml:space="preserve">therapeutic (counselling) knowledge as well as </w:t>
      </w:r>
      <w:r w:rsidR="00DF3E8B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strengthening </w:t>
      </w:r>
      <w:r w:rsidR="00E47A1F" w:rsidRPr="003C491B">
        <w:rPr>
          <w:lang w:val="en-GB"/>
        </w:rPr>
        <w:t xml:space="preserve">of </w:t>
      </w:r>
      <w:r w:rsidRPr="003C491B">
        <w:rPr>
          <w:lang w:val="en-GB"/>
        </w:rPr>
        <w:t>personal and social competences that are</w:t>
      </w:r>
      <w:r w:rsidR="00DF3E8B" w:rsidRPr="003C491B">
        <w:rPr>
          <w:lang w:val="en-GB"/>
        </w:rPr>
        <w:t>,</w:t>
      </w:r>
      <w:r w:rsidRPr="003C491B">
        <w:rPr>
          <w:lang w:val="en-GB"/>
        </w:rPr>
        <w:t xml:space="preserve"> according to the tradition of charit</w:t>
      </w:r>
      <w:r w:rsidR="00DF3E8B" w:rsidRPr="003C491B">
        <w:rPr>
          <w:lang w:val="en-GB"/>
        </w:rPr>
        <w:t>able</w:t>
      </w:r>
      <w:r w:rsidRPr="003C491B">
        <w:rPr>
          <w:lang w:val="en-GB"/>
        </w:rPr>
        <w:t>-social Christianity</w:t>
      </w:r>
      <w:r w:rsidR="00DF3E8B" w:rsidRPr="003C491B">
        <w:rPr>
          <w:lang w:val="en-GB"/>
        </w:rPr>
        <w:t>,</w:t>
      </w:r>
      <w:r w:rsidRPr="003C491B">
        <w:rPr>
          <w:lang w:val="en-GB"/>
        </w:rPr>
        <w:t xml:space="preserve"> a constitutional part of religious competences.</w:t>
      </w:r>
      <w:r w:rsidR="00C471F9" w:rsidRPr="003C491B">
        <w:rPr>
          <w:lang w:val="en-GB"/>
        </w:rPr>
        <w:t xml:space="preserve"> Counselling competences </w:t>
      </w:r>
      <w:proofErr w:type="gramStart"/>
      <w:r w:rsidR="00DF3E8B" w:rsidRPr="003C491B">
        <w:rPr>
          <w:lang w:val="en-GB"/>
        </w:rPr>
        <w:t>are hoped</w:t>
      </w:r>
      <w:proofErr w:type="gramEnd"/>
      <w:r w:rsidR="00DF3E8B" w:rsidRPr="003C491B">
        <w:rPr>
          <w:lang w:val="en-GB"/>
        </w:rPr>
        <w:t xml:space="preserve"> to </w:t>
      </w:r>
      <w:r w:rsidR="00C471F9" w:rsidRPr="003C491B">
        <w:rPr>
          <w:lang w:val="en-GB"/>
        </w:rPr>
        <w:t xml:space="preserve">be as much in the service of </w:t>
      </w:r>
      <w:r w:rsidR="00E47A1F" w:rsidRPr="003C491B">
        <w:rPr>
          <w:lang w:val="en-GB"/>
        </w:rPr>
        <w:t xml:space="preserve">the </w:t>
      </w:r>
      <w:r w:rsidR="00C471F9" w:rsidRPr="003C491B">
        <w:rPr>
          <w:lang w:val="en-GB"/>
        </w:rPr>
        <w:t>preventi</w:t>
      </w:r>
      <w:r w:rsidR="00E47A1F" w:rsidRPr="003C491B">
        <w:rPr>
          <w:lang w:val="en-GB"/>
        </w:rPr>
        <w:t>on</w:t>
      </w:r>
      <w:r w:rsidR="00C471F9" w:rsidRPr="003C491B">
        <w:rPr>
          <w:lang w:val="en-GB"/>
        </w:rPr>
        <w:t xml:space="preserve"> </w:t>
      </w:r>
      <w:r w:rsidR="00E47A1F" w:rsidRPr="003C491B">
        <w:rPr>
          <w:lang w:val="en-GB"/>
        </w:rPr>
        <w:t xml:space="preserve">dimension </w:t>
      </w:r>
      <w:r w:rsidR="00C471F9" w:rsidRPr="003C491B">
        <w:rPr>
          <w:lang w:val="en-GB"/>
        </w:rPr>
        <w:t>of the charit</w:t>
      </w:r>
      <w:r w:rsidR="00DF3E8B" w:rsidRPr="003C491B">
        <w:rPr>
          <w:lang w:val="en-GB"/>
        </w:rPr>
        <w:t>able</w:t>
      </w:r>
      <w:r w:rsidR="00C471F9" w:rsidRPr="003C491B">
        <w:rPr>
          <w:lang w:val="en-GB"/>
        </w:rPr>
        <w:t xml:space="preserve"> activities.</w:t>
      </w:r>
    </w:p>
    <w:p w:rsidR="00C471F9" w:rsidRPr="003C491B" w:rsidRDefault="00C471F9" w:rsidP="004C2C0B">
      <w:pPr>
        <w:rPr>
          <w:lang w:val="en-GB"/>
        </w:rPr>
      </w:pPr>
      <w:r w:rsidRPr="003C491B">
        <w:rPr>
          <w:lang w:val="en-GB"/>
        </w:rPr>
        <w:t xml:space="preserve">The programme </w:t>
      </w:r>
      <w:proofErr w:type="gramStart"/>
      <w:r w:rsidRPr="003C491B">
        <w:rPr>
          <w:lang w:val="en-GB"/>
        </w:rPr>
        <w:t>is intended</w:t>
      </w:r>
      <w:proofErr w:type="gramEnd"/>
      <w:r w:rsidR="00100A65" w:rsidRPr="003C491B">
        <w:rPr>
          <w:lang w:val="en-GB"/>
        </w:rPr>
        <w:t xml:space="preserve"> for</w:t>
      </w:r>
      <w:r w:rsidR="005C3144" w:rsidRPr="003C491B">
        <w:rPr>
          <w:lang w:val="en-GB"/>
        </w:rPr>
        <w:t>:</w:t>
      </w:r>
    </w:p>
    <w:p w:rsidR="00C471F9" w:rsidRPr="003C491B" w:rsidRDefault="00100A65" w:rsidP="00C471F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lastRenderedPageBreak/>
        <w:t>T</w:t>
      </w:r>
      <w:r w:rsidR="005C3144" w:rsidRPr="003C491B">
        <w:rPr>
          <w:lang w:val="en-GB"/>
        </w:rPr>
        <w:t xml:space="preserve">hose who </w:t>
      </w:r>
      <w:r w:rsidRPr="003C491B">
        <w:rPr>
          <w:lang w:val="en-GB"/>
        </w:rPr>
        <w:t>would like</w:t>
      </w:r>
      <w:r w:rsidR="00C471F9" w:rsidRPr="003C491B">
        <w:rPr>
          <w:lang w:val="en-GB"/>
        </w:rPr>
        <w:t xml:space="preserve"> to participate </w:t>
      </w:r>
      <w:r w:rsidRPr="003C491B">
        <w:rPr>
          <w:lang w:val="en-GB"/>
        </w:rPr>
        <w:t>(</w:t>
      </w:r>
      <w:r w:rsidR="00C471F9" w:rsidRPr="003C491B">
        <w:rPr>
          <w:lang w:val="en-GB"/>
        </w:rPr>
        <w:t xml:space="preserve">or are </w:t>
      </w:r>
      <w:r w:rsidRPr="003C491B">
        <w:rPr>
          <w:lang w:val="en-GB"/>
        </w:rPr>
        <w:t xml:space="preserve">already participating) </w:t>
      </w:r>
      <w:r w:rsidR="00C471F9" w:rsidRPr="003C491B">
        <w:rPr>
          <w:lang w:val="en-GB"/>
        </w:rPr>
        <w:t xml:space="preserve">in different </w:t>
      </w:r>
      <w:r w:rsidRPr="003C491B">
        <w:rPr>
          <w:lang w:val="en-GB"/>
        </w:rPr>
        <w:t>areas</w:t>
      </w:r>
      <w:r w:rsidR="00C471F9" w:rsidRPr="003C491B">
        <w:rPr>
          <w:lang w:val="en-GB"/>
        </w:rPr>
        <w:t xml:space="preserve"> of chari</w:t>
      </w:r>
      <w:r w:rsidR="00DF3E8B" w:rsidRPr="003C491B">
        <w:rPr>
          <w:lang w:val="en-GB"/>
        </w:rPr>
        <w:t>table</w:t>
      </w:r>
      <w:r w:rsidR="00C471F9" w:rsidRPr="003C491B">
        <w:rPr>
          <w:lang w:val="en-GB"/>
        </w:rPr>
        <w:t xml:space="preserve"> </w:t>
      </w:r>
      <w:r w:rsidR="005C3144" w:rsidRPr="003C491B">
        <w:rPr>
          <w:lang w:val="en-GB"/>
        </w:rPr>
        <w:t>activities</w:t>
      </w:r>
      <w:r w:rsidR="00D75031" w:rsidRPr="003C491B">
        <w:rPr>
          <w:lang w:val="en-GB"/>
        </w:rPr>
        <w:t>;</w:t>
      </w:r>
    </w:p>
    <w:p w:rsidR="00D75031" w:rsidRPr="003C491B" w:rsidRDefault="00100A65" w:rsidP="00C471F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L</w:t>
      </w:r>
      <w:r w:rsidR="002A7BBA" w:rsidRPr="003C491B">
        <w:rPr>
          <w:lang w:val="en-GB"/>
        </w:rPr>
        <w:t xml:space="preserve">eaders of parish </w:t>
      </w:r>
      <w:proofErr w:type="spellStart"/>
      <w:r w:rsidR="002A7BBA" w:rsidRPr="003C491B">
        <w:rPr>
          <w:i/>
          <w:lang w:val="en-GB"/>
        </w:rPr>
        <w:t>K</w:t>
      </w:r>
      <w:r w:rsidR="00D75031" w:rsidRPr="003C491B">
        <w:rPr>
          <w:i/>
          <w:lang w:val="en-GB"/>
        </w:rPr>
        <w:t>aritas</w:t>
      </w:r>
      <w:proofErr w:type="spellEnd"/>
      <w:r w:rsidR="00D75031" w:rsidRPr="003C491B">
        <w:rPr>
          <w:lang w:val="en-GB"/>
        </w:rPr>
        <w:t xml:space="preserve"> and other charit</w:t>
      </w:r>
      <w:r w:rsidR="00DF3E8B" w:rsidRPr="003C491B">
        <w:rPr>
          <w:lang w:val="en-GB"/>
        </w:rPr>
        <w:t>able</w:t>
      </w:r>
      <w:r w:rsidR="00D75031" w:rsidRPr="003C491B">
        <w:rPr>
          <w:lang w:val="en-GB"/>
        </w:rPr>
        <w:t xml:space="preserve"> institutions;</w:t>
      </w:r>
    </w:p>
    <w:p w:rsidR="00D75031" w:rsidRPr="003C491B" w:rsidRDefault="00100A65" w:rsidP="00C471F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</w:t>
      </w:r>
      <w:r w:rsidR="00D75031" w:rsidRPr="003C491B">
        <w:rPr>
          <w:lang w:val="en-GB"/>
        </w:rPr>
        <w:t xml:space="preserve">urrent and future employees of </w:t>
      </w:r>
      <w:proofErr w:type="spellStart"/>
      <w:r w:rsidR="00D75031" w:rsidRPr="003C491B">
        <w:rPr>
          <w:i/>
          <w:lang w:val="en-GB"/>
        </w:rPr>
        <w:t>Slovenska</w:t>
      </w:r>
      <w:proofErr w:type="spellEnd"/>
      <w:r w:rsidR="00D75031" w:rsidRPr="003C491B">
        <w:rPr>
          <w:i/>
          <w:lang w:val="en-GB"/>
        </w:rPr>
        <w:t xml:space="preserve"> </w:t>
      </w:r>
      <w:proofErr w:type="spellStart"/>
      <w:r w:rsidR="00D75031" w:rsidRPr="003C491B">
        <w:rPr>
          <w:i/>
          <w:lang w:val="en-GB"/>
        </w:rPr>
        <w:t>Karitas</w:t>
      </w:r>
      <w:proofErr w:type="spellEnd"/>
      <w:r w:rsidR="007528BF" w:rsidRPr="003C491B">
        <w:rPr>
          <w:lang w:val="en-GB"/>
        </w:rPr>
        <w:t>,</w:t>
      </w:r>
      <w:r w:rsidRPr="003C491B">
        <w:rPr>
          <w:lang w:val="en-GB"/>
        </w:rPr>
        <w:t xml:space="preserve"> dioces</w:t>
      </w:r>
      <w:r w:rsidR="007528BF" w:rsidRPr="003C491B">
        <w:rPr>
          <w:lang w:val="en-GB"/>
        </w:rPr>
        <w:t>an</w:t>
      </w:r>
      <w:r w:rsidRPr="003C491B">
        <w:rPr>
          <w:lang w:val="en-GB"/>
        </w:rPr>
        <w:t xml:space="preserve"> and other regional </w:t>
      </w:r>
      <w:proofErr w:type="spellStart"/>
      <w:r w:rsidRPr="003C491B">
        <w:rPr>
          <w:i/>
          <w:lang w:val="en-GB"/>
        </w:rPr>
        <w:t>K</w:t>
      </w:r>
      <w:r w:rsidR="00D75031" w:rsidRPr="003C491B">
        <w:rPr>
          <w:i/>
          <w:lang w:val="en-GB"/>
        </w:rPr>
        <w:t>aritas</w:t>
      </w:r>
      <w:proofErr w:type="spellEnd"/>
      <w:r w:rsidR="00D75031" w:rsidRPr="003C491B">
        <w:rPr>
          <w:lang w:val="en-GB"/>
        </w:rPr>
        <w:t>, their programmes and institutions;</w:t>
      </w:r>
    </w:p>
    <w:p w:rsidR="00D75031" w:rsidRPr="003C491B" w:rsidRDefault="00100A65" w:rsidP="00C471F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L</w:t>
      </w:r>
      <w:r w:rsidR="00D75031" w:rsidRPr="003C491B">
        <w:rPr>
          <w:lang w:val="en-GB"/>
        </w:rPr>
        <w:t>eaders of parishes (</w:t>
      </w:r>
      <w:r w:rsidR="005C3144" w:rsidRPr="003C491B">
        <w:rPr>
          <w:lang w:val="en-GB"/>
        </w:rPr>
        <w:t>parish priests</w:t>
      </w:r>
      <w:r w:rsidR="00D75031" w:rsidRPr="003C491B">
        <w:rPr>
          <w:lang w:val="en-GB"/>
        </w:rPr>
        <w:t>)</w:t>
      </w:r>
      <w:r w:rsidR="005C3144" w:rsidRPr="003C491B">
        <w:rPr>
          <w:lang w:val="en-GB"/>
        </w:rPr>
        <w:t xml:space="preserve"> to be able to balance the integration of charity work (</w:t>
      </w:r>
      <w:r w:rsidR="002A7BBA" w:rsidRPr="003C491B">
        <w:rPr>
          <w:lang w:val="en-GB"/>
        </w:rPr>
        <w:t>servi</w:t>
      </w:r>
      <w:r w:rsidR="007528BF" w:rsidRPr="003C491B">
        <w:rPr>
          <w:lang w:val="en-GB"/>
        </w:rPr>
        <w:t>ng</w:t>
      </w:r>
      <w:r w:rsidR="005C3144" w:rsidRPr="003C491B">
        <w:rPr>
          <w:lang w:val="en-GB"/>
        </w:rPr>
        <w:t>) in the system of parish</w:t>
      </w:r>
      <w:r w:rsidR="007528BF" w:rsidRPr="003C491B">
        <w:rPr>
          <w:lang w:val="en-GB"/>
        </w:rPr>
        <w:t xml:space="preserve"> functioning</w:t>
      </w:r>
      <w:r w:rsidRPr="003C491B">
        <w:rPr>
          <w:lang w:val="en-GB"/>
        </w:rPr>
        <w:t>;</w:t>
      </w:r>
    </w:p>
    <w:p w:rsidR="005C3144" w:rsidRPr="003C491B" w:rsidRDefault="00100A65" w:rsidP="00C471F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</w:t>
      </w:r>
      <w:r w:rsidR="005C3144" w:rsidRPr="003C491B">
        <w:rPr>
          <w:lang w:val="en-GB"/>
        </w:rPr>
        <w:t xml:space="preserve">riests, </w:t>
      </w:r>
      <w:r w:rsidR="006D38F3" w:rsidRPr="003C491B">
        <w:rPr>
          <w:lang w:val="en-GB"/>
        </w:rPr>
        <w:t>religious brothers and sisters</w:t>
      </w:r>
      <w:r w:rsidR="005C3144" w:rsidRPr="003C491B">
        <w:rPr>
          <w:lang w:val="en-GB"/>
        </w:rPr>
        <w:t xml:space="preserve">, pastoral workers that work </w:t>
      </w:r>
      <w:r w:rsidR="006D38F3" w:rsidRPr="003C491B">
        <w:rPr>
          <w:lang w:val="en-GB"/>
        </w:rPr>
        <w:t>with the sick</w:t>
      </w:r>
      <w:r w:rsidR="005C3144" w:rsidRPr="003C491B">
        <w:rPr>
          <w:lang w:val="en-GB"/>
        </w:rPr>
        <w:t>;</w:t>
      </w:r>
    </w:p>
    <w:p w:rsidR="005C3144" w:rsidRPr="003C491B" w:rsidRDefault="006D38F3" w:rsidP="00C471F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</w:t>
      </w:r>
      <w:r w:rsidR="005C3144" w:rsidRPr="003C491B">
        <w:rPr>
          <w:lang w:val="en-GB"/>
        </w:rPr>
        <w:t>atechists to be able to assist</w:t>
      </w:r>
      <w:r w:rsidR="00D72C85" w:rsidRPr="003C491B">
        <w:rPr>
          <w:lang w:val="en-GB"/>
        </w:rPr>
        <w:t xml:space="preserve"> with </w:t>
      </w:r>
      <w:r w:rsidR="00DF3E8B" w:rsidRPr="003C491B">
        <w:rPr>
          <w:lang w:val="en-GB"/>
        </w:rPr>
        <w:t xml:space="preserve">the </w:t>
      </w:r>
      <w:r w:rsidR="00D72C85" w:rsidRPr="003C491B">
        <w:rPr>
          <w:lang w:val="en-GB"/>
        </w:rPr>
        <w:t xml:space="preserve">religious education of the young and with </w:t>
      </w:r>
      <w:r w:rsidR="00506259" w:rsidRPr="003C491B">
        <w:rPr>
          <w:lang w:val="en-GB"/>
        </w:rPr>
        <w:t>life</w:t>
      </w:r>
      <w:r w:rsidRPr="003C491B">
        <w:rPr>
          <w:lang w:val="en-GB"/>
        </w:rPr>
        <w:t>long</w:t>
      </w:r>
      <w:r w:rsidR="00506259" w:rsidRPr="003C491B">
        <w:rPr>
          <w:lang w:val="en-GB"/>
        </w:rPr>
        <w:t xml:space="preserve"> religious education </w:t>
      </w:r>
      <w:r w:rsidRPr="003C491B">
        <w:rPr>
          <w:lang w:val="en-GB"/>
        </w:rPr>
        <w:t>in</w:t>
      </w:r>
      <w:r w:rsidR="00506259" w:rsidRPr="003C491B">
        <w:rPr>
          <w:lang w:val="en-GB"/>
        </w:rPr>
        <w:t xml:space="preserve"> </w:t>
      </w:r>
      <w:r w:rsidR="00DF3E8B" w:rsidRPr="003C491B">
        <w:rPr>
          <w:lang w:val="en-GB"/>
        </w:rPr>
        <w:t xml:space="preserve">the </w:t>
      </w:r>
      <w:r w:rsidR="00506259" w:rsidRPr="003C491B">
        <w:rPr>
          <w:lang w:val="en-GB"/>
        </w:rPr>
        <w:t>values of solidarity, fairness and charity;</w:t>
      </w:r>
    </w:p>
    <w:p w:rsidR="00506259" w:rsidRPr="003C491B" w:rsidRDefault="006D38F3" w:rsidP="00C471F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</w:t>
      </w:r>
      <w:r w:rsidR="00506259" w:rsidRPr="003C491B">
        <w:rPr>
          <w:lang w:val="en-GB"/>
        </w:rPr>
        <w:t xml:space="preserve">heology graduates that </w:t>
      </w:r>
      <w:r w:rsidRPr="003C491B">
        <w:rPr>
          <w:lang w:val="en-GB"/>
        </w:rPr>
        <w:t>would like</w:t>
      </w:r>
      <w:r w:rsidR="00506259" w:rsidRPr="003C491B">
        <w:rPr>
          <w:lang w:val="en-GB"/>
        </w:rPr>
        <w:t xml:space="preserve"> to upgrade their knowledge in the </w:t>
      </w:r>
      <w:r w:rsidR="007528BF" w:rsidRPr="003C491B">
        <w:rPr>
          <w:lang w:val="en-GB"/>
        </w:rPr>
        <w:t xml:space="preserve">field </w:t>
      </w:r>
      <w:r w:rsidR="00506259" w:rsidRPr="003C491B">
        <w:rPr>
          <w:lang w:val="en-GB"/>
        </w:rPr>
        <w:t xml:space="preserve">of </w:t>
      </w:r>
      <w:r w:rsidR="0003286B" w:rsidRPr="003C491B">
        <w:rPr>
          <w:lang w:val="en-GB"/>
        </w:rPr>
        <w:t>charity</w:t>
      </w:r>
      <w:r w:rsidR="00506259" w:rsidRPr="003C491B">
        <w:rPr>
          <w:lang w:val="en-GB"/>
        </w:rPr>
        <w:t xml:space="preserve"> work;</w:t>
      </w:r>
    </w:p>
    <w:p w:rsidR="00506259" w:rsidRPr="003C491B" w:rsidRDefault="003D5C20" w:rsidP="00C471F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</w:t>
      </w:r>
      <w:r w:rsidR="00506259" w:rsidRPr="003C491B">
        <w:rPr>
          <w:lang w:val="en-GB"/>
        </w:rPr>
        <w:t>rofessional</w:t>
      </w:r>
      <w:r w:rsidR="006D38F3" w:rsidRPr="003C491B">
        <w:rPr>
          <w:lang w:val="en-GB"/>
        </w:rPr>
        <w:t>s</w:t>
      </w:r>
      <w:r w:rsidR="00506259" w:rsidRPr="003C491B">
        <w:rPr>
          <w:lang w:val="en-GB"/>
        </w:rPr>
        <w:t xml:space="preserve"> and co-workers in the </w:t>
      </w:r>
      <w:r w:rsidR="007528BF" w:rsidRPr="003C491B">
        <w:rPr>
          <w:lang w:val="en-GB"/>
        </w:rPr>
        <w:t>field</w:t>
      </w:r>
      <w:r w:rsidR="00506259" w:rsidRPr="003C491B">
        <w:rPr>
          <w:lang w:val="en-GB"/>
        </w:rPr>
        <w:t xml:space="preserve"> of social </w:t>
      </w:r>
      <w:r w:rsidR="006D38F3" w:rsidRPr="003C491B">
        <w:rPr>
          <w:lang w:val="en-GB"/>
        </w:rPr>
        <w:t>protection</w:t>
      </w:r>
      <w:r w:rsidR="00506259" w:rsidRPr="003C491B">
        <w:rPr>
          <w:lang w:val="en-GB"/>
        </w:rPr>
        <w:t xml:space="preserve"> that wish to </w:t>
      </w:r>
      <w:r w:rsidR="0003286B" w:rsidRPr="003C491B">
        <w:rPr>
          <w:lang w:val="en-GB"/>
        </w:rPr>
        <w:t xml:space="preserve">complement their knowledge with </w:t>
      </w:r>
      <w:r w:rsidR="006D38F3" w:rsidRPr="003C491B">
        <w:rPr>
          <w:lang w:val="en-GB"/>
        </w:rPr>
        <w:t xml:space="preserve">the </w:t>
      </w:r>
      <w:r w:rsidR="0003286B" w:rsidRPr="003C491B">
        <w:rPr>
          <w:lang w:val="en-GB"/>
        </w:rPr>
        <w:t>charit</w:t>
      </w:r>
      <w:r w:rsidR="00331580" w:rsidRPr="003C491B">
        <w:rPr>
          <w:lang w:val="en-GB"/>
        </w:rPr>
        <w:t>able</w:t>
      </w:r>
      <w:r w:rsidR="0003286B" w:rsidRPr="003C491B">
        <w:rPr>
          <w:lang w:val="en-GB"/>
        </w:rPr>
        <w:t xml:space="preserve"> and spiritual dimension</w:t>
      </w:r>
      <w:r w:rsidR="006D38F3" w:rsidRPr="003C491B">
        <w:rPr>
          <w:lang w:val="en-GB"/>
        </w:rPr>
        <w:t>s</w:t>
      </w:r>
      <w:r w:rsidR="0003286B" w:rsidRPr="003C491B">
        <w:rPr>
          <w:lang w:val="en-GB"/>
        </w:rPr>
        <w:t>;</w:t>
      </w:r>
    </w:p>
    <w:p w:rsidR="0003286B" w:rsidRPr="003C491B" w:rsidRDefault="003D5C20" w:rsidP="00C471F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G</w:t>
      </w:r>
      <w:r w:rsidR="0003286B" w:rsidRPr="003C491B">
        <w:rPr>
          <w:lang w:val="en-GB"/>
        </w:rPr>
        <w:t>raduates of any other stud</w:t>
      </w:r>
      <w:r w:rsidRPr="003C491B">
        <w:rPr>
          <w:lang w:val="en-GB"/>
        </w:rPr>
        <w:t>ies</w:t>
      </w:r>
      <w:r w:rsidR="0003286B" w:rsidRPr="003C491B">
        <w:rPr>
          <w:lang w:val="en-GB"/>
        </w:rPr>
        <w:t xml:space="preserve"> that wish to </w:t>
      </w:r>
      <w:r w:rsidR="007528BF" w:rsidRPr="003C491B">
        <w:rPr>
          <w:lang w:val="en-GB"/>
        </w:rPr>
        <w:t>become familiar with</w:t>
      </w:r>
      <w:r w:rsidR="0003286B" w:rsidRPr="003C491B">
        <w:rPr>
          <w:lang w:val="en-GB"/>
        </w:rPr>
        <w:t xml:space="preserve"> the nature and work of </w:t>
      </w:r>
      <w:proofErr w:type="spellStart"/>
      <w:r w:rsidR="0003286B" w:rsidRPr="003C491B">
        <w:rPr>
          <w:i/>
          <w:lang w:val="en-GB"/>
        </w:rPr>
        <w:t>Karitas</w:t>
      </w:r>
      <w:proofErr w:type="spellEnd"/>
      <w:r w:rsidR="0003286B" w:rsidRPr="003C491B">
        <w:rPr>
          <w:lang w:val="en-GB"/>
        </w:rPr>
        <w:t xml:space="preserve"> and </w:t>
      </w:r>
      <w:r w:rsidR="008E575F" w:rsidRPr="003C491B">
        <w:rPr>
          <w:lang w:val="en-GB"/>
        </w:rPr>
        <w:t xml:space="preserve">strengthen </w:t>
      </w:r>
      <w:r w:rsidRPr="003C491B">
        <w:rPr>
          <w:lang w:val="en-GB"/>
        </w:rPr>
        <w:t xml:space="preserve">their </w:t>
      </w:r>
      <w:r w:rsidR="008E575F" w:rsidRPr="003C491B">
        <w:rPr>
          <w:lang w:val="en-GB"/>
        </w:rPr>
        <w:t>solidarity and charit</w:t>
      </w:r>
      <w:r w:rsidR="00331580" w:rsidRPr="003C491B">
        <w:rPr>
          <w:lang w:val="en-GB"/>
        </w:rPr>
        <w:t>able</w:t>
      </w:r>
      <w:r w:rsidR="008E575F" w:rsidRPr="003C491B">
        <w:rPr>
          <w:lang w:val="en-GB"/>
        </w:rPr>
        <w:t xml:space="preserve"> (or volunteer) posture and/or </w:t>
      </w:r>
      <w:r w:rsidRPr="003C491B">
        <w:rPr>
          <w:lang w:val="en-GB"/>
        </w:rPr>
        <w:t>acquire</w:t>
      </w:r>
      <w:r w:rsidR="008E575F" w:rsidRPr="003C491B">
        <w:rPr>
          <w:lang w:val="en-GB"/>
        </w:rPr>
        <w:t xml:space="preserve"> some of the skills of charity work (for example with older people, palliative accompaniment etc.).</w:t>
      </w:r>
    </w:p>
    <w:p w:rsidR="008E575F" w:rsidRPr="003C491B" w:rsidRDefault="008E575F" w:rsidP="008E575F">
      <w:pPr>
        <w:ind w:left="360"/>
        <w:rPr>
          <w:lang w:val="en-GB"/>
        </w:rPr>
      </w:pPr>
    </w:p>
    <w:p w:rsidR="008E575F" w:rsidRPr="003C491B" w:rsidRDefault="003D5C20" w:rsidP="008E575F">
      <w:pPr>
        <w:pStyle w:val="Odstavekseznama"/>
        <w:numPr>
          <w:ilvl w:val="0"/>
          <w:numId w:val="1"/>
        </w:numPr>
        <w:rPr>
          <w:b/>
          <w:lang w:val="en-GB"/>
        </w:rPr>
      </w:pPr>
      <w:r w:rsidRPr="003C491B">
        <w:rPr>
          <w:b/>
          <w:lang w:val="en-GB"/>
        </w:rPr>
        <w:t>Objectives of the P</w:t>
      </w:r>
      <w:r w:rsidR="008E575F" w:rsidRPr="003C491B">
        <w:rPr>
          <w:b/>
          <w:lang w:val="en-GB"/>
        </w:rPr>
        <w:t xml:space="preserve">rogramme </w:t>
      </w:r>
      <w:r w:rsidRPr="003C491B">
        <w:rPr>
          <w:b/>
          <w:lang w:val="en-GB"/>
        </w:rPr>
        <w:t>as</w:t>
      </w:r>
      <w:r w:rsidR="008E575F" w:rsidRPr="003C491B">
        <w:rPr>
          <w:b/>
          <w:lang w:val="en-GB"/>
        </w:rPr>
        <w:t xml:space="preserve"> the </w:t>
      </w:r>
      <w:r w:rsidR="00BC5071" w:rsidRPr="003C491B">
        <w:rPr>
          <w:b/>
          <w:lang w:val="en-GB"/>
        </w:rPr>
        <w:t>Basis</w:t>
      </w:r>
      <w:r w:rsidR="008E575F" w:rsidRPr="003C491B">
        <w:rPr>
          <w:b/>
          <w:lang w:val="en-GB"/>
        </w:rPr>
        <w:t xml:space="preserve"> for </w:t>
      </w:r>
      <w:r w:rsidRPr="003C491B">
        <w:rPr>
          <w:b/>
          <w:lang w:val="en-GB"/>
        </w:rPr>
        <w:t>S</w:t>
      </w:r>
      <w:r w:rsidR="008E575F" w:rsidRPr="003C491B">
        <w:rPr>
          <w:b/>
          <w:lang w:val="en-GB"/>
        </w:rPr>
        <w:t xml:space="preserve">tudent </w:t>
      </w:r>
      <w:r w:rsidRPr="003C491B">
        <w:rPr>
          <w:b/>
          <w:lang w:val="en-GB"/>
        </w:rPr>
        <w:t>R</w:t>
      </w:r>
      <w:r w:rsidR="008E575F" w:rsidRPr="003C491B">
        <w:rPr>
          <w:b/>
          <w:lang w:val="en-GB"/>
        </w:rPr>
        <w:t>esults</w:t>
      </w:r>
      <w:r w:rsidRPr="003C491B">
        <w:rPr>
          <w:b/>
          <w:lang w:val="en-GB"/>
        </w:rPr>
        <w:t xml:space="preserve"> Assessment</w:t>
      </w:r>
    </w:p>
    <w:p w:rsidR="008E575F" w:rsidRPr="003C491B" w:rsidRDefault="00331580" w:rsidP="008E575F">
      <w:pPr>
        <w:rPr>
          <w:lang w:val="en-GB"/>
        </w:rPr>
      </w:pPr>
      <w:r w:rsidRPr="003C491B">
        <w:rPr>
          <w:lang w:val="en-GB"/>
        </w:rPr>
        <w:t>The objective of the a</w:t>
      </w:r>
      <w:r w:rsidR="00B31210" w:rsidRPr="003C491B">
        <w:rPr>
          <w:lang w:val="en-GB"/>
        </w:rPr>
        <w:t xml:space="preserve">dvanced </w:t>
      </w:r>
      <w:r w:rsidRPr="003C491B">
        <w:rPr>
          <w:lang w:val="en-GB"/>
        </w:rPr>
        <w:t>s</w:t>
      </w:r>
      <w:r w:rsidR="008E575F" w:rsidRPr="003C491B">
        <w:rPr>
          <w:lang w:val="en-GB"/>
        </w:rPr>
        <w:t xml:space="preserve">tudies </w:t>
      </w:r>
      <w:r w:rsidR="00B31210" w:rsidRPr="003C491B">
        <w:rPr>
          <w:lang w:val="en-GB"/>
        </w:rPr>
        <w:t>C</w:t>
      </w:r>
      <w:r w:rsidR="008E575F" w:rsidRPr="003C491B">
        <w:rPr>
          <w:lang w:val="en-GB"/>
        </w:rPr>
        <w:t xml:space="preserve">harity </w:t>
      </w:r>
      <w:r w:rsidR="00B31210" w:rsidRPr="003C491B">
        <w:rPr>
          <w:lang w:val="en-GB"/>
        </w:rPr>
        <w:t>W</w:t>
      </w:r>
      <w:r w:rsidR="008E575F" w:rsidRPr="003C491B">
        <w:rPr>
          <w:lang w:val="en-GB"/>
        </w:rPr>
        <w:t xml:space="preserve">ork </w:t>
      </w:r>
      <w:r w:rsidRPr="003C491B">
        <w:rPr>
          <w:lang w:val="en-GB"/>
        </w:rPr>
        <w:t xml:space="preserve">programme </w:t>
      </w:r>
      <w:r w:rsidR="00B31210" w:rsidRPr="003C491B">
        <w:rPr>
          <w:lang w:val="en-GB"/>
        </w:rPr>
        <w:t xml:space="preserve">is to </w:t>
      </w:r>
      <w:r w:rsidR="008E575F" w:rsidRPr="003C491B">
        <w:rPr>
          <w:lang w:val="en-GB"/>
        </w:rPr>
        <w:t xml:space="preserve">strengthen existing knowledge and skills in </w:t>
      </w:r>
      <w:r w:rsidR="00B31210" w:rsidRPr="003C491B">
        <w:rPr>
          <w:lang w:val="en-GB"/>
        </w:rPr>
        <w:t xml:space="preserve">humanistic </w:t>
      </w:r>
      <w:r w:rsidR="008E575F" w:rsidRPr="003C491B">
        <w:rPr>
          <w:lang w:val="en-GB"/>
        </w:rPr>
        <w:t>pastoral theolog</w:t>
      </w:r>
      <w:r w:rsidR="00B92BA9" w:rsidRPr="003C491B">
        <w:rPr>
          <w:lang w:val="en-GB"/>
        </w:rPr>
        <w:t>y</w:t>
      </w:r>
      <w:r w:rsidR="008E575F" w:rsidRPr="003C491B">
        <w:rPr>
          <w:lang w:val="en-GB"/>
        </w:rPr>
        <w:t xml:space="preserve"> and upgrade it </w:t>
      </w:r>
      <w:r w:rsidRPr="003C491B">
        <w:rPr>
          <w:lang w:val="en-GB"/>
        </w:rPr>
        <w:t>to enable</w:t>
      </w:r>
      <w:r w:rsidR="008E575F" w:rsidRPr="003C491B">
        <w:rPr>
          <w:lang w:val="en-GB"/>
        </w:rPr>
        <w:t xml:space="preserve"> the students to assist as great </w:t>
      </w:r>
      <w:r w:rsidRPr="003C491B">
        <w:rPr>
          <w:lang w:val="en-GB"/>
        </w:rPr>
        <w:t xml:space="preserve">a </w:t>
      </w:r>
      <w:r w:rsidR="008E575F" w:rsidRPr="003C491B">
        <w:rPr>
          <w:lang w:val="en-GB"/>
        </w:rPr>
        <w:t xml:space="preserve">number </w:t>
      </w:r>
      <w:r w:rsidR="00B31210" w:rsidRPr="003C491B">
        <w:rPr>
          <w:lang w:val="en-GB"/>
        </w:rPr>
        <w:t xml:space="preserve">of people </w:t>
      </w:r>
      <w:r w:rsidR="008E575F" w:rsidRPr="003C491B">
        <w:rPr>
          <w:lang w:val="en-GB"/>
        </w:rPr>
        <w:t xml:space="preserve">with social </w:t>
      </w:r>
      <w:r w:rsidR="00B31210" w:rsidRPr="003C491B">
        <w:rPr>
          <w:lang w:val="en-GB"/>
        </w:rPr>
        <w:t>issues as possible</w:t>
      </w:r>
      <w:r w:rsidR="008E575F" w:rsidRPr="003C491B">
        <w:rPr>
          <w:lang w:val="en-GB"/>
        </w:rPr>
        <w:t xml:space="preserve"> with new content and methodological approaches, and to become the makers of new forms of charity work. The programme therefore aims at:</w:t>
      </w:r>
    </w:p>
    <w:p w:rsidR="008E575F" w:rsidRPr="003C491B" w:rsidRDefault="005E3145" w:rsidP="008E575F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Rendering graduates of the Faculty of Theology</w:t>
      </w:r>
      <w:r w:rsidR="001F76E8" w:rsidRPr="003C491B">
        <w:rPr>
          <w:lang w:val="en-GB"/>
        </w:rPr>
        <w:t xml:space="preserve"> a deepening</w:t>
      </w:r>
      <w:r w:rsidR="00B31210" w:rsidRPr="003C491B">
        <w:rPr>
          <w:lang w:val="en-GB"/>
        </w:rPr>
        <w:t>,</w:t>
      </w:r>
      <w:r w:rsidR="001F76E8" w:rsidRPr="003C491B">
        <w:rPr>
          <w:lang w:val="en-GB"/>
        </w:rPr>
        <w:t xml:space="preserve"> completion and upgrading of their knowledge; </w:t>
      </w:r>
      <w:r w:rsidR="00B31210" w:rsidRPr="003C491B">
        <w:rPr>
          <w:lang w:val="en-GB"/>
        </w:rPr>
        <w:t xml:space="preserve">assisting </w:t>
      </w:r>
      <w:r w:rsidR="001F76E8" w:rsidRPr="003C491B">
        <w:rPr>
          <w:lang w:val="en-GB"/>
        </w:rPr>
        <w:t xml:space="preserve">graduates of other fields interested in specific theoretical and practical knowledge in the </w:t>
      </w:r>
      <w:r w:rsidR="00B31210" w:rsidRPr="003C491B">
        <w:rPr>
          <w:lang w:val="en-GB"/>
        </w:rPr>
        <w:t>area</w:t>
      </w:r>
      <w:r w:rsidR="001F76E8" w:rsidRPr="003C491B">
        <w:rPr>
          <w:lang w:val="en-GB"/>
        </w:rPr>
        <w:t xml:space="preserve"> of charity work in realizing the</w:t>
      </w:r>
      <w:r w:rsidR="00331580" w:rsidRPr="003C491B">
        <w:rPr>
          <w:lang w:val="en-GB"/>
        </w:rPr>
        <w:t>ir</w:t>
      </w:r>
      <w:r w:rsidR="001F76E8" w:rsidRPr="003C491B">
        <w:rPr>
          <w:lang w:val="en-GB"/>
        </w:rPr>
        <w:t xml:space="preserve"> interest; </w:t>
      </w:r>
      <w:r w:rsidR="00B31210" w:rsidRPr="003C491B">
        <w:rPr>
          <w:lang w:val="en-GB"/>
        </w:rPr>
        <w:t>enabling all</w:t>
      </w:r>
      <w:r w:rsidR="001F76E8" w:rsidRPr="003C491B">
        <w:rPr>
          <w:lang w:val="en-GB"/>
        </w:rPr>
        <w:t xml:space="preserve"> the participants to perform their charity work and mission </w:t>
      </w:r>
      <w:r w:rsidR="006D065C" w:rsidRPr="003C491B">
        <w:rPr>
          <w:lang w:val="en-GB"/>
        </w:rPr>
        <w:t>in a better manner;</w:t>
      </w:r>
    </w:p>
    <w:p w:rsidR="006D065C" w:rsidRPr="003C491B" w:rsidRDefault="006D065C" w:rsidP="008E575F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lastRenderedPageBreak/>
        <w:t xml:space="preserve">Training and </w:t>
      </w:r>
      <w:r w:rsidR="00B31210" w:rsidRPr="003C491B">
        <w:rPr>
          <w:lang w:val="en-GB"/>
        </w:rPr>
        <w:t>sensitizing</w:t>
      </w:r>
      <w:r w:rsidRPr="003C491B">
        <w:rPr>
          <w:lang w:val="en-GB"/>
        </w:rPr>
        <w:t xml:space="preserve"> charity </w:t>
      </w:r>
      <w:r w:rsidR="00331580" w:rsidRPr="003C491B">
        <w:rPr>
          <w:lang w:val="en-GB"/>
        </w:rPr>
        <w:t xml:space="preserve">workers, </w:t>
      </w:r>
      <w:r w:rsidR="00B31210" w:rsidRPr="003C491B">
        <w:rPr>
          <w:lang w:val="en-GB"/>
        </w:rPr>
        <w:t>namely</w:t>
      </w:r>
      <w:r w:rsidRPr="003C491B">
        <w:rPr>
          <w:lang w:val="en-GB"/>
        </w:rPr>
        <w:t xml:space="preserve"> </w:t>
      </w:r>
      <w:r w:rsidR="00331580" w:rsidRPr="003C491B">
        <w:rPr>
          <w:lang w:val="en-GB"/>
        </w:rPr>
        <w:t xml:space="preserve">those working in </w:t>
      </w:r>
      <w:r w:rsidRPr="003C491B">
        <w:rPr>
          <w:lang w:val="en-GB"/>
        </w:rPr>
        <w:t xml:space="preserve">pastoral </w:t>
      </w:r>
      <w:r w:rsidR="00331580" w:rsidRPr="003C491B">
        <w:rPr>
          <w:lang w:val="en-GB"/>
        </w:rPr>
        <w:t>care,</w:t>
      </w:r>
      <w:r w:rsidRPr="003C491B">
        <w:rPr>
          <w:lang w:val="en-GB"/>
        </w:rPr>
        <w:t xml:space="preserve"> to be able to quickly recognize and define a social </w:t>
      </w:r>
      <w:r w:rsidR="00B31210" w:rsidRPr="003C491B">
        <w:rPr>
          <w:lang w:val="en-GB"/>
        </w:rPr>
        <w:t>issue</w:t>
      </w:r>
      <w:r w:rsidRPr="003C491B">
        <w:rPr>
          <w:lang w:val="en-GB"/>
        </w:rPr>
        <w:t xml:space="preserve"> and </w:t>
      </w:r>
      <w:r w:rsidR="00B31210" w:rsidRPr="003C491B">
        <w:rPr>
          <w:lang w:val="en-GB"/>
        </w:rPr>
        <w:t>distress</w:t>
      </w:r>
      <w:r w:rsidRPr="003C491B">
        <w:rPr>
          <w:lang w:val="en-GB"/>
        </w:rPr>
        <w:t xml:space="preserve"> and </w:t>
      </w:r>
      <w:r w:rsidR="001B6B56" w:rsidRPr="003C491B">
        <w:rPr>
          <w:lang w:val="en-GB"/>
        </w:rPr>
        <w:t>concretely and creatively form a suitable response i.e. a form of assistance.</w:t>
      </w:r>
    </w:p>
    <w:p w:rsidR="001B6B56" w:rsidRPr="003C491B" w:rsidRDefault="001B6B56" w:rsidP="008E575F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Train</w:t>
      </w:r>
      <w:r w:rsidR="00A605F9" w:rsidRPr="003C491B">
        <w:rPr>
          <w:lang w:val="en-GB"/>
        </w:rPr>
        <w:t>ing</w:t>
      </w:r>
      <w:r w:rsidRPr="003C491B">
        <w:rPr>
          <w:lang w:val="en-GB"/>
        </w:rPr>
        <w:t xml:space="preserve"> (religious) </w:t>
      </w:r>
      <w:r w:rsidR="009F5646" w:rsidRPr="003C491B">
        <w:rPr>
          <w:lang w:val="en-GB"/>
        </w:rPr>
        <w:t xml:space="preserve">pedagogues to successfully </w:t>
      </w:r>
      <w:r w:rsidR="00E132A6" w:rsidRPr="003C491B">
        <w:rPr>
          <w:lang w:val="en-GB"/>
        </w:rPr>
        <w:t>pass</w:t>
      </w:r>
      <w:r w:rsidR="009F5646" w:rsidRPr="003C491B">
        <w:rPr>
          <w:lang w:val="en-GB"/>
        </w:rPr>
        <w:t xml:space="preserve"> </w:t>
      </w:r>
      <w:r w:rsidR="00331580" w:rsidRPr="003C491B">
        <w:rPr>
          <w:lang w:val="en-GB"/>
        </w:rPr>
        <w:t xml:space="preserve">on </w:t>
      </w:r>
      <w:r w:rsidR="009F5646" w:rsidRPr="003C491B">
        <w:rPr>
          <w:lang w:val="en-GB"/>
        </w:rPr>
        <w:t>social values (especially, but not exclusively</w:t>
      </w:r>
      <w:r w:rsidR="00E132A6" w:rsidRPr="003C491B">
        <w:rPr>
          <w:lang w:val="en-GB"/>
        </w:rPr>
        <w:t xml:space="preserve"> </w:t>
      </w:r>
      <w:r w:rsidR="00331580" w:rsidRPr="003C491B">
        <w:rPr>
          <w:lang w:val="en-GB"/>
        </w:rPr>
        <w:t>to the young</w:t>
      </w:r>
      <w:r w:rsidR="009F5646" w:rsidRPr="003C491B">
        <w:rPr>
          <w:lang w:val="en-GB"/>
        </w:rPr>
        <w:t xml:space="preserve">) – especially the values of solidarity, fairness, charity, voluntarism, and the ways of strengthening </w:t>
      </w:r>
      <w:r w:rsidR="00A605F9" w:rsidRPr="003C491B">
        <w:rPr>
          <w:lang w:val="en-GB"/>
        </w:rPr>
        <w:t>human social vigour;</w:t>
      </w:r>
    </w:p>
    <w:p w:rsidR="00A605F9" w:rsidRPr="003C491B" w:rsidRDefault="00A605F9" w:rsidP="008E575F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Forming </w:t>
      </w:r>
      <w:r w:rsidR="00331580" w:rsidRPr="003C491B">
        <w:rPr>
          <w:lang w:val="en-GB"/>
        </w:rPr>
        <w:t xml:space="preserve">a </w:t>
      </w:r>
      <w:r w:rsidRPr="003C491B">
        <w:rPr>
          <w:lang w:val="en-GB"/>
        </w:rPr>
        <w:t xml:space="preserve">solidarity-ethics posture </w:t>
      </w:r>
      <w:r w:rsidR="00331580" w:rsidRPr="003C491B">
        <w:rPr>
          <w:lang w:val="en-GB"/>
        </w:rPr>
        <w:t>in</w:t>
      </w:r>
      <w:r w:rsidRPr="003C491B">
        <w:rPr>
          <w:lang w:val="en-GB"/>
        </w:rPr>
        <w:t xml:space="preserve"> students to be able to create </w:t>
      </w:r>
      <w:proofErr w:type="gramStart"/>
      <w:r w:rsidRPr="003C491B">
        <w:rPr>
          <w:lang w:val="en-GB"/>
        </w:rPr>
        <w:t>respectful and constructive</w:t>
      </w:r>
      <w:proofErr w:type="gramEnd"/>
      <w:r w:rsidRPr="003C491B">
        <w:rPr>
          <w:lang w:val="en-GB"/>
        </w:rPr>
        <w:t xml:space="preserve"> and </w:t>
      </w:r>
      <w:r w:rsidR="00A748DB" w:rsidRPr="003C491B">
        <w:rPr>
          <w:lang w:val="en-GB"/>
        </w:rPr>
        <w:t>dialogic relationship</w:t>
      </w:r>
      <w:r w:rsidR="00B269B8" w:rsidRPr="003C491B">
        <w:rPr>
          <w:lang w:val="en-GB"/>
        </w:rPr>
        <w:t>s with</w:t>
      </w:r>
      <w:r w:rsidR="00A748DB" w:rsidRPr="003C491B">
        <w:rPr>
          <w:lang w:val="en-GB"/>
        </w:rPr>
        <w:t xml:space="preserve"> people with different religions, nationalities, opinion and culture.</w:t>
      </w:r>
    </w:p>
    <w:p w:rsidR="008159E4" w:rsidRPr="003C491B" w:rsidRDefault="00E132A6" w:rsidP="008159E4">
      <w:pPr>
        <w:ind w:left="360"/>
        <w:rPr>
          <w:lang w:val="en-GB"/>
        </w:rPr>
      </w:pPr>
      <w:r w:rsidRPr="003C491B">
        <w:rPr>
          <w:lang w:val="en-GB"/>
        </w:rPr>
        <w:t>The students’</w:t>
      </w:r>
      <w:r w:rsidR="00BC5071" w:rsidRPr="003C491B">
        <w:rPr>
          <w:lang w:val="en-GB"/>
        </w:rPr>
        <w:t xml:space="preserve"> work </w:t>
      </w:r>
      <w:proofErr w:type="gramStart"/>
      <w:r w:rsidR="00BC5071" w:rsidRPr="003C491B">
        <w:rPr>
          <w:lang w:val="en-GB"/>
        </w:rPr>
        <w:t>is assessed</w:t>
      </w:r>
      <w:proofErr w:type="gramEnd"/>
      <w:r w:rsidR="00BC5071" w:rsidRPr="003C491B">
        <w:rPr>
          <w:lang w:val="en-GB"/>
        </w:rPr>
        <w:t xml:space="preserve"> by written and/or oral examinations, seminar work</w:t>
      </w:r>
      <w:r w:rsidRPr="003C491B">
        <w:rPr>
          <w:lang w:val="en-GB"/>
        </w:rPr>
        <w:t>,</w:t>
      </w:r>
      <w:r w:rsidR="00BC5071" w:rsidRPr="003C491B">
        <w:rPr>
          <w:lang w:val="en-GB"/>
        </w:rPr>
        <w:t xml:space="preserve"> </w:t>
      </w:r>
      <w:r w:rsidRPr="003C491B">
        <w:rPr>
          <w:lang w:val="en-GB"/>
        </w:rPr>
        <w:t xml:space="preserve">reports/reflections </w:t>
      </w:r>
      <w:r w:rsidR="00BC5071" w:rsidRPr="003C491B">
        <w:rPr>
          <w:lang w:val="en-GB"/>
        </w:rPr>
        <w:t>and tutorial work. The required conditions to attend an examination are completed obligations: tutorials</w:t>
      </w:r>
      <w:r w:rsidRPr="003C491B">
        <w:rPr>
          <w:lang w:val="en-GB"/>
        </w:rPr>
        <w:t xml:space="preserve">, </w:t>
      </w:r>
      <w:r w:rsidR="00BC5071" w:rsidRPr="003C491B">
        <w:rPr>
          <w:lang w:val="en-GB"/>
        </w:rPr>
        <w:t xml:space="preserve">seminar papers and reports/reflections. The grading scale is from </w:t>
      </w:r>
      <w:proofErr w:type="gramStart"/>
      <w:r w:rsidR="00BC5071" w:rsidRPr="003C491B">
        <w:rPr>
          <w:lang w:val="en-GB"/>
        </w:rPr>
        <w:t>6</w:t>
      </w:r>
      <w:proofErr w:type="gramEnd"/>
      <w:r w:rsidR="00BC5071" w:rsidRPr="003C491B">
        <w:rPr>
          <w:lang w:val="en-GB"/>
        </w:rPr>
        <w:t xml:space="preserve"> to 10 (positive) or from 1 to 5 (negative), in other words passed/failed. Examinations take place in accordance with the Statutes of the University of Ljubljana and Rules and Study regulations of the Faculty of Theology at UL.</w:t>
      </w:r>
    </w:p>
    <w:p w:rsidR="00893ECF" w:rsidRPr="003C491B" w:rsidRDefault="00893ECF" w:rsidP="008159E4">
      <w:pPr>
        <w:ind w:left="360"/>
        <w:rPr>
          <w:lang w:val="en-GB"/>
        </w:rPr>
      </w:pPr>
    </w:p>
    <w:p w:rsidR="008159E4" w:rsidRPr="003C491B" w:rsidRDefault="008159E4" w:rsidP="008159E4">
      <w:pPr>
        <w:pStyle w:val="Odstavekseznama"/>
        <w:numPr>
          <w:ilvl w:val="0"/>
          <w:numId w:val="1"/>
        </w:numPr>
        <w:rPr>
          <w:b/>
          <w:lang w:val="en-GB"/>
        </w:rPr>
      </w:pPr>
      <w:r w:rsidRPr="003C491B">
        <w:rPr>
          <w:b/>
          <w:lang w:val="en-GB"/>
        </w:rPr>
        <w:t>Competences to b</w:t>
      </w:r>
      <w:r w:rsidR="007528BF" w:rsidRPr="003C491B">
        <w:rPr>
          <w:b/>
          <w:lang w:val="en-GB"/>
        </w:rPr>
        <w:t>e P</w:t>
      </w:r>
      <w:r w:rsidR="00E132A6" w:rsidRPr="003C491B">
        <w:rPr>
          <w:b/>
          <w:lang w:val="en-GB"/>
        </w:rPr>
        <w:t>assed</w:t>
      </w:r>
      <w:r w:rsidR="007528BF" w:rsidRPr="003C491B">
        <w:rPr>
          <w:b/>
          <w:lang w:val="en-GB"/>
        </w:rPr>
        <w:t xml:space="preserve"> to the P</w:t>
      </w:r>
      <w:r w:rsidRPr="003C491B">
        <w:rPr>
          <w:b/>
          <w:lang w:val="en-GB"/>
        </w:rPr>
        <w:t>articipants</w:t>
      </w:r>
    </w:p>
    <w:p w:rsidR="008159E4" w:rsidRPr="003C491B" w:rsidRDefault="008159E4" w:rsidP="008159E4">
      <w:pPr>
        <w:pStyle w:val="Odstavekseznama"/>
        <w:numPr>
          <w:ilvl w:val="0"/>
          <w:numId w:val="3"/>
        </w:numPr>
        <w:rPr>
          <w:lang w:val="en-GB"/>
        </w:rPr>
      </w:pPr>
      <w:r w:rsidRPr="003C491B">
        <w:rPr>
          <w:lang w:val="en-GB"/>
        </w:rPr>
        <w:t>Charit</w:t>
      </w:r>
      <w:r w:rsidR="00B269B8" w:rsidRPr="003C491B">
        <w:rPr>
          <w:lang w:val="en-GB"/>
        </w:rPr>
        <w:t>able</w:t>
      </w:r>
      <w:r w:rsidRPr="003C491B">
        <w:rPr>
          <w:lang w:val="en-GB"/>
        </w:rPr>
        <w:t xml:space="preserve"> and social competences:</w:t>
      </w:r>
    </w:p>
    <w:p w:rsidR="008159E4" w:rsidRPr="003C491B" w:rsidRDefault="008159E4" w:rsidP="008159E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Sensibility to questions in the </w:t>
      </w:r>
      <w:r w:rsidR="007528BF" w:rsidRPr="003C491B">
        <w:rPr>
          <w:lang w:val="en-GB"/>
        </w:rPr>
        <w:t>field</w:t>
      </w:r>
      <w:r w:rsidR="00E132A6" w:rsidRPr="003C491B">
        <w:rPr>
          <w:lang w:val="en-GB"/>
        </w:rPr>
        <w:t xml:space="preserve"> </w:t>
      </w:r>
      <w:r w:rsidR="00B269B8" w:rsidRPr="003C491B">
        <w:rPr>
          <w:lang w:val="en-GB"/>
        </w:rPr>
        <w:t xml:space="preserve">of </w:t>
      </w:r>
      <w:r w:rsidR="007528BF" w:rsidRPr="003C491B">
        <w:rPr>
          <w:lang w:val="en-GB"/>
        </w:rPr>
        <w:t xml:space="preserve">social, sociological, </w:t>
      </w:r>
      <w:r w:rsidRPr="003C491B">
        <w:rPr>
          <w:lang w:val="en-GB"/>
        </w:rPr>
        <w:t>religious and cultural activities;</w:t>
      </w:r>
    </w:p>
    <w:p w:rsidR="008159E4" w:rsidRPr="003C491B" w:rsidRDefault="008A5AB3" w:rsidP="008159E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Identifying </w:t>
      </w:r>
      <w:r w:rsidR="00E132A6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complexity of </w:t>
      </w:r>
      <w:r w:rsidR="00E132A6" w:rsidRPr="003C491B">
        <w:rPr>
          <w:lang w:val="en-GB"/>
        </w:rPr>
        <w:t xml:space="preserve">the </w:t>
      </w:r>
      <w:r w:rsidR="007528BF" w:rsidRPr="003C491B">
        <w:rPr>
          <w:lang w:val="en-GB"/>
        </w:rPr>
        <w:t>social</w:t>
      </w:r>
      <w:r w:rsidRPr="003C491B">
        <w:rPr>
          <w:lang w:val="en-GB"/>
        </w:rPr>
        <w:t xml:space="preserve"> processes;</w:t>
      </w:r>
    </w:p>
    <w:p w:rsidR="008A5AB3" w:rsidRPr="003C491B" w:rsidRDefault="008A5AB3" w:rsidP="008159E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Focusing on </w:t>
      </w:r>
      <w:r w:rsidR="004B2A9C" w:rsidRPr="003C491B">
        <w:rPr>
          <w:lang w:val="en-GB"/>
        </w:rPr>
        <w:t>social</w:t>
      </w:r>
      <w:r w:rsidRPr="003C491B">
        <w:rPr>
          <w:lang w:val="en-GB"/>
        </w:rPr>
        <w:t xml:space="preserve"> and existential </w:t>
      </w:r>
      <w:r w:rsidR="0056301B" w:rsidRPr="003C491B">
        <w:rPr>
          <w:lang w:val="en-GB"/>
        </w:rPr>
        <w:t>issues</w:t>
      </w:r>
      <w:r w:rsidRPr="003C491B">
        <w:rPr>
          <w:lang w:val="en-GB"/>
        </w:rPr>
        <w:t xml:space="preserve"> and forming appropriate professional </w:t>
      </w:r>
      <w:r w:rsidR="0056301B" w:rsidRPr="003C491B">
        <w:rPr>
          <w:lang w:val="en-GB"/>
        </w:rPr>
        <w:t>responses</w:t>
      </w:r>
      <w:r w:rsidRPr="003C491B">
        <w:rPr>
          <w:lang w:val="en-GB"/>
        </w:rPr>
        <w:t>;</w:t>
      </w:r>
    </w:p>
    <w:p w:rsidR="008A5AB3" w:rsidRPr="003C491B" w:rsidRDefault="008A5AB3" w:rsidP="008159E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Sensibility to </w:t>
      </w:r>
      <w:r w:rsidR="004B2A9C" w:rsidRPr="003C491B">
        <w:rPr>
          <w:lang w:val="en-GB"/>
        </w:rPr>
        <w:t>socia</w:t>
      </w:r>
      <w:r w:rsidR="0056301B" w:rsidRPr="003C491B">
        <w:rPr>
          <w:lang w:val="en-GB"/>
        </w:rPr>
        <w:t>l</w:t>
      </w:r>
      <w:r w:rsidRPr="003C491B">
        <w:rPr>
          <w:lang w:val="en-GB"/>
        </w:rPr>
        <w:t xml:space="preserve"> relations and </w:t>
      </w:r>
      <w:r w:rsidR="00C15DA3" w:rsidRPr="003C491B">
        <w:rPr>
          <w:lang w:val="en-GB"/>
        </w:rPr>
        <w:t>considering weaker individuals;</w:t>
      </w:r>
    </w:p>
    <w:p w:rsidR="00C15DA3" w:rsidRPr="003C491B" w:rsidRDefault="006C1169" w:rsidP="008159E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Knowledge of relations and </w:t>
      </w:r>
      <w:r w:rsidR="008D4D4F" w:rsidRPr="003C491B">
        <w:rPr>
          <w:lang w:val="en-GB"/>
        </w:rPr>
        <w:t>forming</w:t>
      </w:r>
      <w:r w:rsidRPr="003C491B">
        <w:rPr>
          <w:lang w:val="en-GB"/>
        </w:rPr>
        <w:t xml:space="preserve"> relations</w:t>
      </w:r>
      <w:r w:rsidR="008D4D4F" w:rsidRPr="003C491B">
        <w:rPr>
          <w:lang w:val="en-GB"/>
        </w:rPr>
        <w:t xml:space="preserve"> (communities) that </w:t>
      </w:r>
      <w:r w:rsidR="00284F64" w:rsidRPr="003C491B">
        <w:rPr>
          <w:lang w:val="en-GB"/>
        </w:rPr>
        <w:t>enable overcoming the forms of social exclusion;</w:t>
      </w:r>
    </w:p>
    <w:p w:rsidR="00284F64" w:rsidRPr="003C491B" w:rsidRDefault="00284F64" w:rsidP="008159E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Sense of </w:t>
      </w:r>
      <w:r w:rsidR="00B269B8" w:rsidRPr="003C491B">
        <w:rPr>
          <w:lang w:val="en-GB"/>
        </w:rPr>
        <w:t xml:space="preserve">the </w:t>
      </w:r>
      <w:r w:rsidR="006C1169" w:rsidRPr="003C491B">
        <w:rPr>
          <w:lang w:val="en-GB"/>
        </w:rPr>
        <w:t>heteronymous</w:t>
      </w:r>
      <w:r w:rsidRPr="003C491B">
        <w:rPr>
          <w:lang w:val="en-GB"/>
        </w:rPr>
        <w:t xml:space="preserve"> nature of various social and other groups and capability of solving conflicts and conflict situations;</w:t>
      </w:r>
    </w:p>
    <w:p w:rsidR="006C1169" w:rsidRPr="003C491B" w:rsidRDefault="006C1169" w:rsidP="006C1169">
      <w:pPr>
        <w:ind w:left="360"/>
        <w:rPr>
          <w:lang w:val="en-GB"/>
        </w:rPr>
      </w:pPr>
    </w:p>
    <w:p w:rsidR="00284F64" w:rsidRPr="003C491B" w:rsidRDefault="00284F64" w:rsidP="00284F64">
      <w:pPr>
        <w:pStyle w:val="Odstavekseznama"/>
        <w:numPr>
          <w:ilvl w:val="0"/>
          <w:numId w:val="3"/>
        </w:numPr>
        <w:rPr>
          <w:lang w:val="en-GB"/>
        </w:rPr>
      </w:pPr>
      <w:r w:rsidRPr="003C491B">
        <w:rPr>
          <w:lang w:val="en-GB"/>
        </w:rPr>
        <w:t>Religious competences:</w:t>
      </w:r>
    </w:p>
    <w:p w:rsidR="00284F64" w:rsidRPr="003C491B" w:rsidRDefault="00286DD0" w:rsidP="00284F6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Forming religious and theological questions and forming open religious social visions;</w:t>
      </w:r>
    </w:p>
    <w:p w:rsidR="00286DD0" w:rsidRPr="003C491B" w:rsidRDefault="00286DD0" w:rsidP="00284F6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lastRenderedPageBreak/>
        <w:t xml:space="preserve">Knowledge </w:t>
      </w:r>
      <w:r w:rsidR="006C1169" w:rsidRPr="003C491B">
        <w:rPr>
          <w:lang w:val="en-GB"/>
        </w:rPr>
        <w:t xml:space="preserve">of </w:t>
      </w:r>
      <w:r w:rsidRPr="003C491B">
        <w:rPr>
          <w:lang w:val="en-GB"/>
        </w:rPr>
        <w:t xml:space="preserve">and consideration of </w:t>
      </w:r>
      <w:r w:rsidR="00B269B8" w:rsidRPr="003C491B">
        <w:rPr>
          <w:lang w:val="en-GB"/>
        </w:rPr>
        <w:t xml:space="preserve">the </w:t>
      </w:r>
      <w:r w:rsidRPr="003C491B">
        <w:rPr>
          <w:lang w:val="en-GB"/>
        </w:rPr>
        <w:t>biblical and theological fundamentals of charity work;</w:t>
      </w:r>
    </w:p>
    <w:p w:rsidR="00286DD0" w:rsidRPr="003C491B" w:rsidRDefault="00286DD0" w:rsidP="00284F6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Knowledge of Christian social teachings </w:t>
      </w:r>
      <w:r w:rsidR="006C1169" w:rsidRPr="003C491B">
        <w:rPr>
          <w:lang w:val="en-GB"/>
        </w:rPr>
        <w:t>or</w:t>
      </w:r>
      <w:r w:rsidRPr="003C491B">
        <w:rPr>
          <w:lang w:val="en-GB"/>
        </w:rPr>
        <w:t xml:space="preserve"> social ethics;</w:t>
      </w:r>
    </w:p>
    <w:p w:rsidR="00286DD0" w:rsidRPr="003C491B" w:rsidRDefault="00286DD0" w:rsidP="00284F6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Connection and fructifying of charit</w:t>
      </w:r>
      <w:r w:rsidR="00B269B8" w:rsidRPr="003C491B">
        <w:rPr>
          <w:lang w:val="en-GB"/>
        </w:rPr>
        <w:t>able</w:t>
      </w:r>
      <w:r w:rsidRPr="003C491B">
        <w:rPr>
          <w:lang w:val="en-GB"/>
        </w:rPr>
        <w:t xml:space="preserve"> and social activity with spirituality, liturgy and </w:t>
      </w:r>
      <w:r w:rsidR="00ED5CA8" w:rsidRPr="003C491B">
        <w:rPr>
          <w:lang w:val="en-GB"/>
        </w:rPr>
        <w:t>evangelization;</w:t>
      </w:r>
    </w:p>
    <w:p w:rsidR="00ED5CA8" w:rsidRPr="003C491B" w:rsidRDefault="00ED5CA8" w:rsidP="00284F6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Identifying and accepting </w:t>
      </w:r>
      <w:r w:rsidR="006C1169" w:rsidRPr="003C491B">
        <w:rPr>
          <w:lang w:val="en-GB"/>
        </w:rPr>
        <w:t>one’s own</w:t>
      </w:r>
      <w:r w:rsidRPr="003C491B">
        <w:rPr>
          <w:lang w:val="en-GB"/>
        </w:rPr>
        <w:t xml:space="preserve"> religious biography and its </w:t>
      </w:r>
      <w:r w:rsidR="002A7BBA" w:rsidRPr="003C491B">
        <w:rPr>
          <w:lang w:val="en-GB"/>
        </w:rPr>
        <w:t>meaning</w:t>
      </w:r>
      <w:r w:rsidRPr="003C491B">
        <w:rPr>
          <w:lang w:val="en-GB"/>
        </w:rPr>
        <w:t xml:space="preserve"> to charit</w:t>
      </w:r>
      <w:r w:rsidR="00B269B8" w:rsidRPr="003C491B">
        <w:rPr>
          <w:lang w:val="en-GB"/>
        </w:rPr>
        <w:t>able</w:t>
      </w:r>
      <w:r w:rsidRPr="003C491B">
        <w:rPr>
          <w:lang w:val="en-GB"/>
        </w:rPr>
        <w:t xml:space="preserve"> social work</w:t>
      </w:r>
      <w:r w:rsidR="00547642" w:rsidRPr="003C491B">
        <w:rPr>
          <w:lang w:val="en-GB"/>
        </w:rPr>
        <w:t>.</w:t>
      </w:r>
    </w:p>
    <w:p w:rsidR="006C1169" w:rsidRPr="003C491B" w:rsidRDefault="006C1169" w:rsidP="006C1169">
      <w:pPr>
        <w:pStyle w:val="Odstavekseznama"/>
        <w:rPr>
          <w:lang w:val="en-GB"/>
        </w:rPr>
      </w:pPr>
    </w:p>
    <w:p w:rsidR="00547642" w:rsidRPr="003C491B" w:rsidRDefault="00547642" w:rsidP="00547642">
      <w:pPr>
        <w:pStyle w:val="Odstavekseznama"/>
        <w:numPr>
          <w:ilvl w:val="0"/>
          <w:numId w:val="3"/>
        </w:numPr>
        <w:rPr>
          <w:lang w:val="en-GB"/>
        </w:rPr>
      </w:pPr>
      <w:r w:rsidRPr="003C491B">
        <w:rPr>
          <w:lang w:val="en-GB"/>
        </w:rPr>
        <w:t>Counselling competences:</w:t>
      </w:r>
    </w:p>
    <w:p w:rsidR="00547642" w:rsidRPr="003C491B" w:rsidRDefault="00547642" w:rsidP="00547642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Capability of active and emphatic listening;</w:t>
      </w:r>
    </w:p>
    <w:p w:rsidR="00547642" w:rsidRPr="003C491B" w:rsidRDefault="00547642" w:rsidP="00547642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Knowledge of </w:t>
      </w:r>
      <w:r w:rsidR="00B269B8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fundamentals of </w:t>
      </w:r>
      <w:r w:rsidR="006C1169" w:rsidRPr="003C491B">
        <w:rPr>
          <w:lang w:val="en-GB"/>
        </w:rPr>
        <w:t xml:space="preserve">communication in </w:t>
      </w:r>
      <w:r w:rsidRPr="003C491B">
        <w:rPr>
          <w:lang w:val="en-GB"/>
        </w:rPr>
        <w:t>counselling;</w:t>
      </w:r>
    </w:p>
    <w:p w:rsidR="00547642" w:rsidRPr="003C491B" w:rsidRDefault="00547642" w:rsidP="00547642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Ability </w:t>
      </w:r>
      <w:r w:rsidR="00B269B8" w:rsidRPr="003C491B">
        <w:rPr>
          <w:lang w:val="en-GB"/>
        </w:rPr>
        <w:t>to provide the</w:t>
      </w:r>
      <w:r w:rsidRPr="003C491B">
        <w:rPr>
          <w:lang w:val="en-GB"/>
        </w:rPr>
        <w:t xml:space="preserve"> necessary support to individuals looking for </w:t>
      </w:r>
      <w:r w:rsidR="00702071" w:rsidRPr="003C491B">
        <w:rPr>
          <w:lang w:val="en-GB"/>
        </w:rPr>
        <w:t>solutions in their</w:t>
      </w:r>
      <w:r w:rsidRPr="003C491B">
        <w:rPr>
          <w:lang w:val="en-GB"/>
        </w:rPr>
        <w:t xml:space="preserve"> social </w:t>
      </w:r>
      <w:r w:rsidR="00702071" w:rsidRPr="003C491B">
        <w:rPr>
          <w:lang w:val="en-GB"/>
        </w:rPr>
        <w:t>issues</w:t>
      </w:r>
      <w:r w:rsidRPr="003C491B">
        <w:rPr>
          <w:lang w:val="en-GB"/>
        </w:rPr>
        <w:t xml:space="preserve"> and </w:t>
      </w:r>
      <w:r w:rsidR="00702071" w:rsidRPr="003C491B">
        <w:rPr>
          <w:lang w:val="en-GB"/>
        </w:rPr>
        <w:t>distress</w:t>
      </w:r>
      <w:r w:rsidRPr="003C491B">
        <w:rPr>
          <w:lang w:val="en-GB"/>
        </w:rPr>
        <w:t>;</w:t>
      </w:r>
    </w:p>
    <w:p w:rsidR="00547642" w:rsidRPr="003C491B" w:rsidRDefault="00547642" w:rsidP="00547642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Motivation of individuals or groups to provide suitable support to people </w:t>
      </w:r>
      <w:r w:rsidR="00702071" w:rsidRPr="003C491B">
        <w:rPr>
          <w:lang w:val="en-GB"/>
        </w:rPr>
        <w:t>in</w:t>
      </w:r>
      <w:r w:rsidRPr="003C491B">
        <w:rPr>
          <w:lang w:val="en-GB"/>
        </w:rPr>
        <w:t xml:space="preserve"> need of assistance;</w:t>
      </w:r>
    </w:p>
    <w:p w:rsidR="00547642" w:rsidRPr="003C491B" w:rsidRDefault="00547642" w:rsidP="00547642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Communicativeness and ability to </w:t>
      </w:r>
      <w:r w:rsidR="00B8238B" w:rsidRPr="003C491B">
        <w:rPr>
          <w:lang w:val="en-GB"/>
        </w:rPr>
        <w:t>coordinate different interests.</w:t>
      </w:r>
    </w:p>
    <w:p w:rsidR="00702071" w:rsidRPr="003C491B" w:rsidRDefault="00702071" w:rsidP="00702071">
      <w:pPr>
        <w:ind w:left="360"/>
        <w:rPr>
          <w:lang w:val="en-GB"/>
        </w:rPr>
      </w:pPr>
    </w:p>
    <w:p w:rsidR="00B8238B" w:rsidRPr="003C491B" w:rsidRDefault="00B8238B" w:rsidP="00B8238B">
      <w:pPr>
        <w:pStyle w:val="Odstavekseznama"/>
        <w:numPr>
          <w:ilvl w:val="0"/>
          <w:numId w:val="3"/>
        </w:numPr>
        <w:rPr>
          <w:lang w:val="en-GB"/>
        </w:rPr>
      </w:pPr>
      <w:r w:rsidRPr="003C491B">
        <w:rPr>
          <w:lang w:val="en-GB"/>
        </w:rPr>
        <w:t>Personal competences:</w:t>
      </w:r>
    </w:p>
    <w:p w:rsidR="00B8238B" w:rsidRPr="003C491B" w:rsidRDefault="00B8238B" w:rsidP="00B8238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Identifying </w:t>
      </w:r>
      <w:r w:rsidR="00702071" w:rsidRPr="003C491B">
        <w:rPr>
          <w:lang w:val="en-GB"/>
        </w:rPr>
        <w:t xml:space="preserve">one’s own </w:t>
      </w:r>
      <w:r w:rsidRPr="003C491B">
        <w:rPr>
          <w:lang w:val="en-GB"/>
        </w:rPr>
        <w:t>life story as a starting point for charity work;</w:t>
      </w:r>
    </w:p>
    <w:p w:rsidR="00B8238B" w:rsidRPr="003C491B" w:rsidRDefault="00B8238B" w:rsidP="00B8238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Discovering and identifying </w:t>
      </w:r>
      <w:r w:rsidR="00702071" w:rsidRPr="003C491B">
        <w:rPr>
          <w:lang w:val="en-GB"/>
        </w:rPr>
        <w:t xml:space="preserve">one’s </w:t>
      </w:r>
      <w:r w:rsidRPr="003C491B">
        <w:rPr>
          <w:lang w:val="en-GB"/>
        </w:rPr>
        <w:t>personal resources and their limits.</w:t>
      </w:r>
    </w:p>
    <w:p w:rsidR="00702071" w:rsidRPr="003C491B" w:rsidRDefault="00702071" w:rsidP="00702071">
      <w:pPr>
        <w:ind w:left="360"/>
        <w:rPr>
          <w:lang w:val="en-GB"/>
        </w:rPr>
      </w:pPr>
    </w:p>
    <w:p w:rsidR="00B8238B" w:rsidRPr="003C491B" w:rsidRDefault="00702071" w:rsidP="00B8238B">
      <w:pPr>
        <w:pStyle w:val="Odstavekseznama"/>
        <w:numPr>
          <w:ilvl w:val="0"/>
          <w:numId w:val="3"/>
        </w:numPr>
        <w:rPr>
          <w:lang w:val="en-GB"/>
        </w:rPr>
      </w:pPr>
      <w:r w:rsidRPr="003C491B">
        <w:rPr>
          <w:lang w:val="en-GB"/>
        </w:rPr>
        <w:t>Leadership</w:t>
      </w:r>
      <w:r w:rsidR="00B8238B" w:rsidRPr="003C491B">
        <w:rPr>
          <w:lang w:val="en-GB"/>
        </w:rPr>
        <w:t xml:space="preserve"> and organizational competences:</w:t>
      </w:r>
    </w:p>
    <w:p w:rsidR="00B8238B" w:rsidRPr="003C491B" w:rsidRDefault="00B8238B" w:rsidP="00B8238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Leading </w:t>
      </w:r>
      <w:r w:rsidR="00702071" w:rsidRPr="003C491B">
        <w:rPr>
          <w:lang w:val="en-GB"/>
        </w:rPr>
        <w:t xml:space="preserve">a </w:t>
      </w:r>
      <w:r w:rsidRPr="003C491B">
        <w:rPr>
          <w:lang w:val="en-GB"/>
        </w:rPr>
        <w:t xml:space="preserve">parish, </w:t>
      </w:r>
      <w:r w:rsidR="00702071" w:rsidRPr="003C491B">
        <w:rPr>
          <w:lang w:val="en-GB"/>
        </w:rPr>
        <w:t xml:space="preserve">a </w:t>
      </w:r>
      <w:r w:rsidRPr="003C491B">
        <w:rPr>
          <w:lang w:val="en-GB"/>
        </w:rPr>
        <w:t>diocesan</w:t>
      </w:r>
      <w:r w:rsidR="00702071" w:rsidRPr="003C491B">
        <w:rPr>
          <w:lang w:val="en-GB"/>
        </w:rPr>
        <w:t xml:space="preserve"> </w:t>
      </w:r>
      <w:proofErr w:type="spellStart"/>
      <w:r w:rsidR="00702071" w:rsidRPr="003C491B">
        <w:rPr>
          <w:i/>
          <w:lang w:val="en-GB"/>
        </w:rPr>
        <w:t>Karitas</w:t>
      </w:r>
      <w:proofErr w:type="spellEnd"/>
      <w:r w:rsidRPr="003C491B">
        <w:rPr>
          <w:lang w:val="en-GB"/>
        </w:rPr>
        <w:t xml:space="preserve"> and </w:t>
      </w:r>
      <w:proofErr w:type="spellStart"/>
      <w:r w:rsidRPr="003C491B">
        <w:rPr>
          <w:i/>
          <w:lang w:val="en-GB"/>
        </w:rPr>
        <w:t>Slovenska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Karitas</w:t>
      </w:r>
      <w:proofErr w:type="spellEnd"/>
      <w:r w:rsidRPr="003C491B">
        <w:rPr>
          <w:lang w:val="en-GB"/>
        </w:rPr>
        <w:t xml:space="preserve"> and other charit</w:t>
      </w:r>
      <w:r w:rsidR="00B269B8" w:rsidRPr="003C491B">
        <w:rPr>
          <w:lang w:val="en-GB"/>
        </w:rPr>
        <w:t>able</w:t>
      </w:r>
      <w:r w:rsidRPr="003C491B">
        <w:rPr>
          <w:lang w:val="en-GB"/>
        </w:rPr>
        <w:t xml:space="preserve"> social (humanitarian) institutions;</w:t>
      </w:r>
    </w:p>
    <w:p w:rsidR="00B8238B" w:rsidRPr="003C491B" w:rsidRDefault="00B8238B" w:rsidP="00B8238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Coordinating parish </w:t>
      </w:r>
      <w:proofErr w:type="spellStart"/>
      <w:r w:rsidRPr="003C491B">
        <w:rPr>
          <w:i/>
          <w:lang w:val="en-GB"/>
        </w:rPr>
        <w:t>Karitas</w:t>
      </w:r>
      <w:proofErr w:type="spellEnd"/>
      <w:r w:rsidRPr="003C491B">
        <w:rPr>
          <w:lang w:val="en-GB"/>
        </w:rPr>
        <w:t xml:space="preserve"> with diocesan</w:t>
      </w:r>
      <w:r w:rsidR="00702071" w:rsidRPr="003C491B">
        <w:rPr>
          <w:lang w:val="en-GB"/>
        </w:rPr>
        <w:t xml:space="preserve"> </w:t>
      </w:r>
      <w:proofErr w:type="spellStart"/>
      <w:r w:rsidR="00702071" w:rsidRPr="003C491B">
        <w:rPr>
          <w:i/>
          <w:lang w:val="en-GB"/>
        </w:rPr>
        <w:t>Karitas</w:t>
      </w:r>
      <w:proofErr w:type="spellEnd"/>
      <w:r w:rsidRPr="003C491B">
        <w:rPr>
          <w:lang w:val="en-GB"/>
        </w:rPr>
        <w:t xml:space="preserve"> and </w:t>
      </w:r>
      <w:proofErr w:type="spellStart"/>
      <w:r w:rsidRPr="003C491B">
        <w:rPr>
          <w:i/>
          <w:lang w:val="en-GB"/>
        </w:rPr>
        <w:t>Slovenska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Karitas</w:t>
      </w:r>
      <w:proofErr w:type="spellEnd"/>
      <w:r w:rsidRPr="003C491B">
        <w:rPr>
          <w:lang w:val="en-GB"/>
        </w:rPr>
        <w:t>;</w:t>
      </w:r>
    </w:p>
    <w:p w:rsidR="00B8238B" w:rsidRPr="003C491B" w:rsidRDefault="00B8238B" w:rsidP="00B8238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Coordinating charity work with other</w:t>
      </w:r>
      <w:r w:rsidR="007D3717" w:rsidRPr="003C491B">
        <w:rPr>
          <w:lang w:val="en-GB"/>
        </w:rPr>
        <w:t xml:space="preserve"> </w:t>
      </w:r>
      <w:r w:rsidR="00702071" w:rsidRPr="003C491B">
        <w:rPr>
          <w:lang w:val="en-GB"/>
        </w:rPr>
        <w:t>areas</w:t>
      </w:r>
      <w:r w:rsidR="007D3717" w:rsidRPr="003C491B">
        <w:rPr>
          <w:lang w:val="en-GB"/>
        </w:rPr>
        <w:t xml:space="preserve"> of parish </w:t>
      </w:r>
      <w:r w:rsidR="00D06EE5" w:rsidRPr="003C491B">
        <w:rPr>
          <w:lang w:val="en-GB"/>
        </w:rPr>
        <w:t>functioning</w:t>
      </w:r>
      <w:r w:rsidR="007D3717" w:rsidRPr="003C491B">
        <w:rPr>
          <w:lang w:val="en-GB"/>
        </w:rPr>
        <w:t>;</w:t>
      </w:r>
    </w:p>
    <w:p w:rsidR="007D3717" w:rsidRPr="003C491B" w:rsidRDefault="007D3717" w:rsidP="00B8238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Cooperating with social and other humanitarian organizations;</w:t>
      </w:r>
    </w:p>
    <w:p w:rsidR="007D3717" w:rsidRPr="003C491B" w:rsidRDefault="00702071" w:rsidP="00B8238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Applying C</w:t>
      </w:r>
      <w:r w:rsidR="007D3717" w:rsidRPr="003C491B">
        <w:rPr>
          <w:lang w:val="en-GB"/>
        </w:rPr>
        <w:t>hurch, Slovene and European social legislation;</w:t>
      </w:r>
    </w:p>
    <w:p w:rsidR="007D3717" w:rsidRPr="003C491B" w:rsidRDefault="007D3717" w:rsidP="00B8238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Communicating with the public;</w:t>
      </w:r>
    </w:p>
    <w:p w:rsidR="007D3717" w:rsidRPr="003C491B" w:rsidRDefault="007D3717" w:rsidP="00B8238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Acquiring </w:t>
      </w:r>
      <w:r w:rsidR="00B269B8" w:rsidRPr="003C491B">
        <w:rPr>
          <w:lang w:val="en-GB"/>
        </w:rPr>
        <w:t xml:space="preserve">the </w:t>
      </w:r>
      <w:r w:rsidRPr="003C491B">
        <w:rPr>
          <w:lang w:val="en-GB"/>
        </w:rPr>
        <w:t>(material, financial) means, necessary for charit</w:t>
      </w:r>
      <w:r w:rsidR="00B269B8" w:rsidRPr="003C491B">
        <w:rPr>
          <w:lang w:val="en-GB"/>
        </w:rPr>
        <w:t>able</w:t>
      </w:r>
      <w:r w:rsidRPr="003C491B">
        <w:rPr>
          <w:lang w:val="en-GB"/>
        </w:rPr>
        <w:t xml:space="preserve"> social activities.</w:t>
      </w:r>
    </w:p>
    <w:p w:rsidR="007D3717" w:rsidRPr="003C491B" w:rsidRDefault="007D3717" w:rsidP="007D3717">
      <w:pPr>
        <w:rPr>
          <w:lang w:val="en-GB"/>
        </w:rPr>
      </w:pPr>
    </w:p>
    <w:p w:rsidR="007D3717" w:rsidRPr="003C491B" w:rsidRDefault="007D3717" w:rsidP="007D3717">
      <w:pPr>
        <w:rPr>
          <w:lang w:val="en-GB"/>
        </w:rPr>
      </w:pPr>
      <w:r w:rsidRPr="003C491B">
        <w:rPr>
          <w:lang w:val="en-GB"/>
        </w:rPr>
        <w:lastRenderedPageBreak/>
        <w:t>Subject-specific competences:</w:t>
      </w:r>
    </w:p>
    <w:p w:rsidR="007D3717" w:rsidRPr="003C491B" w:rsidRDefault="00702071" w:rsidP="007D3717">
      <w:pPr>
        <w:rPr>
          <w:lang w:val="en-GB"/>
        </w:rPr>
      </w:pPr>
      <w:r w:rsidRPr="003C491B">
        <w:rPr>
          <w:lang w:val="en-GB"/>
        </w:rPr>
        <w:t>A</w:t>
      </w:r>
      <w:r w:rsidR="007D3717" w:rsidRPr="003C491B">
        <w:rPr>
          <w:lang w:val="en-GB"/>
        </w:rPr>
        <w:t xml:space="preserve"> graduate:</w:t>
      </w:r>
    </w:p>
    <w:p w:rsidR="007D3717" w:rsidRPr="003C491B" w:rsidRDefault="007D3717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Identifies and (emphatically) understands (defines) human </w:t>
      </w:r>
      <w:r w:rsidR="00702071" w:rsidRPr="003C491B">
        <w:rPr>
          <w:lang w:val="en-GB"/>
        </w:rPr>
        <w:t>issues</w:t>
      </w:r>
      <w:r w:rsidRPr="003C491B">
        <w:rPr>
          <w:lang w:val="en-GB"/>
        </w:rPr>
        <w:t xml:space="preserve">, </w:t>
      </w:r>
      <w:r w:rsidR="00702071" w:rsidRPr="003C491B">
        <w:rPr>
          <w:lang w:val="en-GB"/>
        </w:rPr>
        <w:t>distress</w:t>
      </w:r>
      <w:r w:rsidRPr="003C491B">
        <w:rPr>
          <w:lang w:val="en-GB"/>
        </w:rPr>
        <w:t xml:space="preserve"> and crises in their </w:t>
      </w:r>
      <w:r w:rsidR="006A1899" w:rsidRPr="003C491B">
        <w:rPr>
          <w:lang w:val="en-GB"/>
        </w:rPr>
        <w:t xml:space="preserve">heterogeneousness and in </w:t>
      </w:r>
      <w:r w:rsidR="00B269B8" w:rsidRPr="003C491B">
        <w:rPr>
          <w:lang w:val="en-GB"/>
        </w:rPr>
        <w:t xml:space="preserve">a </w:t>
      </w:r>
      <w:r w:rsidR="006A1899" w:rsidRPr="003C491B">
        <w:rPr>
          <w:lang w:val="en-GB"/>
        </w:rPr>
        <w:t>social and religious-cultural context;</w:t>
      </w:r>
    </w:p>
    <w:p w:rsidR="006A1899" w:rsidRPr="003C491B" w:rsidRDefault="00465A4A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Acknowledges </w:t>
      </w:r>
      <w:r w:rsidR="006A1899" w:rsidRPr="003C491B">
        <w:rPr>
          <w:lang w:val="en-GB"/>
        </w:rPr>
        <w:t xml:space="preserve">the Bible </w:t>
      </w:r>
      <w:r w:rsidRPr="003C491B">
        <w:rPr>
          <w:lang w:val="en-GB"/>
        </w:rPr>
        <w:t xml:space="preserve">as the basis (regarding values </w:t>
      </w:r>
      <w:r w:rsidR="00B269B8" w:rsidRPr="003C491B">
        <w:rPr>
          <w:lang w:val="en-GB"/>
        </w:rPr>
        <w:t>and spirituality) of the whole of c</w:t>
      </w:r>
      <w:r w:rsidRPr="003C491B">
        <w:rPr>
          <w:lang w:val="en-GB"/>
        </w:rPr>
        <w:t>harity work</w:t>
      </w:r>
      <w:r w:rsidR="00B652BF" w:rsidRPr="003C491B">
        <w:rPr>
          <w:lang w:val="en-GB"/>
        </w:rPr>
        <w:t xml:space="preserve"> and the motivation for it;</w:t>
      </w:r>
    </w:p>
    <w:p w:rsidR="00B652BF" w:rsidRPr="003C491B" w:rsidRDefault="00B652BF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Knows </w:t>
      </w:r>
      <w:r w:rsidR="00B269B8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social doctrine of the Church and social ethics (its basic principles) and knows how to apply them in charity work that </w:t>
      </w:r>
      <w:r w:rsidR="007A0EBA" w:rsidRPr="003C491B">
        <w:rPr>
          <w:lang w:val="en-GB"/>
        </w:rPr>
        <w:t>centres around a person</w:t>
      </w:r>
      <w:r w:rsidRPr="003C491B">
        <w:rPr>
          <w:lang w:val="en-GB"/>
        </w:rPr>
        <w:t>;</w:t>
      </w:r>
    </w:p>
    <w:p w:rsidR="00B652BF" w:rsidRPr="003C491B" w:rsidRDefault="00B652BF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Knows</w:t>
      </w:r>
      <w:r w:rsidR="007A0EBA" w:rsidRPr="003C491B">
        <w:rPr>
          <w:lang w:val="en-GB"/>
        </w:rPr>
        <w:t xml:space="preserve"> the</w:t>
      </w:r>
      <w:r w:rsidRPr="003C491B">
        <w:rPr>
          <w:lang w:val="en-GB"/>
        </w:rPr>
        <w:t xml:space="preserve"> theoretical basis (</w:t>
      </w:r>
      <w:r w:rsidR="007A0EBA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terms) of social work, basic methods of social work, knows a holistic image of a </w:t>
      </w:r>
      <w:r w:rsidR="007A0EBA" w:rsidRPr="003C491B">
        <w:rPr>
          <w:lang w:val="en-GB"/>
        </w:rPr>
        <w:t xml:space="preserve">man that is </w:t>
      </w:r>
      <w:r w:rsidRPr="003C491B">
        <w:rPr>
          <w:lang w:val="en-GB"/>
        </w:rPr>
        <w:t>the basis of social work.</w:t>
      </w:r>
    </w:p>
    <w:p w:rsidR="00B652BF" w:rsidRPr="003C491B" w:rsidRDefault="00B652BF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Knows </w:t>
      </w:r>
      <w:r w:rsidR="0064094F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modern organization of a social state and the role and functioning of </w:t>
      </w:r>
      <w:r w:rsidR="0064094F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non-governmental sector (various humanitarian systems, various forms of voluntarism in a society and </w:t>
      </w:r>
      <w:r w:rsidR="007A0EBA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Church; especially </w:t>
      </w:r>
      <w:r w:rsidR="007A0EBA" w:rsidRPr="003C491B">
        <w:rPr>
          <w:lang w:val="en-GB"/>
        </w:rPr>
        <w:t xml:space="preserve">in </w:t>
      </w:r>
      <w:r w:rsidRPr="003C491B">
        <w:rPr>
          <w:lang w:val="en-GB"/>
        </w:rPr>
        <w:t xml:space="preserve">the </w:t>
      </w:r>
      <w:r w:rsidR="00262F5B" w:rsidRPr="003C491B">
        <w:rPr>
          <w:lang w:val="en-GB"/>
        </w:rPr>
        <w:t>area</w:t>
      </w:r>
      <w:r w:rsidRPr="003C491B">
        <w:rPr>
          <w:lang w:val="en-GB"/>
        </w:rPr>
        <w:t xml:space="preserve"> of charity work;</w:t>
      </w:r>
    </w:p>
    <w:p w:rsidR="00B652BF" w:rsidRPr="003C491B" w:rsidRDefault="00222E98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Knows the bases and laws of </w:t>
      </w:r>
      <w:r w:rsidR="00262F5B" w:rsidRPr="003C491B">
        <w:rPr>
          <w:lang w:val="en-GB"/>
        </w:rPr>
        <w:t xml:space="preserve">conversation/communication in </w:t>
      </w:r>
      <w:r w:rsidRPr="003C491B">
        <w:rPr>
          <w:lang w:val="en-GB"/>
        </w:rPr>
        <w:t>counselling</w:t>
      </w:r>
      <w:r w:rsidR="009C2068" w:rsidRPr="003C491B">
        <w:rPr>
          <w:lang w:val="en-GB"/>
        </w:rPr>
        <w:t>;</w:t>
      </w:r>
    </w:p>
    <w:p w:rsidR="009C2068" w:rsidRPr="003C491B" w:rsidRDefault="00262F5B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Is proficient in</w:t>
      </w:r>
      <w:r w:rsidR="00EF2381" w:rsidRPr="003C491B">
        <w:rPr>
          <w:lang w:val="en-GB"/>
        </w:rPr>
        <w:t xml:space="preserve"> basic methods and forms of pastoral work in the promotion</w:t>
      </w:r>
      <w:r w:rsidR="008B7362" w:rsidRPr="003C491B">
        <w:rPr>
          <w:lang w:val="en-GB"/>
        </w:rPr>
        <w:t xml:space="preserve"> of health and in </w:t>
      </w:r>
      <w:r w:rsidR="0064094F" w:rsidRPr="003C491B">
        <w:rPr>
          <w:lang w:val="en-GB"/>
        </w:rPr>
        <w:t xml:space="preserve">the </w:t>
      </w:r>
      <w:r w:rsidR="008B7362" w:rsidRPr="003C491B">
        <w:rPr>
          <w:lang w:val="en-GB"/>
        </w:rPr>
        <w:t>accompaniment of patients;</w:t>
      </w:r>
    </w:p>
    <w:p w:rsidR="008B7362" w:rsidRPr="003C491B" w:rsidRDefault="008B7362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Knows the characteristics of </w:t>
      </w:r>
      <w:r w:rsidR="00262F5B" w:rsidRPr="003C491B">
        <w:rPr>
          <w:lang w:val="en-GB"/>
        </w:rPr>
        <w:t>human old age</w:t>
      </w:r>
      <w:r w:rsidR="00A24CB5" w:rsidRPr="003C491B">
        <w:rPr>
          <w:lang w:val="en-GB"/>
        </w:rPr>
        <w:t xml:space="preserve"> </w:t>
      </w:r>
      <w:r w:rsidR="00262F5B" w:rsidRPr="003C491B">
        <w:rPr>
          <w:lang w:val="en-GB"/>
        </w:rPr>
        <w:t>in the</w:t>
      </w:r>
      <w:r w:rsidR="00A24CB5" w:rsidRPr="003C491B">
        <w:rPr>
          <w:lang w:val="en-GB"/>
        </w:rPr>
        <w:t xml:space="preserve"> holistic aspect with a special </w:t>
      </w:r>
      <w:r w:rsidR="0064094F" w:rsidRPr="003C491B">
        <w:rPr>
          <w:lang w:val="en-GB"/>
        </w:rPr>
        <w:t>emphasis</w:t>
      </w:r>
      <w:r w:rsidR="00A24CB5" w:rsidRPr="003C491B">
        <w:rPr>
          <w:lang w:val="en-GB"/>
        </w:rPr>
        <w:t xml:space="preserve"> on </w:t>
      </w:r>
      <w:r w:rsidR="0064094F" w:rsidRPr="003C491B">
        <w:rPr>
          <w:lang w:val="en-GB"/>
        </w:rPr>
        <w:t xml:space="preserve">the </w:t>
      </w:r>
      <w:r w:rsidR="00A24CB5" w:rsidRPr="003C491B">
        <w:rPr>
          <w:lang w:val="en-GB"/>
        </w:rPr>
        <w:t xml:space="preserve">social aspects of aging and </w:t>
      </w:r>
      <w:r w:rsidR="00262F5B" w:rsidRPr="003C491B">
        <w:rPr>
          <w:lang w:val="en-GB"/>
        </w:rPr>
        <w:t xml:space="preserve">old </w:t>
      </w:r>
      <w:r w:rsidR="00A24CB5" w:rsidRPr="003C491B">
        <w:rPr>
          <w:lang w:val="en-GB"/>
        </w:rPr>
        <w:t>age in modern social circumstances;</w:t>
      </w:r>
    </w:p>
    <w:p w:rsidR="00A24CB5" w:rsidRPr="003C491B" w:rsidRDefault="00A24CB5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Knows the parish </w:t>
      </w:r>
      <w:r w:rsidR="00262F5B" w:rsidRPr="003C491B">
        <w:rPr>
          <w:lang w:val="en-GB"/>
        </w:rPr>
        <w:t>organization</w:t>
      </w:r>
      <w:r w:rsidRPr="003C491B">
        <w:rPr>
          <w:lang w:val="en-GB"/>
        </w:rPr>
        <w:t xml:space="preserve"> and its basic pastoral activities and the place and the role of charit</w:t>
      </w:r>
      <w:r w:rsidR="0064094F" w:rsidRPr="003C491B">
        <w:rPr>
          <w:lang w:val="en-GB"/>
        </w:rPr>
        <w:t>able</w:t>
      </w:r>
      <w:r w:rsidRPr="003C491B">
        <w:rPr>
          <w:lang w:val="en-GB"/>
        </w:rPr>
        <w:t xml:space="preserve"> activities (and various charit</w:t>
      </w:r>
      <w:r w:rsidR="0064094F" w:rsidRPr="003C491B">
        <w:rPr>
          <w:lang w:val="en-GB"/>
        </w:rPr>
        <w:t>able</w:t>
      </w:r>
      <w:r w:rsidRPr="003C491B">
        <w:rPr>
          <w:lang w:val="en-GB"/>
        </w:rPr>
        <w:t xml:space="preserve"> organizations) in </w:t>
      </w:r>
      <w:r w:rsidR="00262F5B" w:rsidRPr="003C491B">
        <w:rPr>
          <w:lang w:val="en-GB"/>
        </w:rPr>
        <w:t>a</w:t>
      </w:r>
      <w:r w:rsidRPr="003C491B">
        <w:rPr>
          <w:lang w:val="en-GB"/>
        </w:rPr>
        <w:t xml:space="preserve"> parish;</w:t>
      </w:r>
    </w:p>
    <w:p w:rsidR="00A24CB5" w:rsidRPr="003C491B" w:rsidRDefault="00A24CB5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Know</w:t>
      </w:r>
      <w:r w:rsidR="0064094F" w:rsidRPr="003C491B">
        <w:rPr>
          <w:lang w:val="en-GB"/>
        </w:rPr>
        <w:t>s</w:t>
      </w:r>
      <w:r w:rsidRPr="003C491B">
        <w:rPr>
          <w:lang w:val="en-GB"/>
        </w:rPr>
        <w:t xml:space="preserve"> how to form, organize and lead charit</w:t>
      </w:r>
      <w:r w:rsidR="0064094F" w:rsidRPr="003C491B">
        <w:rPr>
          <w:lang w:val="en-GB"/>
        </w:rPr>
        <w:t>able</w:t>
      </w:r>
      <w:r w:rsidRPr="003C491B">
        <w:rPr>
          <w:lang w:val="en-GB"/>
        </w:rPr>
        <w:t xml:space="preserve"> and social programmes in </w:t>
      </w:r>
      <w:r w:rsidR="00262F5B" w:rsidRPr="003C491B">
        <w:rPr>
          <w:lang w:val="en-GB"/>
        </w:rPr>
        <w:t xml:space="preserve">a </w:t>
      </w:r>
      <w:r w:rsidRPr="003C491B">
        <w:rPr>
          <w:lang w:val="en-GB"/>
        </w:rPr>
        <w:t xml:space="preserve">parish and </w:t>
      </w:r>
      <w:r w:rsidR="0064094F" w:rsidRPr="003C491B">
        <w:rPr>
          <w:lang w:val="en-GB"/>
        </w:rPr>
        <w:t>at</w:t>
      </w:r>
      <w:r w:rsidRPr="003C491B">
        <w:rPr>
          <w:lang w:val="en-GB"/>
        </w:rPr>
        <w:t xml:space="preserve"> </w:t>
      </w:r>
      <w:r w:rsidR="00262F5B" w:rsidRPr="003C491B">
        <w:rPr>
          <w:lang w:val="en-GB"/>
        </w:rPr>
        <w:t xml:space="preserve">a </w:t>
      </w:r>
      <w:r w:rsidRPr="003C491B">
        <w:rPr>
          <w:lang w:val="en-GB"/>
        </w:rPr>
        <w:t>local level (including partner cooperation);</w:t>
      </w:r>
    </w:p>
    <w:p w:rsidR="00A24CB5" w:rsidRPr="003C491B" w:rsidRDefault="00A24CB5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Knows and understands the laws and criteria of spiritual accompaniment in the </w:t>
      </w:r>
      <w:r w:rsidR="00262F5B" w:rsidRPr="003C491B">
        <w:rPr>
          <w:lang w:val="en-GB"/>
        </w:rPr>
        <w:t>area</w:t>
      </w:r>
      <w:r w:rsidRPr="003C491B">
        <w:rPr>
          <w:lang w:val="en-GB"/>
        </w:rPr>
        <w:t xml:space="preserve"> of pastoral/charity work;</w:t>
      </w:r>
    </w:p>
    <w:p w:rsidR="00A24CB5" w:rsidRPr="003C491B" w:rsidRDefault="00A24CB5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Knows church and civil legislation regarding charit</w:t>
      </w:r>
      <w:r w:rsidR="0064094F" w:rsidRPr="003C491B">
        <w:rPr>
          <w:lang w:val="en-GB"/>
        </w:rPr>
        <w:t>able</w:t>
      </w:r>
      <w:r w:rsidRPr="003C491B">
        <w:rPr>
          <w:lang w:val="en-GB"/>
        </w:rPr>
        <w:t xml:space="preserve"> and social activities;</w:t>
      </w:r>
    </w:p>
    <w:p w:rsidR="00A24CB5" w:rsidRPr="003C491B" w:rsidRDefault="00A24CB5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Understands a </w:t>
      </w:r>
      <w:r w:rsidR="00262F5B" w:rsidRPr="003C491B">
        <w:rPr>
          <w:lang w:val="en-GB"/>
        </w:rPr>
        <w:t>man</w:t>
      </w:r>
      <w:r w:rsidRPr="003C491B">
        <w:rPr>
          <w:lang w:val="en-GB"/>
        </w:rPr>
        <w:t xml:space="preserve"> as a personal, communi</w:t>
      </w:r>
      <w:r w:rsidR="00262F5B" w:rsidRPr="003C491B">
        <w:rPr>
          <w:lang w:val="en-GB"/>
        </w:rPr>
        <w:t>ty</w:t>
      </w:r>
      <w:r w:rsidRPr="003C491B">
        <w:rPr>
          <w:lang w:val="en-GB"/>
        </w:rPr>
        <w:t xml:space="preserve"> and social being and knows </w:t>
      </w:r>
      <w:r w:rsidR="0064094F" w:rsidRPr="003C491B">
        <w:rPr>
          <w:lang w:val="en-GB"/>
        </w:rPr>
        <w:t xml:space="preserve">the </w:t>
      </w:r>
      <w:r w:rsidRPr="003C491B">
        <w:rPr>
          <w:lang w:val="en-GB"/>
        </w:rPr>
        <w:t>way</w:t>
      </w:r>
      <w:r w:rsidR="00262F5B" w:rsidRPr="003C491B">
        <w:rPr>
          <w:lang w:val="en-GB"/>
        </w:rPr>
        <w:t>s</w:t>
      </w:r>
      <w:r w:rsidRPr="003C491B">
        <w:rPr>
          <w:lang w:val="en-GB"/>
        </w:rPr>
        <w:t xml:space="preserve"> and methods of solving social </w:t>
      </w:r>
      <w:r w:rsidR="00262F5B" w:rsidRPr="003C491B">
        <w:rPr>
          <w:lang w:val="en-GB"/>
        </w:rPr>
        <w:t>issues</w:t>
      </w:r>
      <w:r w:rsidRPr="003C491B">
        <w:rPr>
          <w:lang w:val="en-GB"/>
        </w:rPr>
        <w:t xml:space="preserve"> and </w:t>
      </w:r>
      <w:r w:rsidR="00262F5B" w:rsidRPr="003C491B">
        <w:rPr>
          <w:lang w:val="en-GB"/>
        </w:rPr>
        <w:t>distress</w:t>
      </w:r>
      <w:r w:rsidRPr="003C491B">
        <w:rPr>
          <w:lang w:val="en-GB"/>
        </w:rPr>
        <w:t xml:space="preserve"> via community work;</w:t>
      </w:r>
    </w:p>
    <w:p w:rsidR="00A24CB5" w:rsidRPr="003C491B" w:rsidRDefault="00A24CB5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Knows </w:t>
      </w:r>
      <w:r w:rsidR="0064094F" w:rsidRPr="003C491B">
        <w:rPr>
          <w:lang w:val="en-GB"/>
        </w:rPr>
        <w:t xml:space="preserve">the </w:t>
      </w:r>
      <w:r w:rsidR="007044D5" w:rsidRPr="003C491B">
        <w:rPr>
          <w:lang w:val="en-GB"/>
        </w:rPr>
        <w:t xml:space="preserve">human resources situation in </w:t>
      </w:r>
      <w:r w:rsidR="0064094F" w:rsidRPr="003C491B">
        <w:rPr>
          <w:lang w:val="en-GB"/>
        </w:rPr>
        <w:t>charitable</w:t>
      </w:r>
      <w:r w:rsidR="007044D5" w:rsidRPr="003C491B">
        <w:rPr>
          <w:lang w:val="en-GB"/>
        </w:rPr>
        <w:t xml:space="preserve"> organizations in Slovenia and knows the roles</w:t>
      </w:r>
      <w:r w:rsidR="000802A4" w:rsidRPr="003C491B">
        <w:rPr>
          <w:lang w:val="en-GB"/>
        </w:rPr>
        <w:t xml:space="preserve">, </w:t>
      </w:r>
      <w:r w:rsidR="00262F5B" w:rsidRPr="003C491B">
        <w:rPr>
          <w:lang w:val="en-GB"/>
        </w:rPr>
        <w:t xml:space="preserve">the </w:t>
      </w:r>
      <w:r w:rsidR="000802A4" w:rsidRPr="003C491B">
        <w:rPr>
          <w:lang w:val="en-GB"/>
        </w:rPr>
        <w:t xml:space="preserve">character and </w:t>
      </w:r>
      <w:r w:rsidR="00262F5B" w:rsidRPr="003C491B">
        <w:rPr>
          <w:lang w:val="en-GB"/>
        </w:rPr>
        <w:t xml:space="preserve">the </w:t>
      </w:r>
      <w:r w:rsidR="0064094F" w:rsidRPr="003C491B">
        <w:rPr>
          <w:lang w:val="en-GB"/>
        </w:rPr>
        <w:t>d</w:t>
      </w:r>
      <w:r w:rsidR="000802A4" w:rsidRPr="003C491B">
        <w:rPr>
          <w:lang w:val="en-GB"/>
        </w:rPr>
        <w:t xml:space="preserve">uties of a leader of </w:t>
      </w:r>
      <w:r w:rsidR="0064094F" w:rsidRPr="003C491B">
        <w:rPr>
          <w:lang w:val="en-GB"/>
        </w:rPr>
        <w:t xml:space="preserve">a </w:t>
      </w:r>
      <w:r w:rsidR="000802A4" w:rsidRPr="003C491B">
        <w:rPr>
          <w:lang w:val="en-GB"/>
        </w:rPr>
        <w:t>professional or voluntary team in a charit</w:t>
      </w:r>
      <w:r w:rsidR="0064094F" w:rsidRPr="003C491B">
        <w:rPr>
          <w:lang w:val="en-GB"/>
        </w:rPr>
        <w:t>able</w:t>
      </w:r>
      <w:r w:rsidR="000802A4" w:rsidRPr="003C491B">
        <w:rPr>
          <w:lang w:val="en-GB"/>
        </w:rPr>
        <w:t xml:space="preserve"> organization;</w:t>
      </w:r>
    </w:p>
    <w:p w:rsidR="000802A4" w:rsidRPr="003C491B" w:rsidRDefault="000802A4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Can identify strategic objectives, plan strategic </w:t>
      </w:r>
      <w:r w:rsidR="009E7043" w:rsidRPr="003C491B">
        <w:rPr>
          <w:lang w:val="en-GB"/>
        </w:rPr>
        <w:t xml:space="preserve">directions, has knowledge </w:t>
      </w:r>
      <w:r w:rsidR="00011EB8" w:rsidRPr="003C491B">
        <w:rPr>
          <w:lang w:val="en-GB"/>
        </w:rPr>
        <w:t xml:space="preserve">of </w:t>
      </w:r>
      <w:r w:rsidR="009E7043" w:rsidRPr="003C491B">
        <w:rPr>
          <w:lang w:val="en-GB"/>
        </w:rPr>
        <w:t>leading and team leading, is capable of evaluating the exercis</w:t>
      </w:r>
      <w:r w:rsidR="00262F5B" w:rsidRPr="003C491B">
        <w:rPr>
          <w:lang w:val="en-GB"/>
        </w:rPr>
        <w:t>ed</w:t>
      </w:r>
      <w:r w:rsidR="009E7043" w:rsidRPr="003C491B">
        <w:rPr>
          <w:lang w:val="en-GB"/>
        </w:rPr>
        <w:t xml:space="preserve"> strategies;</w:t>
      </w:r>
    </w:p>
    <w:p w:rsidR="009E7043" w:rsidRPr="003C491B" w:rsidRDefault="009E7043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lastRenderedPageBreak/>
        <w:t>Knows the environment of an organization (institution</w:t>
      </w:r>
      <w:r w:rsidR="00BB6582" w:rsidRPr="003C491B">
        <w:rPr>
          <w:lang w:val="en-GB"/>
        </w:rPr>
        <w:t>ally</w:t>
      </w:r>
      <w:r w:rsidRPr="003C491B">
        <w:rPr>
          <w:lang w:val="en-GB"/>
        </w:rPr>
        <w:t xml:space="preserve">, </w:t>
      </w:r>
      <w:r w:rsidR="00AB103A" w:rsidRPr="003C491B">
        <w:rPr>
          <w:lang w:val="en-GB"/>
        </w:rPr>
        <w:t>organizationally</w:t>
      </w:r>
      <w:r w:rsidRPr="003C491B">
        <w:rPr>
          <w:lang w:val="en-GB"/>
        </w:rPr>
        <w:t xml:space="preserve"> and professionally), </w:t>
      </w:r>
      <w:r w:rsidR="00011EB8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influential and critical factors </w:t>
      </w:r>
      <w:r w:rsidR="00BB6582" w:rsidRPr="003C491B">
        <w:rPr>
          <w:lang w:val="en-GB"/>
        </w:rPr>
        <w:t xml:space="preserve">important </w:t>
      </w:r>
      <w:r w:rsidRPr="003C491B">
        <w:rPr>
          <w:lang w:val="en-GB"/>
        </w:rPr>
        <w:t>for the success of a charity project;</w:t>
      </w:r>
    </w:p>
    <w:p w:rsidR="009E7043" w:rsidRPr="003C491B" w:rsidRDefault="009E7043" w:rsidP="007D371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Knows and understands the role of the media for successful charity work and knows the basic</w:t>
      </w:r>
      <w:r w:rsidR="00BB6582" w:rsidRPr="003C491B">
        <w:rPr>
          <w:lang w:val="en-GB"/>
        </w:rPr>
        <w:t xml:space="preserve">s of working </w:t>
      </w:r>
      <w:r w:rsidRPr="003C491B">
        <w:rPr>
          <w:lang w:val="en-GB"/>
        </w:rPr>
        <w:t>with the media.</w:t>
      </w:r>
    </w:p>
    <w:p w:rsidR="009E7043" w:rsidRPr="003C491B" w:rsidRDefault="009E7043" w:rsidP="009E7043">
      <w:pPr>
        <w:rPr>
          <w:lang w:val="en-GB"/>
        </w:rPr>
      </w:pPr>
    </w:p>
    <w:p w:rsidR="009E7043" w:rsidRPr="003C491B" w:rsidRDefault="003C491B" w:rsidP="009E7043">
      <w:pPr>
        <w:pStyle w:val="Odstavekseznama"/>
        <w:numPr>
          <w:ilvl w:val="0"/>
          <w:numId w:val="1"/>
        </w:numPr>
        <w:rPr>
          <w:b/>
          <w:lang w:val="en-GB"/>
        </w:rPr>
      </w:pPr>
      <w:r w:rsidRPr="003C491B">
        <w:rPr>
          <w:b/>
          <w:lang w:val="en-GB"/>
        </w:rPr>
        <w:t>Admission C</w:t>
      </w:r>
      <w:r w:rsidR="009E7043" w:rsidRPr="003C491B">
        <w:rPr>
          <w:b/>
          <w:lang w:val="en-GB"/>
        </w:rPr>
        <w:t>riteria</w:t>
      </w:r>
    </w:p>
    <w:p w:rsidR="00EE3C66" w:rsidRPr="003C491B" w:rsidRDefault="009C0776" w:rsidP="009C0776">
      <w:pPr>
        <w:rPr>
          <w:bCs/>
          <w:lang w:val="en-GB"/>
        </w:rPr>
      </w:pPr>
      <w:r w:rsidRPr="003C491B">
        <w:rPr>
          <w:bCs/>
          <w:lang w:val="en-GB"/>
        </w:rPr>
        <w:t>Th</w:t>
      </w:r>
      <w:r w:rsidR="00EE3C66" w:rsidRPr="003C491B">
        <w:rPr>
          <w:bCs/>
          <w:lang w:val="en-GB"/>
        </w:rPr>
        <w:t xml:space="preserve">e study programme is open </w:t>
      </w:r>
      <w:r w:rsidR="00011EB8" w:rsidRPr="003C491B">
        <w:rPr>
          <w:bCs/>
          <w:lang w:val="en-GB"/>
        </w:rPr>
        <w:t>to</w:t>
      </w:r>
      <w:r w:rsidR="00EE3C66" w:rsidRPr="003C491B">
        <w:rPr>
          <w:bCs/>
          <w:lang w:val="en-GB"/>
        </w:rPr>
        <w:t xml:space="preserve"> </w:t>
      </w:r>
      <w:r w:rsidR="00BB6582" w:rsidRPr="003C491B">
        <w:rPr>
          <w:bCs/>
          <w:lang w:val="en-GB"/>
        </w:rPr>
        <w:t>the graduates of</w:t>
      </w:r>
      <w:r w:rsidR="00EE3C66" w:rsidRPr="003C491B">
        <w:rPr>
          <w:bCs/>
          <w:lang w:val="en-GB"/>
        </w:rPr>
        <w:t xml:space="preserve"> old high school and university programmes </w:t>
      </w:r>
      <w:r w:rsidR="00BB6582" w:rsidRPr="003C491B">
        <w:rPr>
          <w:bCs/>
          <w:lang w:val="en-GB"/>
        </w:rPr>
        <w:t xml:space="preserve">and </w:t>
      </w:r>
      <w:r w:rsidR="00EE3C66" w:rsidRPr="003C491B">
        <w:rPr>
          <w:bCs/>
          <w:lang w:val="en-GB"/>
        </w:rPr>
        <w:t xml:space="preserve">the first or second degree </w:t>
      </w:r>
      <w:r w:rsidR="00115672" w:rsidRPr="003C491B">
        <w:rPr>
          <w:bCs/>
          <w:lang w:val="en-GB"/>
        </w:rPr>
        <w:t>B</w:t>
      </w:r>
      <w:r w:rsidR="00EE3C66" w:rsidRPr="003C491B">
        <w:rPr>
          <w:bCs/>
          <w:lang w:val="en-GB"/>
        </w:rPr>
        <w:t>ologna study-programme of theological, social and sociological</w:t>
      </w:r>
      <w:r w:rsidR="00BB6582" w:rsidRPr="003C491B">
        <w:rPr>
          <w:bCs/>
          <w:lang w:val="en-GB"/>
        </w:rPr>
        <w:t xml:space="preserve"> programmes</w:t>
      </w:r>
      <w:r w:rsidR="00EE3C66" w:rsidRPr="003C491B">
        <w:rPr>
          <w:bCs/>
          <w:lang w:val="en-GB"/>
        </w:rPr>
        <w:t xml:space="preserve"> and graduates of other high school/prof</w:t>
      </w:r>
      <w:r w:rsidR="00BB6582" w:rsidRPr="003C491B">
        <w:rPr>
          <w:bCs/>
          <w:lang w:val="en-GB"/>
        </w:rPr>
        <w:t>essional and high school fields</w:t>
      </w:r>
      <w:r w:rsidR="00EE3C66" w:rsidRPr="003C491B">
        <w:rPr>
          <w:bCs/>
          <w:lang w:val="en-GB"/>
        </w:rPr>
        <w:t xml:space="preserve">. These last may be required to pass </w:t>
      </w:r>
      <w:r w:rsidR="00D02FF1" w:rsidRPr="003C491B">
        <w:rPr>
          <w:bCs/>
          <w:lang w:val="en-GB"/>
        </w:rPr>
        <w:t>differential</w:t>
      </w:r>
      <w:r w:rsidR="00BB6582" w:rsidRPr="003C491B">
        <w:rPr>
          <w:bCs/>
          <w:lang w:val="en-GB"/>
        </w:rPr>
        <w:t xml:space="preserve"> </w:t>
      </w:r>
      <w:r w:rsidR="00EE3C66" w:rsidRPr="003C491B">
        <w:rPr>
          <w:bCs/>
          <w:lang w:val="en-GB"/>
        </w:rPr>
        <w:t>exam</w:t>
      </w:r>
      <w:r w:rsidR="00BB6582" w:rsidRPr="003C491B">
        <w:rPr>
          <w:bCs/>
          <w:lang w:val="en-GB"/>
        </w:rPr>
        <w:t>inations</w:t>
      </w:r>
      <w:r w:rsidR="00EE3C66" w:rsidRPr="003C491B">
        <w:rPr>
          <w:bCs/>
          <w:lang w:val="en-GB"/>
        </w:rPr>
        <w:t xml:space="preserve"> set by the Commission for Academic Affairs at the Faculty of Theology UL.</w:t>
      </w:r>
    </w:p>
    <w:p w:rsidR="00EE3C66" w:rsidRPr="003C491B" w:rsidRDefault="00EE3C66" w:rsidP="009C0776">
      <w:pPr>
        <w:rPr>
          <w:lang w:val="en-GB"/>
        </w:rPr>
      </w:pPr>
      <w:r w:rsidRPr="003C491B">
        <w:rPr>
          <w:lang w:val="en-GB"/>
        </w:rPr>
        <w:t xml:space="preserve">When the number of applicants is higher than the number of available places, the candidates who meet the general </w:t>
      </w:r>
      <w:r w:rsidR="009C0776" w:rsidRPr="003C491B">
        <w:rPr>
          <w:lang w:val="en-GB"/>
        </w:rPr>
        <w:t>admission c</w:t>
      </w:r>
      <w:r w:rsidRPr="003C491B">
        <w:rPr>
          <w:lang w:val="en-GB"/>
        </w:rPr>
        <w:t xml:space="preserve">riteria </w:t>
      </w:r>
      <w:r w:rsidR="009C0776" w:rsidRPr="003C491B">
        <w:rPr>
          <w:lang w:val="en-GB"/>
        </w:rPr>
        <w:t xml:space="preserve">have to meet </w:t>
      </w:r>
      <w:r w:rsidR="00115672" w:rsidRPr="003C491B">
        <w:rPr>
          <w:lang w:val="en-GB"/>
        </w:rPr>
        <w:t xml:space="preserve">following </w:t>
      </w:r>
      <w:r w:rsidR="009C0776" w:rsidRPr="003C491B">
        <w:rPr>
          <w:lang w:val="en-GB"/>
        </w:rPr>
        <w:t>additional criteria</w:t>
      </w:r>
      <w:r w:rsidRPr="003C491B">
        <w:rPr>
          <w:lang w:val="en-GB"/>
        </w:rPr>
        <w:t>:</w:t>
      </w:r>
      <w:r w:rsidR="009C0776" w:rsidRPr="003C491B">
        <w:rPr>
          <w:lang w:val="en-GB"/>
        </w:rPr>
        <w:t xml:space="preserve"> </w:t>
      </w:r>
      <w:r w:rsidRPr="003C491B">
        <w:rPr>
          <w:lang w:val="en-GB"/>
        </w:rPr>
        <w:t xml:space="preserve">Average grade of </w:t>
      </w:r>
      <w:r w:rsidR="009C0776" w:rsidRPr="003C491B">
        <w:rPr>
          <w:lang w:val="en-GB"/>
        </w:rPr>
        <w:t>previous study (50</w:t>
      </w:r>
      <w:r w:rsidRPr="003C491B">
        <w:rPr>
          <w:lang w:val="en-GB"/>
        </w:rPr>
        <w:t>%),</w:t>
      </w:r>
      <w:r w:rsidR="009C0776" w:rsidRPr="003C491B">
        <w:rPr>
          <w:lang w:val="en-GB"/>
        </w:rPr>
        <w:t xml:space="preserve"> g</w:t>
      </w:r>
      <w:r w:rsidRPr="003C491B">
        <w:rPr>
          <w:lang w:val="en-GB"/>
        </w:rPr>
        <w:t>rade at selection examination (</w:t>
      </w:r>
      <w:r w:rsidR="009C0776" w:rsidRPr="003C491B">
        <w:rPr>
          <w:lang w:val="en-GB"/>
        </w:rPr>
        <w:t>5</w:t>
      </w:r>
      <w:r w:rsidRPr="003C491B">
        <w:rPr>
          <w:lang w:val="en-GB"/>
        </w:rPr>
        <w:t>0%).</w:t>
      </w:r>
      <w:r w:rsidR="009C0776" w:rsidRPr="003C491B">
        <w:rPr>
          <w:lang w:val="en-GB"/>
        </w:rPr>
        <w:t xml:space="preserve"> </w:t>
      </w:r>
      <w:r w:rsidRPr="003C491B">
        <w:rPr>
          <w:lang w:val="en-GB"/>
        </w:rPr>
        <w:t xml:space="preserve">Selection examination consists </w:t>
      </w:r>
      <w:proofErr w:type="gramStart"/>
      <w:r w:rsidRPr="003C491B">
        <w:rPr>
          <w:lang w:val="en-GB"/>
        </w:rPr>
        <w:t>of:</w:t>
      </w:r>
      <w:proofErr w:type="gramEnd"/>
      <w:r w:rsidR="009C0776" w:rsidRPr="003C491B">
        <w:rPr>
          <w:lang w:val="en-GB"/>
        </w:rPr>
        <w:t xml:space="preserve"> </w:t>
      </w:r>
      <w:r w:rsidRPr="003C491B">
        <w:rPr>
          <w:lang w:val="en-GB"/>
        </w:rPr>
        <w:t>Bibliography, awards, references (40%),</w:t>
      </w:r>
      <w:r w:rsidR="009C0776" w:rsidRPr="003C491B">
        <w:rPr>
          <w:lang w:val="en-GB"/>
        </w:rPr>
        <w:t xml:space="preserve"> e</w:t>
      </w:r>
      <w:r w:rsidRPr="003C491B">
        <w:rPr>
          <w:lang w:val="en-GB"/>
        </w:rPr>
        <w:t xml:space="preserve">xisting professional work </w:t>
      </w:r>
      <w:r w:rsidR="009C0776" w:rsidRPr="003C491B">
        <w:rPr>
          <w:lang w:val="en-GB"/>
        </w:rPr>
        <w:t>(4</w:t>
      </w:r>
      <w:r w:rsidRPr="003C491B">
        <w:rPr>
          <w:lang w:val="en-GB"/>
        </w:rPr>
        <w:t>0%),</w:t>
      </w:r>
      <w:r w:rsidR="009C0776" w:rsidRPr="003C491B">
        <w:rPr>
          <w:lang w:val="en-GB"/>
        </w:rPr>
        <w:t xml:space="preserve"> and interview</w:t>
      </w:r>
      <w:r w:rsidR="00D06EE5" w:rsidRPr="003C491B">
        <w:rPr>
          <w:lang w:val="en-GB"/>
        </w:rPr>
        <w:t xml:space="preserve"> with the commission (30</w:t>
      </w:r>
      <w:r w:rsidRPr="003C491B">
        <w:rPr>
          <w:lang w:val="en-GB"/>
        </w:rPr>
        <w:t>%).</w:t>
      </w:r>
    </w:p>
    <w:p w:rsidR="00EE3C66" w:rsidRPr="003C491B" w:rsidRDefault="00EE3C66" w:rsidP="00EE3C66">
      <w:pPr>
        <w:rPr>
          <w:lang w:val="en-GB"/>
        </w:rPr>
      </w:pPr>
    </w:p>
    <w:p w:rsidR="009C0776" w:rsidRPr="003C491B" w:rsidRDefault="003C491B" w:rsidP="009C0776">
      <w:pPr>
        <w:pStyle w:val="Odstavekseznama"/>
        <w:numPr>
          <w:ilvl w:val="0"/>
          <w:numId w:val="1"/>
        </w:numPr>
        <w:rPr>
          <w:b/>
          <w:lang w:val="en-GB"/>
        </w:rPr>
      </w:pPr>
      <w:r w:rsidRPr="003C491B">
        <w:rPr>
          <w:b/>
          <w:lang w:val="en-GB"/>
        </w:rPr>
        <w:t>Criteria for C</w:t>
      </w:r>
      <w:r w:rsidR="009C0776" w:rsidRPr="003C491B">
        <w:rPr>
          <w:b/>
          <w:lang w:val="en-GB"/>
        </w:rPr>
        <w:t xml:space="preserve">ompleting the </w:t>
      </w:r>
      <w:r w:rsidRPr="003C491B">
        <w:rPr>
          <w:b/>
          <w:lang w:val="en-GB"/>
        </w:rPr>
        <w:t>S</w:t>
      </w:r>
      <w:r w:rsidR="009C0776" w:rsidRPr="003C491B">
        <w:rPr>
          <w:b/>
          <w:lang w:val="en-GB"/>
        </w:rPr>
        <w:t>tudy</w:t>
      </w:r>
    </w:p>
    <w:p w:rsidR="009C0776" w:rsidRPr="003C491B" w:rsidRDefault="009C0776" w:rsidP="009C0776">
      <w:pPr>
        <w:rPr>
          <w:lang w:val="en-GB"/>
        </w:rPr>
      </w:pPr>
      <w:r w:rsidRPr="003C491B">
        <w:rPr>
          <w:lang w:val="en-GB"/>
        </w:rPr>
        <w:t>To complete the study</w:t>
      </w:r>
      <w:r w:rsidR="00D02FF1" w:rsidRPr="003C491B">
        <w:rPr>
          <w:lang w:val="en-GB"/>
        </w:rPr>
        <w:t xml:space="preserve"> according to the programme</w:t>
      </w:r>
      <w:r w:rsidRPr="003C491B">
        <w:rPr>
          <w:lang w:val="en-GB"/>
        </w:rPr>
        <w:t xml:space="preserve">, a student should </w:t>
      </w:r>
      <w:r w:rsidR="00D06EE5" w:rsidRPr="003C491B">
        <w:rPr>
          <w:lang w:val="en-GB"/>
        </w:rPr>
        <w:t>obtain</w:t>
      </w:r>
      <w:r w:rsidRPr="003C491B">
        <w:rPr>
          <w:lang w:val="en-GB"/>
        </w:rPr>
        <w:t xml:space="preserve"> all 36 ECTS credits.</w:t>
      </w:r>
    </w:p>
    <w:p w:rsidR="00A5027E" w:rsidRPr="003C491B" w:rsidRDefault="00A5027E" w:rsidP="009C0776">
      <w:pPr>
        <w:rPr>
          <w:lang w:val="en-GB"/>
        </w:rPr>
      </w:pPr>
    </w:p>
    <w:p w:rsidR="00A5027E" w:rsidRPr="003C491B" w:rsidRDefault="00A5027E" w:rsidP="00A5027E">
      <w:pPr>
        <w:pStyle w:val="Odstavekseznama"/>
        <w:numPr>
          <w:ilvl w:val="0"/>
          <w:numId w:val="1"/>
        </w:numPr>
        <w:rPr>
          <w:lang w:val="en-GB"/>
        </w:rPr>
      </w:pPr>
      <w:r w:rsidRPr="003C491B">
        <w:rPr>
          <w:b/>
          <w:lang w:val="en-GB"/>
        </w:rPr>
        <w:t>Curriculum</w:t>
      </w:r>
    </w:p>
    <w:tbl>
      <w:tblPr>
        <w:tblStyle w:val="Tabelamrea"/>
        <w:tblW w:w="9147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985"/>
        <w:gridCol w:w="737"/>
        <w:gridCol w:w="737"/>
        <w:gridCol w:w="652"/>
        <w:gridCol w:w="822"/>
        <w:gridCol w:w="737"/>
        <w:gridCol w:w="647"/>
      </w:tblGrid>
      <w:tr w:rsidR="00211F6E" w:rsidRPr="003C491B" w:rsidTr="0003548E">
        <w:tc>
          <w:tcPr>
            <w:tcW w:w="534" w:type="dxa"/>
            <w:vMerge w:val="restart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211F6E" w:rsidRPr="003C491B" w:rsidRDefault="0003548E" w:rsidP="0003548E">
            <w:pPr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Course</w:t>
            </w:r>
          </w:p>
        </w:tc>
        <w:tc>
          <w:tcPr>
            <w:tcW w:w="1985" w:type="dxa"/>
            <w:vMerge w:val="restart"/>
            <w:vAlign w:val="center"/>
          </w:tcPr>
          <w:p w:rsidR="00211F6E" w:rsidRPr="003C491B" w:rsidRDefault="0003548E" w:rsidP="0003548E">
            <w:pPr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211F6E" w:rsidRPr="003C491B" w:rsidRDefault="00D35936" w:rsidP="00D35936">
            <w:pPr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Contact hours</w:t>
            </w:r>
          </w:p>
        </w:tc>
        <w:tc>
          <w:tcPr>
            <w:tcW w:w="2206" w:type="dxa"/>
            <w:gridSpan w:val="3"/>
            <w:tcBorders>
              <w:left w:val="single" w:sz="4" w:space="0" w:color="auto"/>
            </w:tcBorders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</w:p>
        </w:tc>
      </w:tr>
      <w:tr w:rsidR="00211F6E" w:rsidRPr="003C491B" w:rsidTr="0003548E">
        <w:trPr>
          <w:cantSplit/>
          <w:trHeight w:val="1151"/>
        </w:trPr>
        <w:tc>
          <w:tcPr>
            <w:tcW w:w="534" w:type="dxa"/>
            <w:vMerge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211F6E" w:rsidRPr="003C491B" w:rsidRDefault="0003548E" w:rsidP="0003548E">
            <w:pPr>
              <w:ind w:left="113" w:right="113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737" w:type="dxa"/>
            <w:textDirection w:val="btLr"/>
            <w:vAlign w:val="center"/>
          </w:tcPr>
          <w:p w:rsidR="00211F6E" w:rsidRPr="003C491B" w:rsidRDefault="00211F6E" w:rsidP="00211F6E">
            <w:pPr>
              <w:ind w:left="113" w:right="113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652" w:type="dxa"/>
            <w:textDirection w:val="btLr"/>
            <w:vAlign w:val="center"/>
          </w:tcPr>
          <w:p w:rsidR="00211F6E" w:rsidRPr="003C491B" w:rsidRDefault="0003548E" w:rsidP="0003548E">
            <w:pPr>
              <w:ind w:left="113" w:right="113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Tutorial</w:t>
            </w:r>
          </w:p>
        </w:tc>
        <w:tc>
          <w:tcPr>
            <w:tcW w:w="822" w:type="dxa"/>
            <w:vAlign w:val="center"/>
          </w:tcPr>
          <w:p w:rsidR="00211F6E" w:rsidRPr="003C491B" w:rsidRDefault="0003548E" w:rsidP="0003548E">
            <w:pPr>
              <w:rPr>
                <w:sz w:val="20"/>
                <w:szCs w:val="20"/>
                <w:lang w:val="en-GB"/>
              </w:rPr>
            </w:pPr>
            <w:r w:rsidRPr="003C491B">
              <w:rPr>
                <w:sz w:val="16"/>
                <w:szCs w:val="20"/>
                <w:lang w:val="en-GB"/>
              </w:rPr>
              <w:t>Student's independent work</w:t>
            </w:r>
          </w:p>
        </w:tc>
        <w:tc>
          <w:tcPr>
            <w:tcW w:w="737" w:type="dxa"/>
            <w:vAlign w:val="center"/>
          </w:tcPr>
          <w:p w:rsidR="00211F6E" w:rsidRPr="003C491B" w:rsidRDefault="0003548E" w:rsidP="0003548E">
            <w:pPr>
              <w:rPr>
                <w:sz w:val="20"/>
                <w:szCs w:val="20"/>
                <w:lang w:val="en-GB"/>
              </w:rPr>
            </w:pPr>
            <w:r w:rsidRPr="003C491B">
              <w:rPr>
                <w:sz w:val="18"/>
                <w:szCs w:val="20"/>
                <w:lang w:val="en-GB"/>
              </w:rPr>
              <w:t>Hours total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ECTS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vAlign w:val="center"/>
          </w:tcPr>
          <w:p w:rsidR="00211F6E" w:rsidRPr="003C491B" w:rsidRDefault="00211F6E" w:rsidP="007C47A3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R</w:t>
            </w:r>
            <w:r w:rsidR="007C47A3" w:rsidRPr="003C491B">
              <w:rPr>
                <w:sz w:val="20"/>
                <w:szCs w:val="20"/>
                <w:lang w:val="en-GB"/>
              </w:rPr>
              <w:t>esearch of S</w:t>
            </w:r>
            <w:r w:rsidR="0003548E" w:rsidRPr="003C491B">
              <w:rPr>
                <w:sz w:val="20"/>
                <w:szCs w:val="20"/>
                <w:lang w:val="en-GB"/>
              </w:rPr>
              <w:t xml:space="preserve">ocial </w:t>
            </w:r>
            <w:r w:rsidR="007C47A3" w:rsidRPr="003C491B">
              <w:rPr>
                <w:sz w:val="20"/>
                <w:szCs w:val="20"/>
                <w:lang w:val="en-GB"/>
              </w:rPr>
              <w:t>I</w:t>
            </w:r>
            <w:r w:rsidR="0003548E" w:rsidRPr="003C491B">
              <w:rPr>
                <w:sz w:val="20"/>
                <w:szCs w:val="20"/>
                <w:lang w:val="en-GB"/>
              </w:rPr>
              <w:t xml:space="preserve">ssues and </w:t>
            </w:r>
            <w:r w:rsidR="007C47A3" w:rsidRPr="003C491B">
              <w:rPr>
                <w:sz w:val="20"/>
                <w:szCs w:val="20"/>
                <w:lang w:val="en-GB"/>
              </w:rPr>
              <w:t>S</w:t>
            </w:r>
            <w:r w:rsidR="0003548E" w:rsidRPr="003C491B">
              <w:rPr>
                <w:sz w:val="20"/>
                <w:szCs w:val="20"/>
                <w:lang w:val="en-GB"/>
              </w:rPr>
              <w:t xml:space="preserve">ocial </w:t>
            </w:r>
            <w:r w:rsidR="007C47A3" w:rsidRPr="003C491B">
              <w:rPr>
                <w:sz w:val="20"/>
                <w:szCs w:val="20"/>
                <w:lang w:val="en-GB"/>
              </w:rPr>
              <w:t>D</w:t>
            </w:r>
            <w:r w:rsidR="0003548E" w:rsidRPr="003C491B">
              <w:rPr>
                <w:sz w:val="20"/>
                <w:szCs w:val="20"/>
                <w:lang w:val="en-GB"/>
              </w:rPr>
              <w:t>istress</w:t>
            </w:r>
          </w:p>
        </w:tc>
        <w:tc>
          <w:tcPr>
            <w:tcW w:w="1985" w:type="dxa"/>
            <w:vAlign w:val="center"/>
          </w:tcPr>
          <w:p w:rsidR="00211F6E" w:rsidRPr="003C491B" w:rsidRDefault="002325CB" w:rsidP="002325C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P</w:t>
            </w:r>
            <w:r w:rsidR="00211F6E" w:rsidRPr="003C491B">
              <w:rPr>
                <w:sz w:val="20"/>
                <w:szCs w:val="20"/>
                <w:lang w:val="en-GB"/>
              </w:rPr>
              <w:t>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Vinko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Potočnik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211F6E" w:rsidRPr="003C491B" w:rsidRDefault="007C47A3" w:rsidP="0011567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Biblical A</w:t>
            </w:r>
            <w:r w:rsidR="0003548E" w:rsidRPr="003C491B">
              <w:rPr>
                <w:sz w:val="20"/>
                <w:szCs w:val="20"/>
                <w:lang w:val="en-GB"/>
              </w:rPr>
              <w:t xml:space="preserve">nthropology and </w:t>
            </w:r>
            <w:r w:rsidRPr="003C491B">
              <w:rPr>
                <w:sz w:val="20"/>
                <w:szCs w:val="20"/>
                <w:lang w:val="en-GB"/>
              </w:rPr>
              <w:t>Biblical Practi</w:t>
            </w:r>
            <w:r w:rsidR="00115672" w:rsidRPr="003C491B">
              <w:rPr>
                <w:sz w:val="20"/>
                <w:szCs w:val="20"/>
                <w:lang w:val="en-GB"/>
              </w:rPr>
              <w:t>c</w:t>
            </w:r>
            <w:r w:rsidRPr="003C491B">
              <w:rPr>
                <w:sz w:val="20"/>
                <w:szCs w:val="20"/>
                <w:lang w:val="en-GB"/>
              </w:rPr>
              <w:t>e in C</w:t>
            </w:r>
            <w:r w:rsidR="0003548E" w:rsidRPr="003C491B">
              <w:rPr>
                <w:sz w:val="20"/>
                <w:szCs w:val="20"/>
                <w:lang w:val="en-GB"/>
              </w:rPr>
              <w:t xml:space="preserve">harity </w:t>
            </w:r>
            <w:r w:rsidRPr="003C491B">
              <w:rPr>
                <w:sz w:val="20"/>
                <w:szCs w:val="20"/>
                <w:lang w:val="en-GB"/>
              </w:rPr>
              <w:t>W</w:t>
            </w:r>
            <w:r w:rsidR="0003548E" w:rsidRPr="003C491B">
              <w:rPr>
                <w:sz w:val="20"/>
                <w:szCs w:val="20"/>
                <w:lang w:val="en-GB"/>
              </w:rPr>
              <w:t>ork</w:t>
            </w:r>
          </w:p>
        </w:tc>
        <w:tc>
          <w:tcPr>
            <w:tcW w:w="1985" w:type="dxa"/>
            <w:vAlign w:val="center"/>
          </w:tcPr>
          <w:p w:rsidR="00211F6E" w:rsidRPr="003C491B" w:rsidRDefault="00B276FB" w:rsidP="00211F6E">
            <w:pPr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Maksimilijan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Matjaž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3</w:t>
            </w:r>
          </w:p>
        </w:tc>
        <w:tc>
          <w:tcPr>
            <w:tcW w:w="2296" w:type="dxa"/>
            <w:vAlign w:val="center"/>
          </w:tcPr>
          <w:p w:rsidR="00211F6E" w:rsidRPr="003C491B" w:rsidRDefault="007C47A3" w:rsidP="00BC044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The Social Doctrine of the Church</w:t>
            </w:r>
            <w:r w:rsidR="00211F6E" w:rsidRPr="003C491B">
              <w:rPr>
                <w:sz w:val="20"/>
                <w:szCs w:val="20"/>
                <w:lang w:val="en-GB"/>
              </w:rPr>
              <w:t xml:space="preserve">: </w:t>
            </w:r>
            <w:r w:rsidRPr="003C491B">
              <w:rPr>
                <w:sz w:val="20"/>
                <w:szCs w:val="20"/>
                <w:lang w:val="en-GB"/>
              </w:rPr>
              <w:t>Ethical</w:t>
            </w:r>
            <w:r w:rsidR="00BC0445" w:rsidRPr="003C491B">
              <w:rPr>
                <w:sz w:val="20"/>
                <w:szCs w:val="20"/>
                <w:lang w:val="en-GB"/>
              </w:rPr>
              <w:t xml:space="preserve"> and M</w:t>
            </w:r>
            <w:r w:rsidRPr="003C491B">
              <w:rPr>
                <w:sz w:val="20"/>
                <w:szCs w:val="20"/>
                <w:lang w:val="en-GB"/>
              </w:rPr>
              <w:t xml:space="preserve">oral </w:t>
            </w:r>
            <w:r w:rsidR="00DC6A42" w:rsidRPr="003C491B">
              <w:rPr>
                <w:sz w:val="20"/>
                <w:szCs w:val="20"/>
                <w:lang w:val="en-GB"/>
              </w:rPr>
              <w:t>Dilemmas</w:t>
            </w:r>
            <w:r w:rsidRPr="003C491B">
              <w:rPr>
                <w:sz w:val="20"/>
                <w:szCs w:val="20"/>
                <w:lang w:val="en-GB"/>
              </w:rPr>
              <w:t xml:space="preserve"> in Charity Work</w:t>
            </w:r>
          </w:p>
        </w:tc>
        <w:tc>
          <w:tcPr>
            <w:tcW w:w="1985" w:type="dxa"/>
            <w:vAlign w:val="center"/>
          </w:tcPr>
          <w:p w:rsidR="00211F6E" w:rsidRPr="003C491B" w:rsidRDefault="00B276FB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r w:rsidR="00211F6E" w:rsidRPr="003C491B">
              <w:rPr>
                <w:sz w:val="20"/>
                <w:szCs w:val="20"/>
                <w:lang w:val="en-GB"/>
              </w:rPr>
              <w:t>Ivan</w:t>
            </w:r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Janez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Štuhec</w:t>
            </w:r>
            <w:proofErr w:type="spellEnd"/>
            <w:r w:rsidR="00B276FB"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4</w:t>
            </w:r>
          </w:p>
        </w:tc>
        <w:tc>
          <w:tcPr>
            <w:tcW w:w="2296" w:type="dxa"/>
            <w:vAlign w:val="center"/>
          </w:tcPr>
          <w:p w:rsidR="00211F6E" w:rsidRPr="003C491B" w:rsidRDefault="00115672" w:rsidP="007C47A3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The </w:t>
            </w:r>
            <w:r w:rsidR="007C47A3" w:rsidRPr="003C491B">
              <w:rPr>
                <w:sz w:val="20"/>
                <w:szCs w:val="20"/>
                <w:lang w:val="en-GB"/>
              </w:rPr>
              <w:t>Basics of Social and Charity Work</w:t>
            </w:r>
          </w:p>
        </w:tc>
        <w:tc>
          <w:tcPr>
            <w:tcW w:w="1985" w:type="dxa"/>
            <w:vAlign w:val="center"/>
          </w:tcPr>
          <w:p w:rsidR="00211F6E" w:rsidRPr="003C491B" w:rsidRDefault="00B276FB" w:rsidP="00B276F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</w:t>
            </w:r>
            <w:r w:rsidR="00211F6E" w:rsidRPr="003C491B">
              <w:rPr>
                <w:sz w:val="20"/>
                <w:szCs w:val="20"/>
                <w:lang w:val="en-GB"/>
              </w:rPr>
              <w:t>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Jože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Ramovš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5</w:t>
            </w:r>
          </w:p>
        </w:tc>
        <w:tc>
          <w:tcPr>
            <w:tcW w:w="2296" w:type="dxa"/>
            <w:vAlign w:val="center"/>
          </w:tcPr>
          <w:p w:rsidR="00211F6E" w:rsidRPr="003C491B" w:rsidRDefault="00115672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The </w:t>
            </w:r>
            <w:r w:rsidR="00211F6E" w:rsidRPr="003C491B">
              <w:rPr>
                <w:sz w:val="20"/>
                <w:szCs w:val="20"/>
                <w:lang w:val="en-GB"/>
              </w:rPr>
              <w:t>Stru</w:t>
            </w:r>
            <w:r w:rsidR="007C47A3" w:rsidRPr="003C491B">
              <w:rPr>
                <w:sz w:val="20"/>
                <w:szCs w:val="20"/>
                <w:lang w:val="en-GB"/>
              </w:rPr>
              <w:t>cture of Charit</w:t>
            </w:r>
            <w:r w:rsidRPr="003C491B">
              <w:rPr>
                <w:sz w:val="20"/>
                <w:szCs w:val="20"/>
                <w:lang w:val="en-GB"/>
              </w:rPr>
              <w:t>able</w:t>
            </w:r>
            <w:r w:rsidR="007C47A3" w:rsidRPr="003C491B">
              <w:rPr>
                <w:sz w:val="20"/>
                <w:szCs w:val="20"/>
                <w:lang w:val="en-GB"/>
              </w:rPr>
              <w:t xml:space="preserve"> and Social Work in Society and in </w:t>
            </w:r>
            <w:r w:rsidR="00DC6A42" w:rsidRPr="003C491B">
              <w:rPr>
                <w:sz w:val="20"/>
                <w:szCs w:val="20"/>
                <w:lang w:val="en-GB"/>
              </w:rPr>
              <w:t>C</w:t>
            </w:r>
            <w:r w:rsidR="007C47A3" w:rsidRPr="003C491B">
              <w:rPr>
                <w:sz w:val="20"/>
                <w:szCs w:val="20"/>
                <w:lang w:val="en-GB"/>
              </w:rPr>
              <w:t>hurch</w:t>
            </w:r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2325CB" w:rsidP="002325C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P</w:t>
            </w:r>
            <w:r w:rsidR="00211F6E" w:rsidRPr="003C491B">
              <w:rPr>
                <w:sz w:val="20"/>
                <w:szCs w:val="20"/>
                <w:lang w:val="en-GB"/>
              </w:rPr>
              <w:t>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Vinko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Potočnik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6</w:t>
            </w:r>
          </w:p>
        </w:tc>
        <w:tc>
          <w:tcPr>
            <w:tcW w:w="2296" w:type="dxa"/>
            <w:vAlign w:val="center"/>
          </w:tcPr>
          <w:p w:rsidR="00211F6E" w:rsidRPr="003C491B" w:rsidRDefault="007C47A3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Counselling and Communication in Charity Work</w:t>
            </w:r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B276FB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Asst.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Barbara</w:t>
            </w:r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Simonič</w:t>
            </w:r>
            <w:proofErr w:type="spellEnd"/>
            <w:r w:rsidR="00B276FB"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211F6E" w:rsidRPr="003C491B" w:rsidRDefault="007C47A3" w:rsidP="00BC044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i/>
                <w:iCs/>
                <w:sz w:val="20"/>
                <w:szCs w:val="20"/>
                <w:lang w:val="en-GB"/>
              </w:rPr>
              <w:t xml:space="preserve">TOTAL </w:t>
            </w:r>
            <w:r w:rsidR="00BC0445" w:rsidRPr="003C491B">
              <w:rPr>
                <w:i/>
                <w:iCs/>
                <w:sz w:val="20"/>
                <w:szCs w:val="20"/>
                <w:lang w:val="en-GB"/>
              </w:rPr>
              <w:t>COMPULSORY</w:t>
            </w:r>
            <w:r w:rsidRPr="003C491B">
              <w:rPr>
                <w:i/>
                <w:iCs/>
                <w:sz w:val="20"/>
                <w:szCs w:val="20"/>
                <w:lang w:val="en-GB"/>
              </w:rPr>
              <w:t xml:space="preserve"> SUBJECTS</w:t>
            </w:r>
            <w:r w:rsidR="00211F6E" w:rsidRPr="003C491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90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80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360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600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24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211F6E" w:rsidRPr="003C491B" w:rsidRDefault="00D06EE5" w:rsidP="00D06EE5">
            <w:pPr>
              <w:rPr>
                <w:sz w:val="20"/>
                <w:szCs w:val="20"/>
                <w:lang w:val="en-GB"/>
              </w:rPr>
            </w:pPr>
            <w:r w:rsidRPr="003C491B">
              <w:rPr>
                <w:bCs/>
                <w:sz w:val="20"/>
                <w:szCs w:val="20"/>
                <w:lang w:val="en-GB"/>
              </w:rPr>
              <w:t>ELECTIVES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vAlign w:val="center"/>
          </w:tcPr>
          <w:p w:rsidR="00211F6E" w:rsidRPr="003C491B" w:rsidRDefault="00BC0445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Charity W</w:t>
            </w:r>
            <w:r w:rsidR="00710DE8" w:rsidRPr="003C491B">
              <w:rPr>
                <w:sz w:val="20"/>
                <w:szCs w:val="20"/>
                <w:lang w:val="en-GB"/>
              </w:rPr>
              <w:t xml:space="preserve">ork in </w:t>
            </w:r>
            <w:r w:rsidR="00115672" w:rsidRPr="003C491B">
              <w:rPr>
                <w:sz w:val="20"/>
                <w:szCs w:val="20"/>
                <w:lang w:val="en-GB"/>
              </w:rPr>
              <w:t xml:space="preserve">the </w:t>
            </w:r>
            <w:r w:rsidRPr="003C491B">
              <w:rPr>
                <w:sz w:val="20"/>
                <w:szCs w:val="20"/>
                <w:lang w:val="en-GB"/>
              </w:rPr>
              <w:t>L</w:t>
            </w:r>
            <w:r w:rsidR="00710DE8" w:rsidRPr="003C491B">
              <w:rPr>
                <w:sz w:val="20"/>
                <w:szCs w:val="20"/>
                <w:lang w:val="en-GB"/>
              </w:rPr>
              <w:t xml:space="preserve">ocal </w:t>
            </w:r>
            <w:r w:rsidRPr="003C491B">
              <w:rPr>
                <w:sz w:val="20"/>
                <w:szCs w:val="20"/>
                <w:lang w:val="en-GB"/>
              </w:rPr>
              <w:t>E</w:t>
            </w:r>
            <w:r w:rsidR="00710DE8" w:rsidRPr="003C491B">
              <w:rPr>
                <w:sz w:val="20"/>
                <w:szCs w:val="20"/>
                <w:lang w:val="en-GB"/>
              </w:rPr>
              <w:t>nvironment</w:t>
            </w:r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B276FB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Vinko</w:t>
            </w:r>
            <w:proofErr w:type="spellEnd"/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Škafar</w:t>
            </w:r>
            <w:proofErr w:type="spellEnd"/>
            <w:r w:rsidR="00B276FB"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2</w:t>
            </w:r>
          </w:p>
        </w:tc>
        <w:tc>
          <w:tcPr>
            <w:tcW w:w="2296" w:type="dxa"/>
            <w:vAlign w:val="center"/>
          </w:tcPr>
          <w:p w:rsidR="00211F6E" w:rsidRPr="003C491B" w:rsidRDefault="00211F6E" w:rsidP="00710DE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Organizi</w:t>
            </w:r>
            <w:r w:rsidR="00710DE8" w:rsidRPr="003C491B">
              <w:rPr>
                <w:sz w:val="20"/>
                <w:szCs w:val="20"/>
                <w:lang w:val="en-GB"/>
              </w:rPr>
              <w:t>ng and Leading Charity Work in a Parish</w:t>
            </w:r>
          </w:p>
        </w:tc>
        <w:tc>
          <w:tcPr>
            <w:tcW w:w="1985" w:type="dxa"/>
            <w:vAlign w:val="center"/>
          </w:tcPr>
          <w:p w:rsidR="00211F6E" w:rsidRPr="003C491B" w:rsidRDefault="00DC6A42" w:rsidP="00DC6A4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P</w:t>
            </w:r>
            <w:r w:rsidR="00211F6E" w:rsidRPr="003C491B">
              <w:rPr>
                <w:sz w:val="20"/>
                <w:szCs w:val="20"/>
                <w:lang w:val="en-GB"/>
              </w:rPr>
              <w:t>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Vinko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Potočnik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, PhD 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3</w:t>
            </w:r>
          </w:p>
        </w:tc>
        <w:tc>
          <w:tcPr>
            <w:tcW w:w="2296" w:type="dxa"/>
            <w:vAlign w:val="center"/>
          </w:tcPr>
          <w:p w:rsidR="00211F6E" w:rsidRPr="003C491B" w:rsidRDefault="00710DE8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Spiritual Assistance in Charity Work</w:t>
            </w:r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B276FB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Asst.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Ivan</w:t>
            </w:r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Platovnjak</w:t>
            </w:r>
            <w:proofErr w:type="spellEnd"/>
            <w:r w:rsidR="00B276FB"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4</w:t>
            </w:r>
          </w:p>
        </w:tc>
        <w:tc>
          <w:tcPr>
            <w:tcW w:w="2296" w:type="dxa"/>
            <w:vAlign w:val="center"/>
          </w:tcPr>
          <w:p w:rsidR="00211F6E" w:rsidRPr="003C491B" w:rsidRDefault="00710DE8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Legislative Aspects of Charit</w:t>
            </w:r>
            <w:r w:rsidR="00115672" w:rsidRPr="003C491B">
              <w:rPr>
                <w:sz w:val="20"/>
                <w:szCs w:val="20"/>
                <w:lang w:val="en-GB"/>
              </w:rPr>
              <w:t>able</w:t>
            </w:r>
            <w:r w:rsidRPr="003C491B">
              <w:rPr>
                <w:sz w:val="20"/>
                <w:szCs w:val="20"/>
                <w:lang w:val="en-GB"/>
              </w:rPr>
              <w:t xml:space="preserve"> Work and </w:t>
            </w:r>
            <w:r w:rsidR="0066094A" w:rsidRPr="003C491B">
              <w:rPr>
                <w:sz w:val="20"/>
                <w:szCs w:val="20"/>
                <w:lang w:val="en-GB"/>
              </w:rPr>
              <w:t>Social Work</w:t>
            </w:r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B276FB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Asst.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Stanislav</w:t>
            </w:r>
          </w:p>
          <w:p w:rsidR="00211F6E" w:rsidRPr="003C491B" w:rsidRDefault="00211F6E" w:rsidP="00211F6E">
            <w:pPr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Slatinek</w:t>
            </w:r>
            <w:proofErr w:type="spellEnd"/>
            <w:r w:rsidR="0066094A"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5</w:t>
            </w:r>
          </w:p>
        </w:tc>
        <w:tc>
          <w:tcPr>
            <w:tcW w:w="2296" w:type="dxa"/>
            <w:vAlign w:val="center"/>
          </w:tcPr>
          <w:p w:rsidR="00211F6E" w:rsidRPr="003C491B" w:rsidRDefault="00115672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Community Practic</w:t>
            </w:r>
            <w:r w:rsidR="00710DE8" w:rsidRPr="003C491B">
              <w:rPr>
                <w:sz w:val="20"/>
                <w:szCs w:val="20"/>
                <w:lang w:val="en-GB"/>
              </w:rPr>
              <w:t>e in Charity Work</w:t>
            </w:r>
          </w:p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B276FB" w:rsidP="00B276F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Asst.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Igor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Bahovec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6</w:t>
            </w:r>
          </w:p>
        </w:tc>
        <w:tc>
          <w:tcPr>
            <w:tcW w:w="2296" w:type="dxa"/>
            <w:vAlign w:val="center"/>
          </w:tcPr>
          <w:p w:rsidR="00211F6E" w:rsidRPr="003C491B" w:rsidRDefault="00710DE8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Work With Human </w:t>
            </w:r>
            <w:r w:rsidR="00DC6A42" w:rsidRPr="003C491B">
              <w:rPr>
                <w:sz w:val="20"/>
                <w:szCs w:val="20"/>
                <w:lang w:val="en-GB"/>
              </w:rPr>
              <w:t>Resources</w:t>
            </w:r>
          </w:p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DC6A42" w:rsidP="00DC6A4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Stanko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Gerjolj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7</w:t>
            </w:r>
          </w:p>
        </w:tc>
        <w:tc>
          <w:tcPr>
            <w:tcW w:w="2296" w:type="dxa"/>
            <w:vAlign w:val="center"/>
          </w:tcPr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Strate</w:t>
            </w:r>
            <w:r w:rsidR="00710DE8" w:rsidRPr="003C491B">
              <w:rPr>
                <w:sz w:val="20"/>
                <w:szCs w:val="20"/>
                <w:lang w:val="en-GB"/>
              </w:rPr>
              <w:t xml:space="preserve">gic Management as </w:t>
            </w:r>
            <w:r w:rsidR="00BC0445" w:rsidRPr="003C491B">
              <w:rPr>
                <w:sz w:val="20"/>
                <w:szCs w:val="20"/>
                <w:lang w:val="en-GB"/>
              </w:rPr>
              <w:t xml:space="preserve">a </w:t>
            </w:r>
            <w:r w:rsidR="00710DE8" w:rsidRPr="003C491B">
              <w:rPr>
                <w:sz w:val="20"/>
                <w:szCs w:val="20"/>
                <w:lang w:val="en-GB"/>
              </w:rPr>
              <w:t>Response to Change</w:t>
            </w:r>
          </w:p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DC6A42" w:rsidP="00DC6A4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P</w:t>
            </w:r>
            <w:r w:rsidR="00211F6E" w:rsidRPr="003C491B">
              <w:rPr>
                <w:sz w:val="20"/>
                <w:szCs w:val="20"/>
                <w:lang w:val="en-GB"/>
              </w:rPr>
              <w:t>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Marija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Ovsenik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8</w:t>
            </w:r>
          </w:p>
        </w:tc>
        <w:tc>
          <w:tcPr>
            <w:tcW w:w="2296" w:type="dxa"/>
            <w:vAlign w:val="center"/>
          </w:tcPr>
          <w:p w:rsidR="00211F6E" w:rsidRPr="003C491B" w:rsidRDefault="00211F6E" w:rsidP="00710DE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Proje</w:t>
            </w:r>
            <w:r w:rsidR="00710DE8" w:rsidRPr="003C491B">
              <w:rPr>
                <w:sz w:val="20"/>
                <w:szCs w:val="20"/>
                <w:lang w:val="en-GB"/>
              </w:rPr>
              <w:t>ct M</w:t>
            </w:r>
            <w:r w:rsidRPr="003C491B">
              <w:rPr>
                <w:sz w:val="20"/>
                <w:szCs w:val="20"/>
                <w:lang w:val="en-GB"/>
              </w:rPr>
              <w:t xml:space="preserve">anagement </w:t>
            </w:r>
            <w:r w:rsidR="00710DE8" w:rsidRPr="003C491B">
              <w:rPr>
                <w:sz w:val="20"/>
                <w:szCs w:val="20"/>
                <w:lang w:val="en-GB"/>
              </w:rPr>
              <w:t>and Acqui</w:t>
            </w:r>
            <w:r w:rsidR="00BC0445" w:rsidRPr="003C491B">
              <w:rPr>
                <w:sz w:val="20"/>
                <w:szCs w:val="20"/>
                <w:lang w:val="en-GB"/>
              </w:rPr>
              <w:t>ring</w:t>
            </w:r>
            <w:r w:rsidR="00710DE8" w:rsidRPr="003C491B">
              <w:rPr>
                <w:sz w:val="20"/>
                <w:szCs w:val="20"/>
                <w:lang w:val="en-GB"/>
              </w:rPr>
              <w:t xml:space="preserve"> Finances</w:t>
            </w:r>
          </w:p>
          <w:p w:rsidR="00DC6A42" w:rsidRPr="003C491B" w:rsidRDefault="00DC6A42" w:rsidP="00710DE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DC6A42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Marija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Ovsenik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9</w:t>
            </w:r>
          </w:p>
        </w:tc>
        <w:tc>
          <w:tcPr>
            <w:tcW w:w="2296" w:type="dxa"/>
            <w:vAlign w:val="center"/>
          </w:tcPr>
          <w:p w:rsidR="00211F6E" w:rsidRPr="003C491B" w:rsidRDefault="00DC6A42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The Media and Charit</w:t>
            </w:r>
            <w:r w:rsidR="00115672" w:rsidRPr="003C491B">
              <w:rPr>
                <w:sz w:val="20"/>
                <w:szCs w:val="20"/>
                <w:lang w:val="en-GB"/>
              </w:rPr>
              <w:t>able-</w:t>
            </w:r>
            <w:r w:rsidRPr="003C491B">
              <w:rPr>
                <w:sz w:val="20"/>
                <w:szCs w:val="20"/>
                <w:lang w:val="en-GB"/>
              </w:rPr>
              <w:t>Social Engagement</w:t>
            </w:r>
          </w:p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B276FB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Janez</w:t>
            </w:r>
            <w:proofErr w:type="spellEnd"/>
          </w:p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Vodičar</w:t>
            </w:r>
            <w:proofErr w:type="spellEnd"/>
            <w:r w:rsidR="00B276FB"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10</w:t>
            </w:r>
          </w:p>
        </w:tc>
        <w:tc>
          <w:tcPr>
            <w:tcW w:w="2296" w:type="dxa"/>
            <w:vAlign w:val="center"/>
          </w:tcPr>
          <w:p w:rsidR="00211F6E" w:rsidRPr="003C491B" w:rsidRDefault="00211F6E" w:rsidP="00DC6A4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Pastoral</w:t>
            </w:r>
            <w:r w:rsidR="00BC0445" w:rsidRPr="003C491B">
              <w:rPr>
                <w:sz w:val="20"/>
                <w:szCs w:val="20"/>
                <w:lang w:val="en-GB"/>
              </w:rPr>
              <w:t xml:space="preserve"> and S</w:t>
            </w:r>
            <w:r w:rsidR="00DC6A42" w:rsidRPr="003C491B">
              <w:rPr>
                <w:sz w:val="20"/>
                <w:szCs w:val="20"/>
                <w:lang w:val="en-GB"/>
              </w:rPr>
              <w:t xml:space="preserve">piritual </w:t>
            </w:r>
            <w:r w:rsidR="00BC0445" w:rsidRPr="003C491B">
              <w:rPr>
                <w:sz w:val="20"/>
                <w:szCs w:val="20"/>
                <w:lang w:val="en-GB"/>
              </w:rPr>
              <w:t>A</w:t>
            </w:r>
            <w:r w:rsidR="00DC6A42" w:rsidRPr="003C491B">
              <w:rPr>
                <w:sz w:val="20"/>
                <w:szCs w:val="20"/>
                <w:lang w:val="en-GB"/>
              </w:rPr>
              <w:t xml:space="preserve">ccompaniment of the </w:t>
            </w:r>
            <w:r w:rsidR="00BC0445" w:rsidRPr="003C491B">
              <w:rPr>
                <w:sz w:val="20"/>
                <w:szCs w:val="20"/>
                <w:lang w:val="en-GB"/>
              </w:rPr>
              <w:t>S</w:t>
            </w:r>
            <w:r w:rsidR="00DC6A42" w:rsidRPr="003C491B">
              <w:rPr>
                <w:sz w:val="20"/>
                <w:szCs w:val="20"/>
                <w:lang w:val="en-GB"/>
              </w:rPr>
              <w:t>ick</w:t>
            </w:r>
          </w:p>
          <w:p w:rsidR="00DC6A42" w:rsidRPr="003C491B" w:rsidRDefault="00DC6A42" w:rsidP="00DC6A4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DC6A42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P</w:t>
            </w:r>
            <w:r w:rsidR="00211F6E" w:rsidRPr="003C491B">
              <w:rPr>
                <w:sz w:val="20"/>
                <w:szCs w:val="20"/>
                <w:lang w:val="en-GB"/>
              </w:rPr>
              <w:t>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Rafko</w:t>
            </w:r>
            <w:proofErr w:type="spellEnd"/>
          </w:p>
          <w:p w:rsidR="00211F6E" w:rsidRPr="003C491B" w:rsidRDefault="00211F6E" w:rsidP="002325C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Valenčič</w:t>
            </w:r>
            <w:proofErr w:type="spellEnd"/>
            <w:r w:rsidR="002325CB" w:rsidRPr="003C491B">
              <w:rPr>
                <w:sz w:val="20"/>
                <w:szCs w:val="20"/>
                <w:lang w:val="en-GB"/>
              </w:rPr>
              <w:t>, PhD,</w:t>
            </w:r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r w:rsidR="002325CB" w:rsidRPr="003C491B">
              <w:rPr>
                <w:sz w:val="20"/>
                <w:szCs w:val="20"/>
                <w:lang w:val="en-GB"/>
              </w:rPr>
              <w:t>with guests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90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150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6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11</w:t>
            </w:r>
          </w:p>
        </w:tc>
        <w:tc>
          <w:tcPr>
            <w:tcW w:w="2296" w:type="dxa"/>
            <w:vAlign w:val="center"/>
          </w:tcPr>
          <w:p w:rsidR="00211F6E" w:rsidRPr="003C491B" w:rsidRDefault="00DC6A42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Old Age in Enriching</w:t>
            </w:r>
            <w:r w:rsidR="00211F6E" w:rsidRPr="003C491B">
              <w:rPr>
                <w:sz w:val="20"/>
                <w:szCs w:val="20"/>
                <w:lang w:val="en-GB"/>
              </w:rPr>
              <w:t>,</w:t>
            </w:r>
            <w:r w:rsidR="00D06EE5" w:rsidRPr="003C491B">
              <w:rPr>
                <w:sz w:val="20"/>
                <w:szCs w:val="20"/>
                <w:lang w:val="en-GB"/>
              </w:rPr>
              <w:t xml:space="preserve"> Hope and Passing A</w:t>
            </w:r>
            <w:r w:rsidRPr="003C491B">
              <w:rPr>
                <w:sz w:val="20"/>
                <w:szCs w:val="20"/>
                <w:lang w:val="en-GB"/>
              </w:rPr>
              <w:t>way</w:t>
            </w:r>
          </w:p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B276FB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1F6E" w:rsidRPr="003C491B">
              <w:rPr>
                <w:sz w:val="20"/>
                <w:szCs w:val="20"/>
                <w:lang w:val="en-GB"/>
              </w:rPr>
              <w:t>Jože</w:t>
            </w:r>
            <w:proofErr w:type="spellEnd"/>
          </w:p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Ramovš</w:t>
            </w:r>
            <w:proofErr w:type="spellEnd"/>
            <w:r w:rsidR="00B276FB" w:rsidRPr="003C491B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B276FB" w:rsidRPr="003C491B">
              <w:rPr>
                <w:sz w:val="20"/>
                <w:szCs w:val="20"/>
                <w:lang w:val="en-GB"/>
              </w:rPr>
              <w:t>Phd</w:t>
            </w:r>
            <w:proofErr w:type="spellEnd"/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  <w:r w:rsidRPr="003C491B">
              <w:rPr>
                <w:sz w:val="20"/>
                <w:szCs w:val="20"/>
              </w:rPr>
              <w:t>12</w:t>
            </w:r>
          </w:p>
        </w:tc>
        <w:tc>
          <w:tcPr>
            <w:tcW w:w="2296" w:type="dxa"/>
            <w:vAlign w:val="center"/>
          </w:tcPr>
          <w:p w:rsidR="00211F6E" w:rsidRPr="003C491B" w:rsidRDefault="00DC6A42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Charity Work in the Structure of a Parish</w:t>
            </w:r>
          </w:p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211F6E" w:rsidRPr="003C491B" w:rsidRDefault="00D06EE5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 xml:space="preserve">Asst. </w:t>
            </w:r>
            <w:proofErr w:type="spellStart"/>
            <w:r w:rsidRPr="003C491B">
              <w:rPr>
                <w:sz w:val="20"/>
                <w:szCs w:val="20"/>
                <w:lang w:val="en-GB"/>
              </w:rPr>
              <w:t>Prof.</w:t>
            </w:r>
            <w:proofErr w:type="spellEnd"/>
            <w:r w:rsidR="00211F6E" w:rsidRPr="003C491B">
              <w:rPr>
                <w:sz w:val="20"/>
                <w:szCs w:val="20"/>
                <w:lang w:val="en-GB"/>
              </w:rPr>
              <w:t xml:space="preserve"> Peter</w:t>
            </w:r>
          </w:p>
          <w:p w:rsidR="00211F6E" w:rsidRPr="003C491B" w:rsidRDefault="00211F6E" w:rsidP="00211F6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sz w:val="20"/>
                <w:szCs w:val="20"/>
                <w:lang w:val="en-GB"/>
              </w:rPr>
              <w:t>Kvaternik</w:t>
            </w:r>
            <w:proofErr w:type="spellEnd"/>
            <w:r w:rsidR="00D06EE5" w:rsidRPr="003C491B">
              <w:rPr>
                <w:sz w:val="20"/>
                <w:szCs w:val="20"/>
                <w:lang w:val="en-GB"/>
              </w:rPr>
              <w:t>, PhD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211F6E" w:rsidRPr="003C491B" w:rsidRDefault="00211F6E" w:rsidP="00D06EE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i/>
                <w:iCs/>
                <w:sz w:val="20"/>
                <w:szCs w:val="20"/>
                <w:lang w:val="en-GB"/>
              </w:rPr>
              <w:t xml:space="preserve">12 </w:t>
            </w:r>
            <w:r w:rsidR="00D06EE5" w:rsidRPr="003C491B">
              <w:rPr>
                <w:i/>
                <w:iCs/>
                <w:sz w:val="20"/>
                <w:szCs w:val="20"/>
                <w:lang w:val="en-GB"/>
              </w:rPr>
              <w:t>ELECTIVES AVAILABLE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130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130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130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39</w:t>
            </w:r>
          </w:p>
        </w:tc>
      </w:tr>
      <w:tr w:rsidR="00211F6E" w:rsidRPr="003C491B" w:rsidTr="0003548E">
        <w:tc>
          <w:tcPr>
            <w:tcW w:w="534" w:type="dxa"/>
            <w:vAlign w:val="center"/>
          </w:tcPr>
          <w:p w:rsidR="00211F6E" w:rsidRPr="003C491B" w:rsidRDefault="00211F6E" w:rsidP="00211F6E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211F6E" w:rsidRPr="003C491B" w:rsidRDefault="00DC6A42" w:rsidP="00DC6A4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i/>
                <w:iCs/>
                <w:sz w:val="20"/>
                <w:szCs w:val="20"/>
                <w:lang w:val="en-GB"/>
              </w:rPr>
              <w:t>A PARTICIPANT SELECTS AMONG THEM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180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300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12</w:t>
            </w:r>
          </w:p>
        </w:tc>
      </w:tr>
      <w:tr w:rsidR="00211F6E" w:rsidRPr="003C491B" w:rsidTr="00211F6E">
        <w:tc>
          <w:tcPr>
            <w:tcW w:w="4815" w:type="dxa"/>
            <w:gridSpan w:val="3"/>
            <w:vAlign w:val="center"/>
          </w:tcPr>
          <w:p w:rsidR="00211F6E" w:rsidRPr="003C491B" w:rsidRDefault="00DC6A42" w:rsidP="00DC6A4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i/>
                <w:i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130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110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120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540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900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  <w:r w:rsidRPr="003C491B">
              <w:rPr>
                <w:sz w:val="20"/>
                <w:szCs w:val="20"/>
                <w:lang w:val="en-GB"/>
              </w:rPr>
              <w:t>36</w:t>
            </w:r>
          </w:p>
        </w:tc>
      </w:tr>
      <w:tr w:rsidR="00211F6E" w:rsidRPr="003C491B" w:rsidTr="00211F6E">
        <w:tc>
          <w:tcPr>
            <w:tcW w:w="4815" w:type="dxa"/>
            <w:gridSpan w:val="3"/>
            <w:vAlign w:val="center"/>
          </w:tcPr>
          <w:p w:rsidR="00211F6E" w:rsidRPr="003C491B" w:rsidRDefault="00DC6A42" w:rsidP="00DC6A42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C491B">
              <w:rPr>
                <w:i/>
                <w:iCs/>
                <w:sz w:val="20"/>
                <w:szCs w:val="20"/>
                <w:lang w:val="en-GB"/>
              </w:rPr>
              <w:t>PERCENTAGE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16"/>
                <w:szCs w:val="16"/>
                <w:lang w:val="en-GB"/>
              </w:rPr>
            </w:pPr>
            <w:r w:rsidRPr="003C491B">
              <w:rPr>
                <w:sz w:val="16"/>
                <w:szCs w:val="16"/>
                <w:lang w:val="en-GB"/>
              </w:rPr>
              <w:t>14,4%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16"/>
                <w:szCs w:val="16"/>
                <w:lang w:val="en-GB"/>
              </w:rPr>
            </w:pPr>
            <w:r w:rsidRPr="003C491B">
              <w:rPr>
                <w:sz w:val="16"/>
                <w:szCs w:val="16"/>
                <w:lang w:val="en-GB"/>
              </w:rPr>
              <w:t>12,2%</w:t>
            </w:r>
          </w:p>
        </w:tc>
        <w:tc>
          <w:tcPr>
            <w:tcW w:w="65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16"/>
                <w:szCs w:val="16"/>
                <w:lang w:val="en-GB"/>
              </w:rPr>
            </w:pPr>
            <w:r w:rsidRPr="003C491B">
              <w:rPr>
                <w:sz w:val="16"/>
                <w:szCs w:val="16"/>
                <w:lang w:val="en-GB"/>
              </w:rPr>
              <w:t>13,3%</w:t>
            </w:r>
          </w:p>
        </w:tc>
        <w:tc>
          <w:tcPr>
            <w:tcW w:w="822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16"/>
                <w:szCs w:val="16"/>
                <w:lang w:val="en-GB"/>
              </w:rPr>
            </w:pPr>
            <w:r w:rsidRPr="003C491B">
              <w:rPr>
                <w:sz w:val="16"/>
                <w:szCs w:val="16"/>
                <w:lang w:val="en-GB"/>
              </w:rPr>
              <w:t>60%</w:t>
            </w:r>
          </w:p>
        </w:tc>
        <w:tc>
          <w:tcPr>
            <w:tcW w:w="73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16"/>
                <w:szCs w:val="16"/>
                <w:lang w:val="en-GB"/>
              </w:rPr>
            </w:pPr>
            <w:r w:rsidRPr="003C491B">
              <w:rPr>
                <w:sz w:val="16"/>
                <w:szCs w:val="16"/>
                <w:lang w:val="en-GB"/>
              </w:rPr>
              <w:t>100%</w:t>
            </w:r>
          </w:p>
        </w:tc>
        <w:tc>
          <w:tcPr>
            <w:tcW w:w="647" w:type="dxa"/>
            <w:vAlign w:val="center"/>
          </w:tcPr>
          <w:p w:rsidR="00211F6E" w:rsidRPr="003C491B" w:rsidRDefault="00211F6E" w:rsidP="00211F6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211F6E" w:rsidRPr="003C491B" w:rsidRDefault="00211F6E" w:rsidP="00A5027E">
      <w:pPr>
        <w:rPr>
          <w:lang w:val="en-GB"/>
        </w:rPr>
      </w:pPr>
    </w:p>
    <w:p w:rsidR="00A5027E" w:rsidRPr="003C491B" w:rsidRDefault="00A5027E" w:rsidP="00A5027E">
      <w:pPr>
        <w:pStyle w:val="Odstavekseznama"/>
        <w:numPr>
          <w:ilvl w:val="0"/>
          <w:numId w:val="1"/>
        </w:numPr>
        <w:rPr>
          <w:b/>
          <w:lang w:val="en-GB"/>
        </w:rPr>
      </w:pPr>
      <w:r w:rsidRPr="003C491B">
        <w:rPr>
          <w:b/>
          <w:lang w:val="en-GB"/>
        </w:rPr>
        <w:t xml:space="preserve">Short Introduction </w:t>
      </w:r>
      <w:r w:rsidR="00115672" w:rsidRPr="003C491B">
        <w:rPr>
          <w:b/>
          <w:lang w:val="en-GB"/>
        </w:rPr>
        <w:t>to</w:t>
      </w:r>
      <w:r w:rsidRPr="003C491B">
        <w:rPr>
          <w:b/>
          <w:lang w:val="en-GB"/>
        </w:rPr>
        <w:t xml:space="preserve"> Courses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2"/>
        <w:gridCol w:w="3023"/>
        <w:gridCol w:w="3017"/>
      </w:tblGrid>
      <w:tr w:rsidR="00A5027E" w:rsidRPr="003C491B" w:rsidTr="00D06EE5">
        <w:tc>
          <w:tcPr>
            <w:tcW w:w="3070" w:type="dxa"/>
            <w:vAlign w:val="center"/>
          </w:tcPr>
          <w:p w:rsidR="00A5027E" w:rsidRPr="003C491B" w:rsidRDefault="00A5027E" w:rsidP="00D06EE5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A5027E" w:rsidRPr="003C491B" w:rsidRDefault="00D06EE5" w:rsidP="00D06EE5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A5027E" w:rsidRPr="003C491B" w:rsidRDefault="00A5027E" w:rsidP="00D06EE5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A5027E" w:rsidRPr="003C491B" w:rsidTr="00D06EE5">
        <w:tc>
          <w:tcPr>
            <w:tcW w:w="3070" w:type="dxa"/>
            <w:vAlign w:val="center"/>
          </w:tcPr>
          <w:p w:rsidR="00A5027E" w:rsidRPr="003C491B" w:rsidRDefault="00A5027E" w:rsidP="00D06EE5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  <w:p w:rsidR="00A5027E" w:rsidRPr="003C491B" w:rsidRDefault="00A5027E" w:rsidP="00D06EE5">
            <w:pPr>
              <w:jc w:val="left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Vinko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Potočnik</w:t>
            </w:r>
            <w:proofErr w:type="spellEnd"/>
            <w:r w:rsidR="002325CB"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A5027E" w:rsidRPr="003C491B" w:rsidRDefault="00D06EE5" w:rsidP="00D06EE5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Research of Social Issues and Social Distress</w:t>
            </w:r>
          </w:p>
        </w:tc>
        <w:tc>
          <w:tcPr>
            <w:tcW w:w="3071" w:type="dxa"/>
            <w:vAlign w:val="center"/>
          </w:tcPr>
          <w:p w:rsidR="00A5027E" w:rsidRPr="003C491B" w:rsidRDefault="00A5027E" w:rsidP="00D06EE5">
            <w:pPr>
              <w:jc w:val="left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4</w:t>
            </w:r>
          </w:p>
          <w:p w:rsidR="00A5027E" w:rsidRPr="003C491B" w:rsidRDefault="00A5027E" w:rsidP="00D06EE5">
            <w:p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5027E" w:rsidRPr="003C491B" w:rsidRDefault="00181BC2" w:rsidP="00A5027E">
      <w:pPr>
        <w:rPr>
          <w:lang w:val="en-GB"/>
        </w:rPr>
      </w:pPr>
      <w:r w:rsidRPr="003C491B">
        <w:rPr>
          <w:lang w:val="en-GB"/>
        </w:rPr>
        <w:t xml:space="preserve">Content: various forms and </w:t>
      </w:r>
      <w:r w:rsidR="00BC0445" w:rsidRPr="003C491B">
        <w:rPr>
          <w:lang w:val="en-GB"/>
        </w:rPr>
        <w:t>dimensions</w:t>
      </w:r>
      <w:r w:rsidRPr="003C491B">
        <w:rPr>
          <w:lang w:val="en-GB"/>
        </w:rPr>
        <w:t xml:space="preserve"> of human social </w:t>
      </w:r>
      <w:r w:rsidR="00BC0445" w:rsidRPr="003C491B">
        <w:rPr>
          <w:lang w:val="en-GB"/>
        </w:rPr>
        <w:t>issues</w:t>
      </w:r>
      <w:r w:rsidRPr="003C491B">
        <w:rPr>
          <w:lang w:val="en-GB"/>
        </w:rPr>
        <w:t xml:space="preserve"> and </w:t>
      </w:r>
      <w:r w:rsidR="00BC0445" w:rsidRPr="003C491B">
        <w:rPr>
          <w:lang w:val="en-GB"/>
        </w:rPr>
        <w:t>distress</w:t>
      </w:r>
      <w:r w:rsidRPr="003C491B">
        <w:rPr>
          <w:lang w:val="en-GB"/>
        </w:rPr>
        <w:t xml:space="preserve"> (</w:t>
      </w:r>
      <w:proofErr w:type="gramStart"/>
      <w:r w:rsidRPr="003C491B">
        <w:rPr>
          <w:lang w:val="en-GB"/>
        </w:rPr>
        <w:t>on the basis of</w:t>
      </w:r>
      <w:proofErr w:type="gramEnd"/>
      <w:r w:rsidRPr="003C491B">
        <w:rPr>
          <w:lang w:val="en-GB"/>
        </w:rPr>
        <w:t xml:space="preserve"> various methods and sources, empirical data and research).</w:t>
      </w:r>
    </w:p>
    <w:p w:rsidR="00181BC2" w:rsidRPr="003C491B" w:rsidRDefault="00BC0445" w:rsidP="00A5027E">
      <w:pPr>
        <w:rPr>
          <w:lang w:val="en-GB"/>
        </w:rPr>
      </w:pPr>
      <w:r w:rsidRPr="003C491B">
        <w:rPr>
          <w:lang w:val="en-GB"/>
        </w:rPr>
        <w:t>Theory of human needs: issues</w:t>
      </w:r>
      <w:r w:rsidR="00181BC2" w:rsidRPr="003C491B">
        <w:rPr>
          <w:lang w:val="en-GB"/>
        </w:rPr>
        <w:t xml:space="preserve"> and </w:t>
      </w:r>
      <w:r w:rsidRPr="003C491B">
        <w:rPr>
          <w:lang w:val="en-GB"/>
        </w:rPr>
        <w:t>distress</w:t>
      </w:r>
      <w:r w:rsidR="00181BC2" w:rsidRPr="003C491B">
        <w:rPr>
          <w:lang w:val="en-GB"/>
        </w:rPr>
        <w:t xml:space="preserve"> as unfulfilled human needs (physical/material, psychological, social, spiritual).</w:t>
      </w:r>
    </w:p>
    <w:p w:rsidR="00181BC2" w:rsidRPr="003C491B" w:rsidRDefault="00181BC2" w:rsidP="00A5027E">
      <w:pPr>
        <w:rPr>
          <w:lang w:val="en-GB"/>
        </w:rPr>
      </w:pPr>
      <w:r w:rsidRPr="003C491B">
        <w:rPr>
          <w:lang w:val="en-GB"/>
        </w:rPr>
        <w:t>Theories of social inequality, social exclusion phenomen</w:t>
      </w:r>
      <w:r w:rsidR="00C71D2D" w:rsidRPr="003C491B">
        <w:rPr>
          <w:lang w:val="en-GB"/>
        </w:rPr>
        <w:t>on</w:t>
      </w:r>
      <w:r w:rsidRPr="003C491B">
        <w:rPr>
          <w:lang w:val="en-GB"/>
        </w:rPr>
        <w:t xml:space="preserve"> of individuals or groups (for example the poor, the sick, the disabled, the </w:t>
      </w:r>
      <w:r w:rsidR="00115672" w:rsidRPr="003C491B">
        <w:rPr>
          <w:lang w:val="en-GB"/>
        </w:rPr>
        <w:t>elderly</w:t>
      </w:r>
      <w:r w:rsidRPr="003C491B">
        <w:rPr>
          <w:lang w:val="en-GB"/>
        </w:rPr>
        <w:t xml:space="preserve">, minorities, foreigners, refugees) and </w:t>
      </w:r>
      <w:r w:rsidR="003B726C" w:rsidRPr="003C491B">
        <w:rPr>
          <w:lang w:val="en-GB"/>
        </w:rPr>
        <w:t>the factors of exclusion; mo</w:t>
      </w:r>
      <w:r w:rsidR="00D40708" w:rsidRPr="003C491B">
        <w:rPr>
          <w:lang w:val="en-GB"/>
        </w:rPr>
        <w:t>dern society as society of risk;</w:t>
      </w:r>
    </w:p>
    <w:p w:rsidR="003B726C" w:rsidRPr="003C491B" w:rsidRDefault="003B726C" w:rsidP="00A5027E">
      <w:pPr>
        <w:rPr>
          <w:lang w:val="en-GB"/>
        </w:rPr>
      </w:pPr>
      <w:r w:rsidRPr="003C491B">
        <w:rPr>
          <w:lang w:val="en-GB"/>
        </w:rPr>
        <w:t>Shortag</w:t>
      </w:r>
      <w:r w:rsidR="00D40708" w:rsidRPr="003C491B">
        <w:rPr>
          <w:lang w:val="en-GB"/>
        </w:rPr>
        <w:t>e as a threat to human identity;</w:t>
      </w:r>
    </w:p>
    <w:p w:rsidR="003B726C" w:rsidRPr="003C491B" w:rsidRDefault="00115672" w:rsidP="00A5027E">
      <w:pPr>
        <w:rPr>
          <w:lang w:val="en-GB"/>
        </w:rPr>
      </w:pPr>
      <w:r w:rsidRPr="003C491B">
        <w:rPr>
          <w:lang w:val="en-GB"/>
        </w:rPr>
        <w:t>The m</w:t>
      </w:r>
      <w:r w:rsidR="003B726C" w:rsidRPr="003C491B">
        <w:rPr>
          <w:lang w:val="en-GB"/>
        </w:rPr>
        <w:t xml:space="preserve">eaning of life crisis as a social </w:t>
      </w:r>
      <w:r w:rsidR="00B42059" w:rsidRPr="003C491B">
        <w:rPr>
          <w:lang w:val="en-GB"/>
        </w:rPr>
        <w:t>issue</w:t>
      </w:r>
      <w:r w:rsidR="003B726C" w:rsidRPr="003C491B">
        <w:rPr>
          <w:lang w:val="en-GB"/>
        </w:rPr>
        <w:t>; sui</w:t>
      </w:r>
      <w:r w:rsidR="004E18F2" w:rsidRPr="003C491B">
        <w:rPr>
          <w:lang w:val="en-GB"/>
        </w:rPr>
        <w:t>cide rate</w:t>
      </w:r>
      <w:r w:rsidR="00B42059" w:rsidRPr="003C491B">
        <w:rPr>
          <w:lang w:val="en-GB"/>
        </w:rPr>
        <w:t xml:space="preserve"> problem</w:t>
      </w:r>
      <w:r w:rsidR="004E18F2" w:rsidRPr="003C491B">
        <w:rPr>
          <w:lang w:val="en-GB"/>
        </w:rPr>
        <w:t xml:space="preserve">, </w:t>
      </w:r>
      <w:r w:rsidR="00B42059" w:rsidRPr="003C491B">
        <w:rPr>
          <w:lang w:val="en-GB"/>
        </w:rPr>
        <w:t>particularly</w:t>
      </w:r>
      <w:r w:rsidR="00D40708" w:rsidRPr="003C491B">
        <w:rPr>
          <w:lang w:val="en-GB"/>
        </w:rPr>
        <w:t xml:space="preserve"> in Slovenia;</w:t>
      </w:r>
    </w:p>
    <w:p w:rsidR="004E18F2" w:rsidRPr="003C491B" w:rsidRDefault="004E18F2" w:rsidP="00A5027E">
      <w:pPr>
        <w:rPr>
          <w:lang w:val="en-GB"/>
        </w:rPr>
      </w:pPr>
      <w:r w:rsidRPr="003C491B">
        <w:rPr>
          <w:lang w:val="en-GB"/>
        </w:rPr>
        <w:t xml:space="preserve">Globalization of solidarity or individualism? </w:t>
      </w:r>
      <w:r w:rsidR="00B42059" w:rsidRPr="003C491B">
        <w:rPr>
          <w:lang w:val="en-GB"/>
        </w:rPr>
        <w:t>Issues</w:t>
      </w:r>
      <w:r w:rsidRPr="003C491B">
        <w:rPr>
          <w:lang w:val="en-GB"/>
        </w:rPr>
        <w:t xml:space="preserve"> and dil</w:t>
      </w:r>
      <w:r w:rsidR="00D40708" w:rsidRPr="003C491B">
        <w:rPr>
          <w:lang w:val="en-GB"/>
        </w:rPr>
        <w:t>emmas of inequality and freedom;</w:t>
      </w:r>
    </w:p>
    <w:p w:rsidR="004E18F2" w:rsidRPr="003C491B" w:rsidRDefault="004E18F2" w:rsidP="00A5027E">
      <w:pPr>
        <w:rPr>
          <w:lang w:val="en-GB"/>
        </w:rPr>
      </w:pPr>
      <w:r w:rsidRPr="003C491B">
        <w:rPr>
          <w:lang w:val="en-GB"/>
        </w:rPr>
        <w:t xml:space="preserve">Social problems and </w:t>
      </w:r>
      <w:r w:rsidR="00B42059" w:rsidRPr="003C491B">
        <w:rPr>
          <w:lang w:val="en-GB"/>
        </w:rPr>
        <w:t>distress</w:t>
      </w:r>
      <w:r w:rsidR="00D40708" w:rsidRPr="003C491B">
        <w:rPr>
          <w:lang w:val="en-GB"/>
        </w:rPr>
        <w:t xml:space="preserve"> in the light of Christianity;</w:t>
      </w:r>
    </w:p>
    <w:p w:rsidR="004E18F2" w:rsidRPr="003C491B" w:rsidRDefault="00B42059" w:rsidP="00A5027E">
      <w:pPr>
        <w:rPr>
          <w:lang w:val="en-GB"/>
        </w:rPr>
      </w:pPr>
      <w:r w:rsidRPr="003C491B">
        <w:rPr>
          <w:lang w:val="en-GB"/>
        </w:rPr>
        <w:t>The u</w:t>
      </w:r>
      <w:r w:rsidR="004E18F2" w:rsidRPr="003C491B">
        <w:rPr>
          <w:lang w:val="en-GB"/>
        </w:rPr>
        <w:t>nderstanding, experiencing and meaning of suffering (theo</w:t>
      </w:r>
      <w:r w:rsidR="00D40708" w:rsidRPr="003C491B">
        <w:rPr>
          <w:lang w:val="en-GB"/>
        </w:rPr>
        <w:t xml:space="preserve">logy of suffering, </w:t>
      </w:r>
      <w:proofErr w:type="spellStart"/>
      <w:r w:rsidR="00D40708" w:rsidRPr="003C491B">
        <w:rPr>
          <w:lang w:val="en-GB"/>
        </w:rPr>
        <w:t>logotherapy</w:t>
      </w:r>
      <w:proofErr w:type="spellEnd"/>
      <w:r w:rsidR="00D40708" w:rsidRPr="003C491B">
        <w:rPr>
          <w:lang w:val="en-GB"/>
        </w:rPr>
        <w:t>);</w:t>
      </w:r>
    </w:p>
    <w:p w:rsidR="004E18F2" w:rsidRPr="003C491B" w:rsidRDefault="004E18F2" w:rsidP="00A5027E">
      <w:pPr>
        <w:rPr>
          <w:lang w:val="en-GB"/>
        </w:rPr>
      </w:pPr>
      <w:r w:rsidRPr="003C491B">
        <w:rPr>
          <w:lang w:val="en-GB"/>
        </w:rPr>
        <w:t>Social monitoring.</w:t>
      </w:r>
    </w:p>
    <w:p w:rsidR="004E18F2" w:rsidRPr="003C491B" w:rsidRDefault="004E18F2" w:rsidP="00A5027E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5"/>
        <w:gridCol w:w="3027"/>
        <w:gridCol w:w="3010"/>
      </w:tblGrid>
      <w:tr w:rsidR="00716440" w:rsidRPr="003C491B" w:rsidTr="00C71D2D">
        <w:tc>
          <w:tcPr>
            <w:tcW w:w="3070" w:type="dxa"/>
            <w:vAlign w:val="center"/>
          </w:tcPr>
          <w:p w:rsidR="00716440" w:rsidRPr="003C491B" w:rsidRDefault="00716440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C71D2D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C71D2D">
        <w:tc>
          <w:tcPr>
            <w:tcW w:w="3070" w:type="dxa"/>
            <w:vAlign w:val="center"/>
          </w:tcPr>
          <w:p w:rsidR="00716440" w:rsidRPr="003C491B" w:rsidRDefault="00C71D2D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Maksimilijan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Matjaž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716440" w:rsidRPr="003C491B" w:rsidRDefault="00C71D2D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Biblical Anthropology and Biblical Practice in Charity Work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4</w:t>
            </w:r>
          </w:p>
          <w:p w:rsidR="006604EF" w:rsidRPr="003C491B" w:rsidRDefault="006604EF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4E18F2" w:rsidRPr="003C491B" w:rsidRDefault="00716440" w:rsidP="00A5027E">
      <w:pPr>
        <w:rPr>
          <w:lang w:val="en-GB"/>
        </w:rPr>
      </w:pPr>
      <w:r w:rsidRPr="003C491B">
        <w:rPr>
          <w:lang w:val="en-GB"/>
        </w:rPr>
        <w:t>Content:</w:t>
      </w:r>
    </w:p>
    <w:p w:rsidR="00716440" w:rsidRPr="003C491B" w:rsidRDefault="00716440" w:rsidP="00A5027E">
      <w:pPr>
        <w:rPr>
          <w:lang w:val="en-GB"/>
        </w:rPr>
      </w:pPr>
      <w:proofErr w:type="gramStart"/>
      <w:r w:rsidRPr="003C491B">
        <w:rPr>
          <w:lang w:val="en-GB"/>
        </w:rPr>
        <w:lastRenderedPageBreak/>
        <w:t>Basics of biblical anthropology and relations</w:t>
      </w:r>
      <w:r w:rsidR="00B42059" w:rsidRPr="003C491B">
        <w:rPr>
          <w:lang w:val="en-GB"/>
        </w:rPr>
        <w:t>hips</w:t>
      </w:r>
      <w:r w:rsidRPr="003C491B">
        <w:rPr>
          <w:lang w:val="en-GB"/>
        </w:rPr>
        <w:t xml:space="preserve"> </w:t>
      </w:r>
      <w:r w:rsidR="00B42059" w:rsidRPr="003C491B">
        <w:rPr>
          <w:lang w:val="en-GB"/>
        </w:rPr>
        <w:t xml:space="preserve">in relation to the experiences of </w:t>
      </w:r>
      <w:r w:rsidRPr="003C491B">
        <w:rPr>
          <w:lang w:val="en-GB"/>
        </w:rPr>
        <w:t xml:space="preserve">human growth, </w:t>
      </w:r>
      <w:r w:rsidR="00B42059" w:rsidRPr="003C491B">
        <w:rPr>
          <w:lang w:val="en-GB"/>
        </w:rPr>
        <w:t>distress</w:t>
      </w:r>
      <w:r w:rsidRPr="003C491B">
        <w:rPr>
          <w:lang w:val="en-GB"/>
        </w:rPr>
        <w:t xml:space="preserve"> and conflict solving; presentation of basic aspects of a</w:t>
      </w:r>
      <w:r w:rsidR="00B42059" w:rsidRPr="003C491B">
        <w:rPr>
          <w:lang w:val="en-GB"/>
        </w:rPr>
        <w:t xml:space="preserve"> person</w:t>
      </w:r>
      <w:r w:rsidRPr="003C491B">
        <w:rPr>
          <w:lang w:val="en-GB"/>
        </w:rPr>
        <w:t xml:space="preserve"> in </w:t>
      </w:r>
      <w:r w:rsidR="00115672" w:rsidRPr="003C491B">
        <w:rPr>
          <w:lang w:val="en-GB"/>
        </w:rPr>
        <w:t xml:space="preserve">the </w:t>
      </w:r>
      <w:r w:rsidRPr="003C491B">
        <w:rPr>
          <w:lang w:val="en-GB"/>
        </w:rPr>
        <w:t>theology of creation, incarnation and salvation; biblical patterns of conflict solving, evil, fear, death and personal sin and its consequences; charity and social dimension in the Bible: charity, solidarity, forgiv</w:t>
      </w:r>
      <w:r w:rsidR="00E74AAB" w:rsidRPr="003C491B">
        <w:rPr>
          <w:lang w:val="en-GB"/>
        </w:rPr>
        <w:t>e</w:t>
      </w:r>
      <w:r w:rsidRPr="003C491B">
        <w:rPr>
          <w:lang w:val="en-GB"/>
        </w:rPr>
        <w:t xml:space="preserve">ness, reconciliation, interpersonal relations, </w:t>
      </w:r>
      <w:r w:rsidR="00E74AAB" w:rsidRPr="003C491B">
        <w:rPr>
          <w:lang w:val="en-GB"/>
        </w:rPr>
        <w:t xml:space="preserve">existential dimension of hope and salvation relations and biblical </w:t>
      </w:r>
      <w:r w:rsidR="006604EF" w:rsidRPr="003C491B">
        <w:rPr>
          <w:lang w:val="en-GB"/>
        </w:rPr>
        <w:t>practi</w:t>
      </w:r>
      <w:r w:rsidR="00115672" w:rsidRPr="003C491B">
        <w:rPr>
          <w:lang w:val="en-GB"/>
        </w:rPr>
        <w:t>c</w:t>
      </w:r>
      <w:r w:rsidR="006604EF" w:rsidRPr="003C491B">
        <w:rPr>
          <w:lang w:val="en-GB"/>
        </w:rPr>
        <w:t>e of charity and social</w:t>
      </w:r>
      <w:r w:rsidR="00A27AD5" w:rsidRPr="003C491B">
        <w:rPr>
          <w:lang w:val="en-GB"/>
        </w:rPr>
        <w:t xml:space="preserve"> nature</w:t>
      </w:r>
      <w:r w:rsidR="006604EF" w:rsidRPr="003C491B">
        <w:rPr>
          <w:lang w:val="en-GB"/>
        </w:rPr>
        <w:t xml:space="preserve"> in various levels of the programme.</w:t>
      </w:r>
      <w:proofErr w:type="gramEnd"/>
    </w:p>
    <w:p w:rsidR="00716440" w:rsidRPr="003C491B" w:rsidRDefault="00716440" w:rsidP="00A5027E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4"/>
        <w:gridCol w:w="3017"/>
      </w:tblGrid>
      <w:tr w:rsidR="00716440" w:rsidRPr="003C491B" w:rsidTr="00C71D2D">
        <w:tc>
          <w:tcPr>
            <w:tcW w:w="3070" w:type="dxa"/>
            <w:vAlign w:val="center"/>
          </w:tcPr>
          <w:p w:rsidR="00716440" w:rsidRPr="003C491B" w:rsidRDefault="00716440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C71D2D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C71D2D">
        <w:tc>
          <w:tcPr>
            <w:tcW w:w="3070" w:type="dxa"/>
            <w:vAlign w:val="center"/>
          </w:tcPr>
          <w:p w:rsidR="00C71D2D" w:rsidRPr="003C491B" w:rsidRDefault="00C71D2D" w:rsidP="00C71D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Ivan</w:t>
            </w:r>
          </w:p>
          <w:p w:rsidR="00716440" w:rsidRPr="003C491B" w:rsidRDefault="00C71D2D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Janez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Štuhec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716440" w:rsidRPr="003C491B" w:rsidRDefault="00C71D2D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The Social Doctrine of the Church: Ethical and Moral Dilemmas in Charity Work</w:t>
            </w:r>
          </w:p>
        </w:tc>
        <w:tc>
          <w:tcPr>
            <w:tcW w:w="3071" w:type="dxa"/>
            <w:vAlign w:val="center"/>
          </w:tcPr>
          <w:p w:rsidR="00716440" w:rsidRPr="003C491B" w:rsidRDefault="006604EF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4</w:t>
            </w:r>
          </w:p>
          <w:p w:rsidR="006604EF" w:rsidRPr="003C491B" w:rsidRDefault="006604EF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716440" w:rsidRPr="003C491B" w:rsidRDefault="006604EF" w:rsidP="00A5027E">
      <w:pPr>
        <w:rPr>
          <w:lang w:val="en-GB"/>
        </w:rPr>
      </w:pPr>
      <w:r w:rsidRPr="003C491B">
        <w:rPr>
          <w:lang w:val="en-GB"/>
        </w:rPr>
        <w:t>Contents:</w:t>
      </w:r>
    </w:p>
    <w:p w:rsidR="006604EF" w:rsidRPr="003C491B" w:rsidRDefault="006604EF" w:rsidP="00A5027E">
      <w:pPr>
        <w:rPr>
          <w:lang w:val="en-GB"/>
        </w:rPr>
      </w:pPr>
      <w:r w:rsidRPr="003C491B">
        <w:rPr>
          <w:lang w:val="en-GB"/>
        </w:rPr>
        <w:t>Ethical and moral basics and dilemmas in charit</w:t>
      </w:r>
      <w:r w:rsidR="00115672" w:rsidRPr="003C491B">
        <w:rPr>
          <w:lang w:val="en-GB"/>
        </w:rPr>
        <w:t>able</w:t>
      </w:r>
      <w:r w:rsidRPr="003C491B">
        <w:rPr>
          <w:lang w:val="en-GB"/>
        </w:rPr>
        <w:t xml:space="preserve"> social work in the light of key principles of the Social Doctrine of the Church (solidarity, subsidiarity, fairness, dignity of a </w:t>
      </w:r>
      <w:r w:rsidR="00A27AD5" w:rsidRPr="003C491B">
        <w:rPr>
          <w:lang w:val="en-GB"/>
        </w:rPr>
        <w:t>person</w:t>
      </w:r>
      <w:r w:rsidRPr="003C491B">
        <w:rPr>
          <w:lang w:val="en-GB"/>
        </w:rPr>
        <w:t>, altruism etc.)</w:t>
      </w:r>
      <w:r w:rsidR="00A27AD5" w:rsidRPr="003C491B">
        <w:rPr>
          <w:lang w:val="en-GB"/>
        </w:rPr>
        <w:t>,</w:t>
      </w:r>
      <w:r w:rsidRPr="003C491B">
        <w:rPr>
          <w:lang w:val="en-GB"/>
        </w:rPr>
        <w:t xml:space="preserve"> relation</w:t>
      </w:r>
      <w:r w:rsidR="00A27AD5" w:rsidRPr="003C491B">
        <w:rPr>
          <w:lang w:val="en-GB"/>
        </w:rPr>
        <w:t>ship</w:t>
      </w:r>
      <w:r w:rsidRPr="003C491B">
        <w:rPr>
          <w:lang w:val="en-GB"/>
        </w:rPr>
        <w:t xml:space="preserve"> to morally problematic groups (</w:t>
      </w:r>
      <w:r w:rsidR="00EF2874" w:rsidRPr="003C491B">
        <w:rPr>
          <w:lang w:val="en-GB"/>
        </w:rPr>
        <w:t xml:space="preserve">an </w:t>
      </w:r>
      <w:r w:rsidR="00EA436C" w:rsidRPr="003C491B">
        <w:rPr>
          <w:lang w:val="en-GB"/>
        </w:rPr>
        <w:t xml:space="preserve">addict, </w:t>
      </w:r>
      <w:r w:rsidR="00EF2874" w:rsidRPr="003C491B">
        <w:rPr>
          <w:lang w:val="en-GB"/>
        </w:rPr>
        <w:t xml:space="preserve">an </w:t>
      </w:r>
      <w:r w:rsidR="00EA436C" w:rsidRPr="003C491B">
        <w:rPr>
          <w:lang w:val="en-GB"/>
        </w:rPr>
        <w:t xml:space="preserve">idler, </w:t>
      </w:r>
      <w:r w:rsidR="00EF2874" w:rsidRPr="003C491B">
        <w:rPr>
          <w:lang w:val="en-GB"/>
        </w:rPr>
        <w:t xml:space="preserve">a </w:t>
      </w:r>
      <w:r w:rsidR="00EA436C" w:rsidRPr="003C491B">
        <w:rPr>
          <w:lang w:val="en-GB"/>
        </w:rPr>
        <w:t xml:space="preserve">murderer, </w:t>
      </w:r>
      <w:r w:rsidR="00EF2874" w:rsidRPr="003C491B">
        <w:rPr>
          <w:lang w:val="en-GB"/>
        </w:rPr>
        <w:t xml:space="preserve">a </w:t>
      </w:r>
      <w:r w:rsidR="00EA436C" w:rsidRPr="003C491B">
        <w:rPr>
          <w:lang w:val="en-GB"/>
        </w:rPr>
        <w:t xml:space="preserve">prostitute, </w:t>
      </w:r>
      <w:r w:rsidR="00EF2874" w:rsidRPr="003C491B">
        <w:rPr>
          <w:lang w:val="en-GB"/>
        </w:rPr>
        <w:t xml:space="preserve">a </w:t>
      </w:r>
      <w:r w:rsidR="00EA436C" w:rsidRPr="003C491B">
        <w:rPr>
          <w:lang w:val="en-GB"/>
        </w:rPr>
        <w:t>divorcee etc.)</w:t>
      </w:r>
      <w:r w:rsidR="00EE700E" w:rsidRPr="003C491B">
        <w:rPr>
          <w:lang w:val="en-GB"/>
        </w:rPr>
        <w:t>;</w:t>
      </w:r>
    </w:p>
    <w:p w:rsidR="00EA436C" w:rsidRPr="003C491B" w:rsidRDefault="00EA436C" w:rsidP="00A5027E">
      <w:pPr>
        <w:rPr>
          <w:lang w:val="en-GB"/>
        </w:rPr>
      </w:pPr>
      <w:r w:rsidRPr="003C491B">
        <w:rPr>
          <w:lang w:val="en-GB"/>
        </w:rPr>
        <w:t>Questions of euthanasia, treatment at any price, bioethics, abortion etc</w:t>
      </w:r>
      <w:proofErr w:type="gramStart"/>
      <w:r w:rsidRPr="003C491B">
        <w:rPr>
          <w:lang w:val="en-GB"/>
        </w:rPr>
        <w:t>.</w:t>
      </w:r>
      <w:r w:rsidR="00EE700E" w:rsidRPr="003C491B">
        <w:rPr>
          <w:lang w:val="en-GB"/>
        </w:rPr>
        <w:t>;</w:t>
      </w:r>
      <w:proofErr w:type="gramEnd"/>
    </w:p>
    <w:p w:rsidR="00EA436C" w:rsidRPr="003C491B" w:rsidRDefault="00EA436C" w:rsidP="00A5027E">
      <w:pPr>
        <w:rPr>
          <w:lang w:val="en-GB"/>
        </w:rPr>
      </w:pPr>
      <w:r w:rsidRPr="003C491B">
        <w:rPr>
          <w:lang w:val="en-GB"/>
        </w:rPr>
        <w:t>Social responsibility, fair trade etc</w:t>
      </w:r>
      <w:proofErr w:type="gramStart"/>
      <w:r w:rsidRPr="003C491B">
        <w:rPr>
          <w:lang w:val="en-GB"/>
        </w:rPr>
        <w:t>.</w:t>
      </w:r>
      <w:r w:rsidR="00EE700E" w:rsidRPr="003C491B">
        <w:rPr>
          <w:lang w:val="en-GB"/>
        </w:rPr>
        <w:t>;</w:t>
      </w:r>
      <w:proofErr w:type="gramEnd"/>
    </w:p>
    <w:p w:rsidR="00EA436C" w:rsidRPr="003C491B" w:rsidRDefault="00EF2874" w:rsidP="00A5027E">
      <w:pPr>
        <w:rPr>
          <w:lang w:val="en-GB"/>
        </w:rPr>
      </w:pPr>
      <w:r w:rsidRPr="003C491B">
        <w:rPr>
          <w:lang w:val="en-GB"/>
        </w:rPr>
        <w:t>Moral</w:t>
      </w:r>
      <w:r w:rsidR="00EA436C" w:rsidRPr="003C491B">
        <w:rPr>
          <w:lang w:val="en-GB"/>
        </w:rPr>
        <w:t xml:space="preserve"> and ethic</w:t>
      </w:r>
      <w:r w:rsidRPr="003C491B">
        <w:rPr>
          <w:lang w:val="en-GB"/>
        </w:rPr>
        <w:t xml:space="preserve">al nature of </w:t>
      </w:r>
      <w:r w:rsidR="00EA436C" w:rsidRPr="003C491B">
        <w:rPr>
          <w:lang w:val="en-GB"/>
        </w:rPr>
        <w:t>business decisions (to protect an organization or to reveal the truth?)</w:t>
      </w:r>
      <w:r w:rsidR="00EE700E" w:rsidRPr="003C491B">
        <w:rPr>
          <w:lang w:val="en-GB"/>
        </w:rPr>
        <w:t>;</w:t>
      </w:r>
    </w:p>
    <w:p w:rsidR="00EA436C" w:rsidRPr="003C491B" w:rsidRDefault="00EA436C" w:rsidP="00A5027E">
      <w:pPr>
        <w:rPr>
          <w:lang w:val="en-GB"/>
        </w:rPr>
      </w:pPr>
      <w:r w:rsidRPr="003C491B">
        <w:rPr>
          <w:lang w:val="en-GB"/>
        </w:rPr>
        <w:t>Ethic</w:t>
      </w:r>
      <w:r w:rsidR="007301A7" w:rsidRPr="003C491B">
        <w:rPr>
          <w:lang w:val="en-GB"/>
        </w:rPr>
        <w:t>al</w:t>
      </w:r>
      <w:r w:rsidRPr="003C491B">
        <w:rPr>
          <w:lang w:val="en-GB"/>
        </w:rPr>
        <w:t xml:space="preserve"> principles (ethical code of organizations, </w:t>
      </w:r>
      <w:proofErr w:type="spellStart"/>
      <w:r w:rsidRPr="003C491B">
        <w:rPr>
          <w:i/>
          <w:lang w:val="en-GB"/>
        </w:rPr>
        <w:t>Karitas</w:t>
      </w:r>
      <w:proofErr w:type="spellEnd"/>
      <w:r w:rsidRPr="003C491B">
        <w:rPr>
          <w:lang w:val="en-GB"/>
        </w:rPr>
        <w:t>)</w:t>
      </w:r>
      <w:r w:rsidR="00EE700E" w:rsidRPr="003C491B">
        <w:rPr>
          <w:lang w:val="en-GB"/>
        </w:rPr>
        <w:t>;</w:t>
      </w:r>
    </w:p>
    <w:p w:rsidR="00EA436C" w:rsidRPr="003C491B" w:rsidRDefault="00EA436C" w:rsidP="00A5027E">
      <w:pPr>
        <w:rPr>
          <w:lang w:val="en-GB"/>
        </w:rPr>
      </w:pPr>
      <w:r w:rsidRPr="003C491B">
        <w:rPr>
          <w:lang w:val="en-GB"/>
        </w:rPr>
        <w:t>Relation</w:t>
      </w:r>
      <w:r w:rsidR="007301A7" w:rsidRPr="003C491B">
        <w:rPr>
          <w:lang w:val="en-GB"/>
        </w:rPr>
        <w:t>ships with</w:t>
      </w:r>
      <w:r w:rsidRPr="003C491B">
        <w:rPr>
          <w:lang w:val="en-GB"/>
        </w:rPr>
        <w:t xml:space="preserve"> believers of other denominations (in a multi-religious society, helping believers of other denominations)</w:t>
      </w:r>
      <w:r w:rsidR="00EE700E" w:rsidRPr="003C491B">
        <w:rPr>
          <w:lang w:val="en-GB"/>
        </w:rPr>
        <w:t>;</w:t>
      </w:r>
    </w:p>
    <w:p w:rsidR="00EA436C" w:rsidRPr="003C491B" w:rsidRDefault="00EA436C" w:rsidP="00A5027E">
      <w:pPr>
        <w:rPr>
          <w:i/>
          <w:lang w:val="en-GB"/>
        </w:rPr>
      </w:pPr>
      <w:r w:rsidRPr="003C491B">
        <w:rPr>
          <w:i/>
          <w:lang w:val="en-GB"/>
        </w:rPr>
        <w:t>Case study</w:t>
      </w:r>
    </w:p>
    <w:p w:rsidR="00EE700E" w:rsidRPr="003C491B" w:rsidRDefault="00EE700E" w:rsidP="00A5027E">
      <w:pPr>
        <w:rPr>
          <w:i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3"/>
        <w:gridCol w:w="3021"/>
        <w:gridCol w:w="3018"/>
      </w:tblGrid>
      <w:tr w:rsidR="00716440" w:rsidRPr="003C491B" w:rsidTr="00C71D2D">
        <w:tc>
          <w:tcPr>
            <w:tcW w:w="3070" w:type="dxa"/>
            <w:vAlign w:val="center"/>
          </w:tcPr>
          <w:p w:rsidR="00716440" w:rsidRPr="003C491B" w:rsidRDefault="00716440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C71D2D">
        <w:tc>
          <w:tcPr>
            <w:tcW w:w="3070" w:type="dxa"/>
            <w:vAlign w:val="center"/>
          </w:tcPr>
          <w:p w:rsidR="00716440" w:rsidRPr="003C491B" w:rsidRDefault="00C71D2D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Jože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Ramovš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716440" w:rsidRPr="003C491B" w:rsidRDefault="00C71D2D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The Basics of Social and Charity Work</w:t>
            </w:r>
          </w:p>
        </w:tc>
        <w:tc>
          <w:tcPr>
            <w:tcW w:w="3071" w:type="dxa"/>
            <w:vAlign w:val="center"/>
          </w:tcPr>
          <w:p w:rsidR="00716440" w:rsidRPr="003C491B" w:rsidRDefault="00EA436C" w:rsidP="00C71D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4</w:t>
            </w:r>
          </w:p>
        </w:tc>
      </w:tr>
    </w:tbl>
    <w:p w:rsidR="00716440" w:rsidRPr="003C491B" w:rsidRDefault="00EA436C" w:rsidP="00A5027E">
      <w:pPr>
        <w:rPr>
          <w:lang w:val="en-GB"/>
        </w:rPr>
      </w:pPr>
      <w:r w:rsidRPr="003C491B">
        <w:rPr>
          <w:lang w:val="en-GB"/>
        </w:rPr>
        <w:lastRenderedPageBreak/>
        <w:t>Definition of basi</w:t>
      </w:r>
      <w:r w:rsidR="00EF2874" w:rsidRPr="003C491B">
        <w:rPr>
          <w:lang w:val="en-GB"/>
        </w:rPr>
        <w:t>c</w:t>
      </w:r>
      <w:r w:rsidRPr="003C491B">
        <w:rPr>
          <w:lang w:val="en-GB"/>
        </w:rPr>
        <w:t xml:space="preserve"> notions (</w:t>
      </w:r>
      <w:r w:rsidR="00EF2874" w:rsidRPr="003C491B">
        <w:rPr>
          <w:lang w:val="en-GB"/>
        </w:rPr>
        <w:t xml:space="preserve">a </w:t>
      </w:r>
      <w:r w:rsidRPr="003C491B">
        <w:rPr>
          <w:lang w:val="en-GB"/>
        </w:rPr>
        <w:t xml:space="preserve">social </w:t>
      </w:r>
      <w:r w:rsidR="00EF2874" w:rsidRPr="003C491B">
        <w:rPr>
          <w:lang w:val="en-GB"/>
        </w:rPr>
        <w:t>issue</w:t>
      </w:r>
      <w:r w:rsidRPr="003C491B">
        <w:rPr>
          <w:lang w:val="en-GB"/>
        </w:rPr>
        <w:t xml:space="preserve">, </w:t>
      </w:r>
      <w:r w:rsidR="00EF2874" w:rsidRPr="003C491B">
        <w:rPr>
          <w:lang w:val="en-GB"/>
        </w:rPr>
        <w:t>a problem</w:t>
      </w:r>
      <w:r w:rsidRPr="003C491B">
        <w:rPr>
          <w:lang w:val="en-GB"/>
        </w:rPr>
        <w:t xml:space="preserve">, </w:t>
      </w:r>
      <w:r w:rsidR="00EF2874" w:rsidRPr="003C491B">
        <w:rPr>
          <w:lang w:val="en-GB"/>
        </w:rPr>
        <w:t>distress</w:t>
      </w:r>
      <w:r w:rsidRPr="003C491B">
        <w:rPr>
          <w:lang w:val="en-GB"/>
        </w:rPr>
        <w:t>, social network, social security, social protection etc.)</w:t>
      </w:r>
      <w:r w:rsidR="00C71D2D" w:rsidRPr="003C491B">
        <w:rPr>
          <w:lang w:val="en-GB"/>
        </w:rPr>
        <w:t>;</w:t>
      </w:r>
    </w:p>
    <w:p w:rsidR="00EA436C" w:rsidRPr="003C491B" w:rsidRDefault="00EA436C" w:rsidP="00A5027E">
      <w:pPr>
        <w:rPr>
          <w:lang w:val="en-GB"/>
        </w:rPr>
      </w:pPr>
      <w:r w:rsidRPr="003C491B">
        <w:rPr>
          <w:lang w:val="en-GB"/>
        </w:rPr>
        <w:t>Holistic anthropology as a basis of social work</w:t>
      </w:r>
      <w:r w:rsidR="00C71D2D" w:rsidRPr="003C491B">
        <w:rPr>
          <w:lang w:val="en-GB"/>
        </w:rPr>
        <w:t>;</w:t>
      </w:r>
    </w:p>
    <w:p w:rsidR="00EA436C" w:rsidRPr="003C491B" w:rsidRDefault="00EA436C" w:rsidP="00A5027E">
      <w:pPr>
        <w:rPr>
          <w:lang w:val="en-GB"/>
        </w:rPr>
      </w:pPr>
      <w:r w:rsidRPr="003C491B">
        <w:rPr>
          <w:lang w:val="en-GB"/>
        </w:rPr>
        <w:t>Methods of social work (with indivi</w:t>
      </w:r>
      <w:r w:rsidR="00EF2874" w:rsidRPr="003C491B">
        <w:rPr>
          <w:lang w:val="en-GB"/>
        </w:rPr>
        <w:t>duals, families, groups, commun</w:t>
      </w:r>
      <w:r w:rsidR="007301A7" w:rsidRPr="003C491B">
        <w:rPr>
          <w:lang w:val="en-GB"/>
        </w:rPr>
        <w:t>it</w:t>
      </w:r>
      <w:r w:rsidR="00EF2874" w:rsidRPr="003C491B">
        <w:rPr>
          <w:lang w:val="en-GB"/>
        </w:rPr>
        <w:t>y</w:t>
      </w:r>
      <w:r w:rsidRPr="003C491B">
        <w:rPr>
          <w:lang w:val="en-GB"/>
        </w:rPr>
        <w:t xml:space="preserve"> social work, supervision)</w:t>
      </w:r>
      <w:r w:rsidR="00C71D2D" w:rsidRPr="003C491B">
        <w:rPr>
          <w:lang w:val="en-GB"/>
        </w:rPr>
        <w:t>;</w:t>
      </w:r>
    </w:p>
    <w:p w:rsidR="00EA436C" w:rsidRPr="003C491B" w:rsidRDefault="00EA436C" w:rsidP="00A5027E">
      <w:pPr>
        <w:rPr>
          <w:lang w:val="en-GB"/>
        </w:rPr>
      </w:pPr>
      <w:r w:rsidRPr="003C491B">
        <w:rPr>
          <w:lang w:val="en-GB"/>
        </w:rPr>
        <w:t>Models of social work around the world</w:t>
      </w:r>
      <w:r w:rsidR="00C71D2D" w:rsidRPr="003C491B">
        <w:rPr>
          <w:lang w:val="en-GB"/>
        </w:rPr>
        <w:t>;</w:t>
      </w:r>
    </w:p>
    <w:p w:rsidR="00EA436C" w:rsidRPr="003C491B" w:rsidRDefault="00EA436C" w:rsidP="00A5027E">
      <w:pPr>
        <w:rPr>
          <w:lang w:val="en-GB"/>
        </w:rPr>
      </w:pPr>
      <w:r w:rsidRPr="003C491B">
        <w:rPr>
          <w:lang w:val="en-GB"/>
        </w:rPr>
        <w:t>The social immune system (self-help and charity)</w:t>
      </w:r>
      <w:r w:rsidR="00DE444A" w:rsidRPr="003C491B">
        <w:rPr>
          <w:lang w:val="en-GB"/>
        </w:rPr>
        <w:t xml:space="preserve">. </w:t>
      </w:r>
      <w:r w:rsidR="00EF2874" w:rsidRPr="003C491B">
        <w:rPr>
          <w:lang w:val="en-GB"/>
        </w:rPr>
        <w:t>Types</w:t>
      </w:r>
      <w:r w:rsidR="00DE444A" w:rsidRPr="003C491B">
        <w:rPr>
          <w:lang w:val="en-GB"/>
        </w:rPr>
        <w:t xml:space="preserve"> of social work (p</w:t>
      </w:r>
      <w:r w:rsidR="00C71D2D" w:rsidRPr="003C491B">
        <w:rPr>
          <w:lang w:val="en-GB"/>
        </w:rPr>
        <w:t>revention, curative, provision);</w:t>
      </w:r>
    </w:p>
    <w:p w:rsidR="00DE444A" w:rsidRPr="003C491B" w:rsidRDefault="00EF2874" w:rsidP="00A5027E">
      <w:pPr>
        <w:rPr>
          <w:lang w:val="en-GB"/>
        </w:rPr>
      </w:pPr>
      <w:r w:rsidRPr="003C491B">
        <w:rPr>
          <w:lang w:val="en-GB"/>
        </w:rPr>
        <w:t>The m</w:t>
      </w:r>
      <w:r w:rsidR="00DE444A" w:rsidRPr="003C491B">
        <w:rPr>
          <w:lang w:val="en-GB"/>
        </w:rPr>
        <w:t xml:space="preserve">odern </w:t>
      </w:r>
      <w:r w:rsidR="00D40708" w:rsidRPr="003C491B">
        <w:rPr>
          <w:lang w:val="en-GB"/>
        </w:rPr>
        <w:t>social work</w:t>
      </w:r>
      <w:r w:rsidR="00DE444A" w:rsidRPr="003C491B">
        <w:rPr>
          <w:lang w:val="en-GB"/>
        </w:rPr>
        <w:t xml:space="preserve"> structure (immunity, social anthropology, social doctrine, social politics, social activity)</w:t>
      </w:r>
      <w:r w:rsidR="00C71D2D" w:rsidRPr="003C491B">
        <w:rPr>
          <w:lang w:val="en-GB"/>
        </w:rPr>
        <w:t>;</w:t>
      </w:r>
    </w:p>
    <w:p w:rsidR="00DE444A" w:rsidRPr="003C491B" w:rsidRDefault="00D94C3F" w:rsidP="00A5027E">
      <w:pPr>
        <w:rPr>
          <w:lang w:val="en-GB"/>
        </w:rPr>
      </w:pPr>
      <w:proofErr w:type="spellStart"/>
      <w:r w:rsidRPr="003C491B">
        <w:rPr>
          <w:lang w:val="en-GB"/>
        </w:rPr>
        <w:t>Diakonia</w:t>
      </w:r>
      <w:proofErr w:type="spellEnd"/>
      <w:r w:rsidRPr="003C491B">
        <w:rPr>
          <w:lang w:val="en-GB"/>
        </w:rPr>
        <w:t xml:space="preserve"> – serving others (the third </w:t>
      </w:r>
      <w:r w:rsidR="007301A7" w:rsidRPr="003C491B">
        <w:rPr>
          <w:lang w:val="en-GB"/>
        </w:rPr>
        <w:t xml:space="preserve">pillar of the </w:t>
      </w:r>
      <w:r w:rsidRPr="003C491B">
        <w:rPr>
          <w:lang w:val="en-GB"/>
        </w:rPr>
        <w:t>Church) – difference between social work and charit</w:t>
      </w:r>
      <w:r w:rsidR="007301A7" w:rsidRPr="003C491B">
        <w:rPr>
          <w:lang w:val="en-GB"/>
        </w:rPr>
        <w:t>able</w:t>
      </w:r>
      <w:r w:rsidRPr="003C491B">
        <w:rPr>
          <w:lang w:val="en-GB"/>
        </w:rPr>
        <w:t xml:space="preserve"> (serving) work.</w:t>
      </w:r>
    </w:p>
    <w:p w:rsidR="00D40708" w:rsidRPr="003C491B" w:rsidRDefault="00D40708" w:rsidP="00A5027E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5"/>
        <w:gridCol w:w="3016"/>
      </w:tblGrid>
      <w:tr w:rsidR="00716440" w:rsidRPr="003C491B" w:rsidTr="00D40708">
        <w:tc>
          <w:tcPr>
            <w:tcW w:w="3070" w:type="dxa"/>
            <w:vAlign w:val="center"/>
          </w:tcPr>
          <w:p w:rsidR="00716440" w:rsidRPr="003C491B" w:rsidRDefault="00716440" w:rsidP="00D4070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D4070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D40708">
        <w:tc>
          <w:tcPr>
            <w:tcW w:w="3070" w:type="dxa"/>
            <w:vAlign w:val="center"/>
          </w:tcPr>
          <w:p w:rsidR="00716440" w:rsidRPr="003C491B" w:rsidRDefault="00D94C3F" w:rsidP="00D40708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Vinko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Potočnik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D40708" w:rsidRPr="003C491B" w:rsidRDefault="00D40708" w:rsidP="00D407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The Structure of Charitable and Social Work in Society and in Church</w:t>
            </w:r>
          </w:p>
          <w:p w:rsidR="00716440" w:rsidRPr="003C491B" w:rsidRDefault="00716440" w:rsidP="00D4070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16440" w:rsidRPr="003C491B" w:rsidRDefault="00D94C3F" w:rsidP="00D4070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4</w:t>
            </w:r>
          </w:p>
          <w:p w:rsidR="00D94C3F" w:rsidRPr="003C491B" w:rsidRDefault="00D94C3F" w:rsidP="00D4070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716440" w:rsidRPr="003C491B" w:rsidRDefault="00EF2874" w:rsidP="00A5027E">
      <w:pPr>
        <w:rPr>
          <w:lang w:val="en-GB"/>
        </w:rPr>
      </w:pPr>
      <w:r w:rsidRPr="003C491B">
        <w:rPr>
          <w:b/>
          <w:lang w:val="en-GB"/>
        </w:rPr>
        <w:t>The m</w:t>
      </w:r>
      <w:r w:rsidR="00D94C3F" w:rsidRPr="003C491B">
        <w:rPr>
          <w:b/>
          <w:lang w:val="en-GB"/>
        </w:rPr>
        <w:t xml:space="preserve">odern organization of </w:t>
      </w:r>
      <w:r w:rsidRPr="003C491B">
        <w:rPr>
          <w:b/>
          <w:lang w:val="en-GB"/>
        </w:rPr>
        <w:t>the</w:t>
      </w:r>
      <w:r w:rsidR="00D94C3F" w:rsidRPr="003C491B">
        <w:rPr>
          <w:b/>
          <w:lang w:val="en-GB"/>
        </w:rPr>
        <w:t xml:space="preserve"> </w:t>
      </w:r>
      <w:r w:rsidR="00D40708" w:rsidRPr="003C491B">
        <w:rPr>
          <w:b/>
          <w:lang w:val="en-GB"/>
        </w:rPr>
        <w:t>social</w:t>
      </w:r>
      <w:r w:rsidR="00D94C3F" w:rsidRPr="003C491B">
        <w:rPr>
          <w:b/>
          <w:lang w:val="en-GB"/>
        </w:rPr>
        <w:t xml:space="preserve"> state in Slovenia:</w:t>
      </w:r>
    </w:p>
    <w:p w:rsidR="00D94C3F" w:rsidRPr="003C491B" w:rsidRDefault="00EF2874" w:rsidP="00D94C3F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An o</w:t>
      </w:r>
      <w:r w:rsidR="00D94C3F" w:rsidRPr="003C491B">
        <w:rPr>
          <w:lang w:val="en-GB"/>
        </w:rPr>
        <w:t xml:space="preserve">verview of the network and short presentation of social protection </w:t>
      </w:r>
      <w:r w:rsidR="007301A7" w:rsidRPr="003C491B">
        <w:rPr>
          <w:lang w:val="en-GB"/>
        </w:rPr>
        <w:t>within</w:t>
      </w:r>
      <w:r w:rsidR="00D94C3F" w:rsidRPr="003C491B">
        <w:rPr>
          <w:lang w:val="en-GB"/>
        </w:rPr>
        <w:t xml:space="preserve"> the </w:t>
      </w:r>
      <w:r w:rsidR="007301A7" w:rsidRPr="003C491B">
        <w:rPr>
          <w:lang w:val="en-GB"/>
        </w:rPr>
        <w:t xml:space="preserve">existing </w:t>
      </w:r>
      <w:r w:rsidR="00D94C3F" w:rsidRPr="003C491B">
        <w:rPr>
          <w:lang w:val="en-GB"/>
        </w:rPr>
        <w:t>legislation,</w:t>
      </w:r>
    </w:p>
    <w:p w:rsidR="00D94C3F" w:rsidRPr="003C491B" w:rsidRDefault="00EF2874" w:rsidP="00D94C3F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An o</w:t>
      </w:r>
      <w:r w:rsidR="00D94C3F" w:rsidRPr="003C491B">
        <w:rPr>
          <w:lang w:val="en-GB"/>
        </w:rPr>
        <w:t xml:space="preserve">verview of </w:t>
      </w:r>
      <w:r w:rsidRPr="003C491B">
        <w:rPr>
          <w:lang w:val="en-GB"/>
        </w:rPr>
        <w:t xml:space="preserve">the </w:t>
      </w:r>
      <w:r w:rsidR="00D94C3F" w:rsidRPr="003C491B">
        <w:rPr>
          <w:lang w:val="en-GB"/>
        </w:rPr>
        <w:t xml:space="preserve">healthcare system and </w:t>
      </w:r>
      <w:r w:rsidRPr="003C491B">
        <w:rPr>
          <w:lang w:val="en-GB"/>
        </w:rPr>
        <w:t xml:space="preserve">an overview of </w:t>
      </w:r>
      <w:r w:rsidR="00D94C3F" w:rsidRPr="003C491B">
        <w:rPr>
          <w:lang w:val="en-GB"/>
        </w:rPr>
        <w:t>health legislation,</w:t>
      </w:r>
    </w:p>
    <w:p w:rsidR="00D94C3F" w:rsidRPr="003C491B" w:rsidRDefault="00EF2874" w:rsidP="00D94C3F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An o</w:t>
      </w:r>
      <w:r w:rsidR="00D94C3F" w:rsidRPr="003C491B">
        <w:rPr>
          <w:lang w:val="en-GB"/>
        </w:rPr>
        <w:t>verview of legislation in the humanitarian field,</w:t>
      </w:r>
    </w:p>
    <w:p w:rsidR="00E603BA" w:rsidRPr="003C491B" w:rsidRDefault="00EF2874" w:rsidP="00E603B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An o</w:t>
      </w:r>
      <w:r w:rsidR="00D94C3F" w:rsidRPr="003C491B">
        <w:rPr>
          <w:lang w:val="en-GB"/>
        </w:rPr>
        <w:t>verview of legislation in the field of legal organizational form</w:t>
      </w:r>
      <w:r w:rsidR="00C5253F" w:rsidRPr="003C491B">
        <w:rPr>
          <w:lang w:val="en-GB"/>
        </w:rPr>
        <w:t>s</w:t>
      </w:r>
      <w:r w:rsidR="00D94C3F" w:rsidRPr="003C491B">
        <w:rPr>
          <w:lang w:val="en-GB"/>
        </w:rPr>
        <w:t xml:space="preserve"> (</w:t>
      </w:r>
      <w:r w:rsidR="00E603BA" w:rsidRPr="003C491B">
        <w:rPr>
          <w:lang w:val="en-GB"/>
        </w:rPr>
        <w:t>association, institute, institution, religious community etc.);</w:t>
      </w:r>
    </w:p>
    <w:p w:rsidR="00E603BA" w:rsidRPr="003C491B" w:rsidRDefault="00E603BA" w:rsidP="00E603BA">
      <w:pPr>
        <w:rPr>
          <w:b/>
          <w:lang w:val="en-GB"/>
        </w:rPr>
      </w:pPr>
      <w:r w:rsidRPr="003C491B">
        <w:rPr>
          <w:b/>
          <w:lang w:val="en-GB"/>
        </w:rPr>
        <w:t>Definition of governmental, non-governmental sector, non-profit and profit sector and the role of NGO</w:t>
      </w:r>
      <w:r w:rsidR="00EF2874" w:rsidRPr="003C491B">
        <w:rPr>
          <w:b/>
          <w:lang w:val="en-GB"/>
        </w:rPr>
        <w:t>s</w:t>
      </w:r>
      <w:r w:rsidRPr="003C491B">
        <w:rPr>
          <w:b/>
          <w:lang w:val="en-GB"/>
        </w:rPr>
        <w:t>;</w:t>
      </w:r>
    </w:p>
    <w:p w:rsidR="00E603BA" w:rsidRPr="003C491B" w:rsidRDefault="00E603BA" w:rsidP="00E603BA">
      <w:pPr>
        <w:rPr>
          <w:lang w:val="en-GB"/>
        </w:rPr>
      </w:pPr>
      <w:r w:rsidRPr="003C491B">
        <w:rPr>
          <w:b/>
          <w:lang w:val="en-GB"/>
        </w:rPr>
        <w:t xml:space="preserve">Voluntarism </w:t>
      </w:r>
      <w:r w:rsidRPr="003C491B">
        <w:rPr>
          <w:lang w:val="en-GB"/>
        </w:rPr>
        <w:t>(</w:t>
      </w:r>
      <w:r w:rsidR="00EF2874" w:rsidRPr="003C491B">
        <w:rPr>
          <w:lang w:val="en-GB"/>
        </w:rPr>
        <w:t xml:space="preserve">the </w:t>
      </w:r>
      <w:r w:rsidRPr="003C491B">
        <w:rPr>
          <w:lang w:val="en-GB"/>
        </w:rPr>
        <w:t>role in society, ways of organizing, motivation, altruism, management and accompaniment);</w:t>
      </w:r>
    </w:p>
    <w:p w:rsidR="00E603BA" w:rsidRPr="003C491B" w:rsidRDefault="00E603BA" w:rsidP="00E603BA">
      <w:pPr>
        <w:rPr>
          <w:lang w:val="en-GB"/>
        </w:rPr>
      </w:pPr>
      <w:r w:rsidRPr="003C491B">
        <w:rPr>
          <w:b/>
          <w:lang w:val="en-GB"/>
        </w:rPr>
        <w:lastRenderedPageBreak/>
        <w:t xml:space="preserve">Presentation of humanitarian systems </w:t>
      </w:r>
      <w:r w:rsidRPr="003C491B">
        <w:rPr>
          <w:lang w:val="en-GB"/>
        </w:rPr>
        <w:t xml:space="preserve">(actors in humanitarian system, definitions: natural disasters, wars, poverty, structures and response mechanisms and </w:t>
      </w:r>
      <w:r w:rsidR="00582370" w:rsidRPr="003C491B">
        <w:rPr>
          <w:lang w:val="en-GB"/>
        </w:rPr>
        <w:t xml:space="preserve">functioning </w:t>
      </w:r>
      <w:r w:rsidRPr="003C491B">
        <w:rPr>
          <w:lang w:val="en-GB"/>
        </w:rPr>
        <w:t>principles</w:t>
      </w:r>
      <w:r w:rsidR="00582370" w:rsidRPr="003C491B">
        <w:rPr>
          <w:lang w:val="en-GB"/>
        </w:rPr>
        <w:t>, developmental cooperation, education in order to develop);</w:t>
      </w:r>
    </w:p>
    <w:p w:rsidR="00582370" w:rsidRPr="003C491B" w:rsidRDefault="007301A7" w:rsidP="00E603BA">
      <w:pPr>
        <w:rPr>
          <w:b/>
          <w:lang w:val="en-GB"/>
        </w:rPr>
      </w:pPr>
      <w:r w:rsidRPr="003C491B">
        <w:rPr>
          <w:b/>
          <w:lang w:val="en-GB"/>
        </w:rPr>
        <w:t xml:space="preserve">The </w:t>
      </w:r>
      <w:proofErr w:type="spellStart"/>
      <w:r w:rsidR="00582370" w:rsidRPr="003C491B">
        <w:rPr>
          <w:b/>
          <w:i/>
          <w:lang w:val="en-GB"/>
        </w:rPr>
        <w:t>Karitas</w:t>
      </w:r>
      <w:proofErr w:type="spellEnd"/>
      <w:r w:rsidR="00582370" w:rsidRPr="003C491B">
        <w:rPr>
          <w:b/>
          <w:lang w:val="en-GB"/>
        </w:rPr>
        <w:t xml:space="preserve"> network in Slovenia and abroad</w:t>
      </w:r>
      <w:proofErr w:type="gramStart"/>
      <w:r w:rsidR="00582370" w:rsidRPr="003C491B">
        <w:rPr>
          <w:b/>
          <w:lang w:val="en-GB"/>
        </w:rPr>
        <w:t>;</w:t>
      </w:r>
      <w:proofErr w:type="gramEnd"/>
    </w:p>
    <w:p w:rsidR="00582370" w:rsidRPr="003C491B" w:rsidRDefault="00582370" w:rsidP="00E603BA">
      <w:pPr>
        <w:rPr>
          <w:lang w:val="en-GB"/>
        </w:rPr>
      </w:pPr>
      <w:r w:rsidRPr="003C491B">
        <w:rPr>
          <w:b/>
          <w:lang w:val="en-GB"/>
        </w:rPr>
        <w:t>Charit</w:t>
      </w:r>
      <w:r w:rsidR="007301A7" w:rsidRPr="003C491B">
        <w:rPr>
          <w:b/>
          <w:lang w:val="en-GB"/>
        </w:rPr>
        <w:t>able</w:t>
      </w:r>
      <w:r w:rsidRPr="003C491B">
        <w:rPr>
          <w:b/>
          <w:lang w:val="en-GB"/>
        </w:rPr>
        <w:t xml:space="preserve"> organizations in the Church</w:t>
      </w:r>
      <w:r w:rsidRPr="003C491B">
        <w:rPr>
          <w:lang w:val="en-GB"/>
        </w:rPr>
        <w:t xml:space="preserve"> (Faith and Light, </w:t>
      </w:r>
      <w:proofErr w:type="spellStart"/>
      <w:r w:rsidRPr="003C491B">
        <w:rPr>
          <w:i/>
          <w:lang w:val="en-GB"/>
        </w:rPr>
        <w:t>Krščansko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bratstvo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bolnikov</w:t>
      </w:r>
      <w:proofErr w:type="spellEnd"/>
      <w:r w:rsidRPr="003C491B">
        <w:rPr>
          <w:i/>
          <w:lang w:val="en-GB"/>
        </w:rPr>
        <w:t xml:space="preserve"> in </w:t>
      </w:r>
      <w:proofErr w:type="spellStart"/>
      <w:r w:rsidRPr="003C491B">
        <w:rPr>
          <w:i/>
          <w:lang w:val="en-GB"/>
        </w:rPr>
        <w:t>invalidov</w:t>
      </w:r>
      <w:proofErr w:type="spellEnd"/>
      <w:r w:rsidRPr="003C491B">
        <w:rPr>
          <w:i/>
          <w:lang w:val="en-GB"/>
        </w:rPr>
        <w:t xml:space="preserve">, </w:t>
      </w:r>
      <w:proofErr w:type="spellStart"/>
      <w:r w:rsidRPr="003C491B">
        <w:rPr>
          <w:i/>
          <w:lang w:val="en-GB"/>
        </w:rPr>
        <w:t>Vincencijeva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zveza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dobrote</w:t>
      </w:r>
      <w:proofErr w:type="spellEnd"/>
      <w:r w:rsidRPr="003C491B">
        <w:rPr>
          <w:i/>
          <w:lang w:val="en-GB"/>
        </w:rPr>
        <w:t xml:space="preserve">, </w:t>
      </w:r>
      <w:proofErr w:type="spellStart"/>
      <w:r w:rsidRPr="003C491B">
        <w:rPr>
          <w:i/>
          <w:lang w:val="en-GB"/>
        </w:rPr>
        <w:t>Kolpingovo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združenje</w:t>
      </w:r>
      <w:proofErr w:type="spellEnd"/>
      <w:r w:rsidRPr="003C491B">
        <w:rPr>
          <w:i/>
          <w:lang w:val="en-GB"/>
        </w:rPr>
        <w:t xml:space="preserve">, </w:t>
      </w:r>
      <w:proofErr w:type="spellStart"/>
      <w:r w:rsidRPr="003C491B">
        <w:rPr>
          <w:i/>
          <w:lang w:val="en-GB"/>
        </w:rPr>
        <w:t>Zavod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Salezianum</w:t>
      </w:r>
      <w:proofErr w:type="spellEnd"/>
      <w:r w:rsidRPr="003C491B">
        <w:rPr>
          <w:i/>
          <w:lang w:val="en-GB"/>
        </w:rPr>
        <w:t xml:space="preserve"> – OE </w:t>
      </w:r>
      <w:proofErr w:type="spellStart"/>
      <w:r w:rsidRPr="003C491B">
        <w:rPr>
          <w:i/>
          <w:lang w:val="en-GB"/>
        </w:rPr>
        <w:t>Skala</w:t>
      </w:r>
      <w:proofErr w:type="spellEnd"/>
      <w:r w:rsidRPr="003C491B">
        <w:rPr>
          <w:lang w:val="en-GB"/>
        </w:rPr>
        <w:t xml:space="preserve">, the Ark, </w:t>
      </w:r>
      <w:proofErr w:type="spellStart"/>
      <w:r w:rsidRPr="003C491B">
        <w:rPr>
          <w:i/>
          <w:lang w:val="en-GB"/>
        </w:rPr>
        <w:t>Jezuitsko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združenje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za</w:t>
      </w:r>
      <w:proofErr w:type="spellEnd"/>
      <w:r w:rsidRPr="003C491B">
        <w:rPr>
          <w:i/>
          <w:lang w:val="en-GB"/>
        </w:rPr>
        <w:t xml:space="preserve"> </w:t>
      </w:r>
      <w:proofErr w:type="spellStart"/>
      <w:r w:rsidRPr="003C491B">
        <w:rPr>
          <w:i/>
          <w:lang w:val="en-GB"/>
        </w:rPr>
        <w:t>begunce</w:t>
      </w:r>
      <w:proofErr w:type="spellEnd"/>
      <w:r w:rsidRPr="003C491B">
        <w:rPr>
          <w:lang w:val="en-GB"/>
        </w:rPr>
        <w:t xml:space="preserve"> etc.)</w:t>
      </w:r>
    </w:p>
    <w:p w:rsidR="00582370" w:rsidRPr="003C491B" w:rsidRDefault="00582370" w:rsidP="00E603BA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7"/>
        <w:gridCol w:w="3033"/>
        <w:gridCol w:w="3012"/>
      </w:tblGrid>
      <w:tr w:rsidR="00716440" w:rsidRPr="003C491B" w:rsidTr="00EE700E">
        <w:tc>
          <w:tcPr>
            <w:tcW w:w="3070" w:type="dxa"/>
            <w:vAlign w:val="center"/>
          </w:tcPr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EE700E">
        <w:tc>
          <w:tcPr>
            <w:tcW w:w="3070" w:type="dxa"/>
            <w:vAlign w:val="center"/>
          </w:tcPr>
          <w:p w:rsidR="00716440" w:rsidRPr="003C491B" w:rsidRDefault="00EE700E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A</w:t>
            </w:r>
            <w:r w:rsidR="003C491B" w:rsidRPr="003C491B">
              <w:rPr>
                <w:b/>
                <w:sz w:val="20"/>
                <w:szCs w:val="20"/>
                <w:lang w:val="en-GB"/>
              </w:rPr>
              <w:t>s</w:t>
            </w:r>
            <w:r w:rsidRPr="003C491B">
              <w:rPr>
                <w:b/>
                <w:sz w:val="20"/>
                <w:szCs w:val="20"/>
                <w:lang w:val="en-GB"/>
              </w:rPr>
              <w:t xml:space="preserve">st.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582370" w:rsidRPr="003C491B">
              <w:rPr>
                <w:b/>
                <w:sz w:val="20"/>
                <w:szCs w:val="20"/>
                <w:lang w:val="en-GB"/>
              </w:rPr>
              <w:t xml:space="preserve">Barbara </w:t>
            </w:r>
            <w:proofErr w:type="spellStart"/>
            <w:r w:rsidR="00582370" w:rsidRPr="003C491B">
              <w:rPr>
                <w:b/>
                <w:sz w:val="20"/>
                <w:szCs w:val="20"/>
                <w:lang w:val="en-GB"/>
              </w:rPr>
              <w:t>Simonič</w:t>
            </w:r>
            <w:proofErr w:type="spellEnd"/>
            <w:r w:rsidR="00582370" w:rsidRPr="003C491B">
              <w:rPr>
                <w:b/>
                <w:sz w:val="20"/>
                <w:szCs w:val="20"/>
                <w:lang w:val="en-GB"/>
              </w:rPr>
              <w:t>, PhD</w:t>
            </w:r>
          </w:p>
          <w:p w:rsidR="004C5F0A" w:rsidRPr="003C491B" w:rsidRDefault="004C5F0A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EE700E" w:rsidRPr="003C491B" w:rsidRDefault="00EE700E" w:rsidP="00EE70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Counselling and Communication in Charity Work</w:t>
            </w:r>
          </w:p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16440" w:rsidRPr="003C491B" w:rsidRDefault="0058237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4</w:t>
            </w:r>
          </w:p>
        </w:tc>
      </w:tr>
    </w:tbl>
    <w:p w:rsidR="00716440" w:rsidRPr="003C491B" w:rsidRDefault="00582370" w:rsidP="00A5027E">
      <w:pPr>
        <w:rPr>
          <w:lang w:val="en-GB"/>
        </w:rPr>
      </w:pPr>
      <w:r w:rsidRPr="003C491B">
        <w:rPr>
          <w:lang w:val="en-GB"/>
        </w:rPr>
        <w:t xml:space="preserve">Definition of basic </w:t>
      </w:r>
      <w:r w:rsidR="0086749B" w:rsidRPr="003C491B">
        <w:rPr>
          <w:lang w:val="en-GB"/>
        </w:rPr>
        <w:t xml:space="preserve">counselling </w:t>
      </w:r>
      <w:r w:rsidRPr="003C491B">
        <w:rPr>
          <w:lang w:val="en-GB"/>
        </w:rPr>
        <w:t>terms:</w:t>
      </w:r>
    </w:p>
    <w:p w:rsidR="00582370" w:rsidRPr="003C491B" w:rsidRDefault="0086749B" w:rsidP="00582370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</w:t>
      </w:r>
      <w:r w:rsidR="00582370" w:rsidRPr="003C491B">
        <w:rPr>
          <w:lang w:val="en-GB"/>
        </w:rPr>
        <w:t xml:space="preserve">ommunication (the course of communication, </w:t>
      </w:r>
      <w:r w:rsidRPr="003C491B">
        <w:rPr>
          <w:lang w:val="en-GB"/>
        </w:rPr>
        <w:t>distractions</w:t>
      </w:r>
      <w:r w:rsidR="00582370" w:rsidRPr="003C491B">
        <w:rPr>
          <w:lang w:val="en-GB"/>
        </w:rPr>
        <w:t xml:space="preserve"> and obstacles in communication, limit setting and responsibility setting, listening, self-respect, respect </w:t>
      </w:r>
      <w:r w:rsidR="007301A7" w:rsidRPr="003C491B">
        <w:rPr>
          <w:lang w:val="en-GB"/>
        </w:rPr>
        <w:t>for</w:t>
      </w:r>
      <w:r w:rsidR="00582370" w:rsidRPr="003C491B">
        <w:rPr>
          <w:lang w:val="en-GB"/>
        </w:rPr>
        <w:t xml:space="preserve"> others)</w:t>
      </w:r>
      <w:r w:rsidR="00EE700E" w:rsidRPr="003C491B">
        <w:rPr>
          <w:lang w:val="en-GB"/>
        </w:rPr>
        <w:t>;</w:t>
      </w:r>
    </w:p>
    <w:p w:rsidR="00582370" w:rsidRPr="003C491B" w:rsidRDefault="00EE700E" w:rsidP="00582370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</w:t>
      </w:r>
      <w:r w:rsidR="00582370" w:rsidRPr="003C491B">
        <w:rPr>
          <w:lang w:val="en-GB"/>
        </w:rPr>
        <w:t>onversation</w:t>
      </w:r>
      <w:r w:rsidRPr="003C491B">
        <w:rPr>
          <w:lang w:val="en-GB"/>
        </w:rPr>
        <w:t>;</w:t>
      </w:r>
    </w:p>
    <w:p w:rsidR="00582370" w:rsidRPr="003C491B" w:rsidRDefault="00EE700E" w:rsidP="00582370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</w:t>
      </w:r>
      <w:r w:rsidR="00582370" w:rsidRPr="003C491B">
        <w:rPr>
          <w:lang w:val="en-GB"/>
        </w:rPr>
        <w:t>ounselling</w:t>
      </w:r>
      <w:r w:rsidRPr="003C491B">
        <w:rPr>
          <w:lang w:val="en-GB"/>
        </w:rPr>
        <w:t>;</w:t>
      </w:r>
    </w:p>
    <w:p w:rsidR="00582370" w:rsidRPr="003C491B" w:rsidRDefault="00582370" w:rsidP="00582370">
      <w:pPr>
        <w:pStyle w:val="Odstavekseznama"/>
        <w:numPr>
          <w:ilvl w:val="0"/>
          <w:numId w:val="2"/>
        </w:numPr>
        <w:rPr>
          <w:lang w:val="en-GB"/>
        </w:rPr>
      </w:pPr>
      <w:proofErr w:type="gramStart"/>
      <w:r w:rsidRPr="003C491B">
        <w:rPr>
          <w:lang w:val="en-GB"/>
        </w:rPr>
        <w:t>accompaniment</w:t>
      </w:r>
      <w:proofErr w:type="gramEnd"/>
      <w:r w:rsidR="00EE700E" w:rsidRPr="003C491B">
        <w:rPr>
          <w:lang w:val="en-GB"/>
        </w:rPr>
        <w:t>.</w:t>
      </w:r>
    </w:p>
    <w:p w:rsidR="00582370" w:rsidRPr="003C491B" w:rsidRDefault="00582370" w:rsidP="00582370">
      <w:pPr>
        <w:rPr>
          <w:lang w:val="en-GB"/>
        </w:rPr>
      </w:pPr>
      <w:r w:rsidRPr="003C491B">
        <w:rPr>
          <w:lang w:val="en-GB"/>
        </w:rPr>
        <w:t>Religious</w:t>
      </w:r>
      <w:r w:rsidR="0086749B" w:rsidRPr="003C491B">
        <w:rPr>
          <w:lang w:val="en-GB"/>
        </w:rPr>
        <w:t>/</w:t>
      </w:r>
      <w:r w:rsidRPr="003C491B">
        <w:rPr>
          <w:lang w:val="en-GB"/>
        </w:rPr>
        <w:t xml:space="preserve"> evangelical aspects of counselling: </w:t>
      </w:r>
      <w:r w:rsidR="0086749B" w:rsidRPr="003C491B">
        <w:rPr>
          <w:lang w:val="en-GB"/>
        </w:rPr>
        <w:t xml:space="preserve">the </w:t>
      </w:r>
      <w:r w:rsidRPr="003C491B">
        <w:rPr>
          <w:lang w:val="en-GB"/>
        </w:rPr>
        <w:t>‘</w:t>
      </w:r>
      <w:r w:rsidRPr="003C491B">
        <w:rPr>
          <w:i/>
          <w:lang w:val="en-GB"/>
        </w:rPr>
        <w:t>E</w:t>
      </w:r>
      <w:r w:rsidR="0086749B" w:rsidRPr="003C491B">
        <w:rPr>
          <w:i/>
          <w:lang w:val="en-GB"/>
        </w:rPr>
        <w:t>mmau</w:t>
      </w:r>
      <w:r w:rsidRPr="003C491B">
        <w:rPr>
          <w:i/>
          <w:lang w:val="en-GB"/>
        </w:rPr>
        <w:t>s’</w:t>
      </w:r>
      <w:r w:rsidRPr="003C491B">
        <w:rPr>
          <w:lang w:val="en-GB"/>
        </w:rPr>
        <w:t xml:space="preserve"> paradigm, </w:t>
      </w:r>
      <w:r w:rsidR="00F666B5" w:rsidRPr="003C491B">
        <w:rPr>
          <w:lang w:val="en-GB"/>
        </w:rPr>
        <w:t xml:space="preserve">the </w:t>
      </w:r>
      <w:r w:rsidRPr="003C491B">
        <w:rPr>
          <w:lang w:val="en-GB"/>
        </w:rPr>
        <w:t>h</w:t>
      </w:r>
      <w:r w:rsidR="00F666B5" w:rsidRPr="003C491B">
        <w:rPr>
          <w:lang w:val="en-GB"/>
        </w:rPr>
        <w:t>e</w:t>
      </w:r>
      <w:r w:rsidRPr="003C491B">
        <w:rPr>
          <w:lang w:val="en-GB"/>
        </w:rPr>
        <w:t xml:space="preserve">aling </w:t>
      </w:r>
      <w:r w:rsidR="00334321" w:rsidRPr="003C491B">
        <w:rPr>
          <w:lang w:val="en-GB"/>
        </w:rPr>
        <w:t>effects of accompaniment/Christ</w:t>
      </w:r>
      <w:r w:rsidR="00F666B5" w:rsidRPr="003C491B">
        <w:rPr>
          <w:lang w:val="en-GB"/>
        </w:rPr>
        <w:t xml:space="preserve">-centred </w:t>
      </w:r>
      <w:r w:rsidR="00334321" w:rsidRPr="003C491B">
        <w:rPr>
          <w:lang w:val="en-GB"/>
        </w:rPr>
        <w:t>therapy, spiritual accompaniment.</w:t>
      </w:r>
    </w:p>
    <w:p w:rsidR="00334321" w:rsidRPr="003C491B" w:rsidRDefault="00334321" w:rsidP="00582370">
      <w:pPr>
        <w:rPr>
          <w:lang w:val="en-GB"/>
        </w:rPr>
      </w:pPr>
      <w:r w:rsidRPr="003C491B">
        <w:rPr>
          <w:lang w:val="en-GB"/>
        </w:rPr>
        <w:t xml:space="preserve">Basics of </w:t>
      </w:r>
      <w:r w:rsidR="00E26D69" w:rsidRPr="003C491B">
        <w:rPr>
          <w:lang w:val="en-GB"/>
        </w:rPr>
        <w:t>counselling work according to an individual, family and counselling work in group</w:t>
      </w:r>
      <w:r w:rsidR="007301A7" w:rsidRPr="003C491B">
        <w:rPr>
          <w:lang w:val="en-GB"/>
        </w:rPr>
        <w:t>s</w:t>
      </w:r>
    </w:p>
    <w:p w:rsidR="00E26D69" w:rsidRPr="003C491B" w:rsidRDefault="00F666B5" w:rsidP="00E26D6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role</w:t>
      </w:r>
      <w:r w:rsidR="00E26D69" w:rsidRPr="003C491B">
        <w:rPr>
          <w:lang w:val="en-GB"/>
        </w:rPr>
        <w:t xml:space="preserve"> and meaning of supervision and </w:t>
      </w:r>
      <w:proofErr w:type="spellStart"/>
      <w:r w:rsidR="00E26D69" w:rsidRPr="003C491B">
        <w:rPr>
          <w:lang w:val="en-GB"/>
        </w:rPr>
        <w:t>int</w:t>
      </w:r>
      <w:r w:rsidRPr="003C491B">
        <w:rPr>
          <w:lang w:val="en-GB"/>
        </w:rPr>
        <w:t>ervision</w:t>
      </w:r>
      <w:proofErr w:type="spellEnd"/>
      <w:r w:rsidR="00EE700E" w:rsidRPr="003C491B">
        <w:rPr>
          <w:lang w:val="en-GB"/>
        </w:rPr>
        <w:t>;</w:t>
      </w:r>
    </w:p>
    <w:p w:rsidR="00E26D69" w:rsidRPr="003C491B" w:rsidRDefault="00BC5071" w:rsidP="00E26D69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Ethical</w:t>
      </w:r>
      <w:r w:rsidR="00E26D69" w:rsidRPr="003C491B">
        <w:rPr>
          <w:lang w:val="en-GB"/>
        </w:rPr>
        <w:t xml:space="preserve"> principles of counselling (ethic</w:t>
      </w:r>
      <w:r w:rsidR="00F666B5" w:rsidRPr="003C491B">
        <w:rPr>
          <w:lang w:val="en-GB"/>
        </w:rPr>
        <w:t>al</w:t>
      </w:r>
      <w:r w:rsidR="00E26D69" w:rsidRPr="003C491B">
        <w:rPr>
          <w:lang w:val="en-GB"/>
        </w:rPr>
        <w:t xml:space="preserve"> code).</w:t>
      </w:r>
    </w:p>
    <w:p w:rsidR="00E26D69" w:rsidRPr="003C491B" w:rsidRDefault="00E26D69" w:rsidP="00E26D69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7"/>
        <w:gridCol w:w="3034"/>
        <w:gridCol w:w="3011"/>
      </w:tblGrid>
      <w:tr w:rsidR="00716440" w:rsidRPr="003C491B" w:rsidTr="00EE700E">
        <w:tc>
          <w:tcPr>
            <w:tcW w:w="3070" w:type="dxa"/>
            <w:vAlign w:val="center"/>
          </w:tcPr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EE700E">
        <w:tc>
          <w:tcPr>
            <w:tcW w:w="3070" w:type="dxa"/>
            <w:vAlign w:val="center"/>
          </w:tcPr>
          <w:p w:rsidR="00716440" w:rsidRPr="003C491B" w:rsidRDefault="00E26D69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Rafko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Valenčič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EE700E" w:rsidRPr="003C491B" w:rsidRDefault="00EE700E" w:rsidP="00EE70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Pastoral and Spiritual Accompaniment of the Sick</w:t>
            </w:r>
          </w:p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16440" w:rsidRPr="003C491B" w:rsidRDefault="00E26D69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6</w:t>
            </w:r>
          </w:p>
          <w:p w:rsidR="004C5F0A" w:rsidRPr="003C491B" w:rsidRDefault="004C5F0A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716440" w:rsidRPr="003C491B" w:rsidRDefault="00E26D69" w:rsidP="00A5027E">
      <w:pPr>
        <w:rPr>
          <w:lang w:val="en-GB"/>
        </w:rPr>
      </w:pPr>
      <w:r w:rsidRPr="003C491B">
        <w:rPr>
          <w:lang w:val="en-GB"/>
        </w:rPr>
        <w:t>Contents:</w:t>
      </w:r>
    </w:p>
    <w:p w:rsidR="00E26D69" w:rsidRPr="003C491B" w:rsidRDefault="00F666B5" w:rsidP="00A5027E">
      <w:pPr>
        <w:rPr>
          <w:lang w:val="en-GB"/>
        </w:rPr>
      </w:pPr>
      <w:r w:rsidRPr="003C491B">
        <w:rPr>
          <w:lang w:val="en-GB"/>
        </w:rPr>
        <w:lastRenderedPageBreak/>
        <w:t>Sickness</w:t>
      </w:r>
      <w:r w:rsidR="00E26D69" w:rsidRPr="003C491B">
        <w:rPr>
          <w:lang w:val="en-GB"/>
        </w:rPr>
        <w:t xml:space="preserve"> in modern society:</w:t>
      </w:r>
    </w:p>
    <w:p w:rsidR="00E26D69" w:rsidRPr="003C491B" w:rsidRDefault="00E26D69" w:rsidP="00A5027E">
      <w:pPr>
        <w:rPr>
          <w:lang w:val="en-GB"/>
        </w:rPr>
      </w:pPr>
      <w:r w:rsidRPr="003C491B">
        <w:rPr>
          <w:lang w:val="en-GB"/>
        </w:rPr>
        <w:t>- Anthropologic aspects</w:t>
      </w:r>
      <w:r w:rsidR="00EE700E" w:rsidRPr="003C491B">
        <w:rPr>
          <w:lang w:val="en-GB"/>
        </w:rPr>
        <w:t>;</w:t>
      </w:r>
    </w:p>
    <w:p w:rsidR="00E26D69" w:rsidRPr="003C491B" w:rsidRDefault="00E26D69" w:rsidP="00A5027E">
      <w:pPr>
        <w:rPr>
          <w:lang w:val="en-GB"/>
        </w:rPr>
      </w:pPr>
      <w:r w:rsidRPr="003C491B">
        <w:rPr>
          <w:lang w:val="en-GB"/>
        </w:rPr>
        <w:t>- Psychology of a sick person</w:t>
      </w:r>
      <w:r w:rsidR="00EE700E" w:rsidRPr="003C491B">
        <w:rPr>
          <w:lang w:val="en-GB"/>
        </w:rPr>
        <w:t>;</w:t>
      </w:r>
    </w:p>
    <w:p w:rsidR="00E26D69" w:rsidRPr="003C491B" w:rsidRDefault="00E26D69" w:rsidP="00A5027E">
      <w:pPr>
        <w:rPr>
          <w:lang w:val="en-GB"/>
        </w:rPr>
      </w:pPr>
      <w:r w:rsidRPr="003C491B">
        <w:rPr>
          <w:lang w:val="en-GB"/>
        </w:rPr>
        <w:t>- Theology of illness, suffering and health</w:t>
      </w:r>
      <w:r w:rsidR="00EE700E" w:rsidRPr="003C491B">
        <w:rPr>
          <w:lang w:val="en-GB"/>
        </w:rPr>
        <w:t>;</w:t>
      </w:r>
    </w:p>
    <w:p w:rsidR="00E26D69" w:rsidRPr="003C491B" w:rsidRDefault="00E26D69" w:rsidP="00A5027E">
      <w:pPr>
        <w:rPr>
          <w:lang w:val="en-GB"/>
        </w:rPr>
      </w:pPr>
      <w:r w:rsidRPr="003C491B">
        <w:rPr>
          <w:lang w:val="en-GB"/>
        </w:rPr>
        <w:t>Health and health system</w:t>
      </w:r>
      <w:r w:rsidR="007301A7" w:rsidRPr="003C491B">
        <w:rPr>
          <w:lang w:val="en-GB"/>
        </w:rPr>
        <w:t>s</w:t>
      </w:r>
      <w:r w:rsidRPr="003C491B">
        <w:rPr>
          <w:lang w:val="en-GB"/>
        </w:rPr>
        <w:t xml:space="preserve"> in the European and Slovene legislation</w:t>
      </w:r>
      <w:r w:rsidR="00F666B5" w:rsidRPr="003C491B">
        <w:rPr>
          <w:lang w:val="en-GB"/>
        </w:rPr>
        <w:t>s</w:t>
      </w:r>
      <w:r w:rsidR="00EE700E" w:rsidRPr="003C491B">
        <w:rPr>
          <w:lang w:val="en-GB"/>
        </w:rPr>
        <w:t>;</w:t>
      </w:r>
    </w:p>
    <w:p w:rsidR="00E26D69" w:rsidRPr="003C491B" w:rsidRDefault="00E26D69" w:rsidP="00A5027E">
      <w:pPr>
        <w:rPr>
          <w:lang w:val="en-GB"/>
        </w:rPr>
      </w:pPr>
      <w:r w:rsidRPr="003C491B">
        <w:rPr>
          <w:lang w:val="en-GB"/>
        </w:rPr>
        <w:t>Practical theology in the world of health, illness and suffering</w:t>
      </w:r>
    </w:p>
    <w:p w:rsidR="00425EA3" w:rsidRPr="003C491B" w:rsidRDefault="00F666B5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</w:t>
      </w:r>
      <w:r w:rsidR="00E26D69" w:rsidRPr="003C491B">
        <w:rPr>
          <w:lang w:val="en-GB"/>
        </w:rPr>
        <w:t xml:space="preserve">he sacrament of </w:t>
      </w:r>
      <w:r w:rsidR="00425EA3" w:rsidRPr="003C491B">
        <w:rPr>
          <w:lang w:val="en-GB"/>
        </w:rPr>
        <w:t>anointing of the sick</w:t>
      </w:r>
      <w:r w:rsidR="00EE700E" w:rsidRPr="003C491B">
        <w:rPr>
          <w:lang w:val="en-GB"/>
        </w:rPr>
        <w:t>.</w:t>
      </w:r>
    </w:p>
    <w:p w:rsidR="00425EA3" w:rsidRPr="003C491B" w:rsidRDefault="00425EA3" w:rsidP="00425EA3">
      <w:pPr>
        <w:rPr>
          <w:lang w:val="en-GB"/>
        </w:rPr>
      </w:pPr>
      <w:r w:rsidRPr="003C491B">
        <w:rPr>
          <w:lang w:val="en-GB"/>
        </w:rPr>
        <w:t xml:space="preserve">Pastoral planning and (co) operation in the </w:t>
      </w:r>
      <w:r w:rsidR="007301A7" w:rsidRPr="003C491B">
        <w:rPr>
          <w:lang w:val="en-GB"/>
        </w:rPr>
        <w:t xml:space="preserve">pastoral </w:t>
      </w:r>
      <w:r w:rsidR="00196AFD" w:rsidRPr="003C491B">
        <w:rPr>
          <w:lang w:val="en-GB"/>
        </w:rPr>
        <w:t>health care</w:t>
      </w:r>
      <w:r w:rsidR="00EE700E" w:rsidRPr="003C491B">
        <w:rPr>
          <w:lang w:val="en-GB"/>
        </w:rPr>
        <w:t>;</w:t>
      </w:r>
    </w:p>
    <w:p w:rsidR="00425EA3" w:rsidRPr="003C491B" w:rsidRDefault="00425EA3" w:rsidP="00425EA3">
      <w:pPr>
        <w:rPr>
          <w:lang w:val="en-GB"/>
        </w:rPr>
      </w:pPr>
      <w:r w:rsidRPr="003C491B">
        <w:rPr>
          <w:lang w:val="en-GB"/>
        </w:rPr>
        <w:t xml:space="preserve">Pastoral concern for special groups of the </w:t>
      </w:r>
      <w:r w:rsidR="00196AFD" w:rsidRPr="003C491B">
        <w:rPr>
          <w:lang w:val="en-GB"/>
        </w:rPr>
        <w:t>sick</w:t>
      </w:r>
      <w:r w:rsidRPr="003C491B">
        <w:rPr>
          <w:lang w:val="en-GB"/>
        </w:rPr>
        <w:t xml:space="preserve">: psychiatric patients, oncologic patients, the disabled, </w:t>
      </w:r>
      <w:r w:rsidR="00196AFD" w:rsidRPr="003C491B">
        <w:rPr>
          <w:lang w:val="en-GB"/>
        </w:rPr>
        <w:t xml:space="preserve">sick </w:t>
      </w:r>
      <w:r w:rsidRPr="003C491B">
        <w:rPr>
          <w:lang w:val="en-GB"/>
        </w:rPr>
        <w:t>children, patients after stroke, the deaf-mute, the blind etc</w:t>
      </w:r>
      <w:proofErr w:type="gramStart"/>
      <w:r w:rsidRPr="003C491B">
        <w:rPr>
          <w:lang w:val="en-GB"/>
        </w:rPr>
        <w:t>.</w:t>
      </w:r>
      <w:r w:rsidR="00EE700E" w:rsidRPr="003C491B">
        <w:rPr>
          <w:lang w:val="en-GB"/>
        </w:rPr>
        <w:t>;</w:t>
      </w:r>
      <w:proofErr w:type="gramEnd"/>
    </w:p>
    <w:p w:rsidR="00425EA3" w:rsidRPr="003C491B" w:rsidRDefault="00425EA3" w:rsidP="00425EA3">
      <w:pPr>
        <w:rPr>
          <w:lang w:val="en-GB"/>
        </w:rPr>
      </w:pPr>
      <w:r w:rsidRPr="003C491B">
        <w:rPr>
          <w:lang w:val="en-GB"/>
        </w:rPr>
        <w:t>Pastoral work with the relatives of patients</w:t>
      </w:r>
      <w:r w:rsidR="00EE700E" w:rsidRPr="003C491B">
        <w:rPr>
          <w:lang w:val="en-GB"/>
        </w:rPr>
        <w:t>;</w:t>
      </w:r>
    </w:p>
    <w:p w:rsidR="00425EA3" w:rsidRPr="003C491B" w:rsidRDefault="00425EA3" w:rsidP="00425EA3">
      <w:pPr>
        <w:rPr>
          <w:lang w:val="en-GB"/>
        </w:rPr>
      </w:pPr>
      <w:r w:rsidRPr="003C491B">
        <w:rPr>
          <w:lang w:val="en-GB"/>
        </w:rPr>
        <w:t>Pastoral conversation and pastoral counselling (theory and practical work).</w:t>
      </w:r>
    </w:p>
    <w:p w:rsidR="00425EA3" w:rsidRPr="003C491B" w:rsidRDefault="00425EA3" w:rsidP="00425EA3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5"/>
        <w:gridCol w:w="3016"/>
      </w:tblGrid>
      <w:tr w:rsidR="00716440" w:rsidRPr="003C491B" w:rsidTr="00EE700E">
        <w:tc>
          <w:tcPr>
            <w:tcW w:w="3070" w:type="dxa"/>
            <w:vAlign w:val="center"/>
          </w:tcPr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EE700E">
        <w:tc>
          <w:tcPr>
            <w:tcW w:w="3070" w:type="dxa"/>
            <w:vAlign w:val="center"/>
          </w:tcPr>
          <w:p w:rsidR="00716440" w:rsidRPr="003C491B" w:rsidRDefault="00425EA3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Jože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Ramovš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EE700E" w:rsidRPr="003C491B" w:rsidRDefault="00EE700E" w:rsidP="00EE70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Old Age in Enriching, Hope and Passing Away</w:t>
            </w:r>
          </w:p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16440" w:rsidRPr="003C491B" w:rsidRDefault="00425EA3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716440" w:rsidRPr="003C491B" w:rsidRDefault="00425EA3" w:rsidP="00425EA3">
      <w:pPr>
        <w:pStyle w:val="Odstavekseznama"/>
        <w:numPr>
          <w:ilvl w:val="0"/>
          <w:numId w:val="4"/>
        </w:numPr>
        <w:rPr>
          <w:lang w:val="en-GB"/>
        </w:rPr>
      </w:pPr>
      <w:r w:rsidRPr="003C491B">
        <w:rPr>
          <w:lang w:val="en-GB"/>
        </w:rPr>
        <w:t>Quality old age</w:t>
      </w:r>
      <w:r w:rsidR="00196AFD" w:rsidRPr="003C491B">
        <w:rPr>
          <w:lang w:val="en-GB"/>
        </w:rPr>
        <w:t>:</w:t>
      </w:r>
    </w:p>
    <w:p w:rsidR="00425EA3" w:rsidRPr="003C491B" w:rsidRDefault="00425EA3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Definition of aging and old age (physical, mental, spiritual, social and other changes)</w:t>
      </w:r>
      <w:r w:rsidR="00EE700E" w:rsidRPr="003C491B">
        <w:rPr>
          <w:lang w:val="en-GB"/>
        </w:rPr>
        <w:t>;</w:t>
      </w:r>
    </w:p>
    <w:p w:rsidR="00425EA3" w:rsidRPr="003C491B" w:rsidRDefault="00425EA3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Culture of old age in modern society</w:t>
      </w:r>
      <w:r w:rsidR="00EE700E" w:rsidRPr="003C491B">
        <w:rPr>
          <w:lang w:val="en-GB"/>
        </w:rPr>
        <w:t>;</w:t>
      </w:r>
    </w:p>
    <w:p w:rsidR="00425EA3" w:rsidRPr="003C491B" w:rsidRDefault="00425EA3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Preparation of </w:t>
      </w:r>
      <w:r w:rsidR="007301A7" w:rsidRPr="003C491B">
        <w:rPr>
          <w:lang w:val="en-GB"/>
        </w:rPr>
        <w:t xml:space="preserve">the </w:t>
      </w:r>
      <w:r w:rsidRPr="003C491B">
        <w:rPr>
          <w:lang w:val="en-GB"/>
        </w:rPr>
        <w:t xml:space="preserve">individual </w:t>
      </w:r>
      <w:r w:rsidR="007301A7" w:rsidRPr="003C491B">
        <w:rPr>
          <w:lang w:val="en-GB"/>
        </w:rPr>
        <w:t xml:space="preserve">for </w:t>
      </w:r>
      <w:r w:rsidR="00196AFD" w:rsidRPr="003C491B">
        <w:rPr>
          <w:lang w:val="en-GB"/>
        </w:rPr>
        <w:t xml:space="preserve">a </w:t>
      </w:r>
      <w:r w:rsidRPr="003C491B">
        <w:rPr>
          <w:lang w:val="en-GB"/>
        </w:rPr>
        <w:t>quality old age</w:t>
      </w:r>
      <w:r w:rsidR="00EE700E" w:rsidRPr="003C491B">
        <w:rPr>
          <w:lang w:val="en-GB"/>
        </w:rPr>
        <w:t>;</w:t>
      </w:r>
    </w:p>
    <w:p w:rsidR="00425EA3" w:rsidRPr="003C491B" w:rsidRDefault="00425EA3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Significance of old age, quality of old age</w:t>
      </w:r>
      <w:r w:rsidR="00EE700E" w:rsidRPr="003C491B">
        <w:rPr>
          <w:lang w:val="en-GB"/>
        </w:rPr>
        <w:t>;</w:t>
      </w:r>
    </w:p>
    <w:p w:rsidR="00425EA3" w:rsidRPr="003C491B" w:rsidRDefault="00196AFD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Complementar</w:t>
      </w:r>
      <w:r w:rsidR="00425EA3" w:rsidRPr="003C491B">
        <w:rPr>
          <w:lang w:val="en-GB"/>
        </w:rPr>
        <w:t xml:space="preserve">y </w:t>
      </w:r>
      <w:r w:rsidRPr="003C491B">
        <w:rPr>
          <w:lang w:val="en-GB"/>
        </w:rPr>
        <w:t xml:space="preserve">nature </w:t>
      </w:r>
      <w:r w:rsidR="00425EA3" w:rsidRPr="003C491B">
        <w:rPr>
          <w:lang w:val="en-GB"/>
        </w:rPr>
        <w:t>of generations and intergenerational solidarity</w:t>
      </w:r>
      <w:r w:rsidR="00EE700E" w:rsidRPr="003C491B">
        <w:rPr>
          <w:lang w:val="en-GB"/>
        </w:rPr>
        <w:t>;</w:t>
      </w:r>
    </w:p>
    <w:p w:rsidR="00425EA3" w:rsidRPr="003C491B" w:rsidRDefault="00425EA3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Family and old age</w:t>
      </w:r>
      <w:r w:rsidR="00EE700E" w:rsidRPr="003C491B">
        <w:rPr>
          <w:lang w:val="en-GB"/>
        </w:rPr>
        <w:t>;</w:t>
      </w:r>
    </w:p>
    <w:p w:rsidR="00425EA3" w:rsidRPr="003C491B" w:rsidRDefault="00C067EB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Widowing, loneliness and solving problems</w:t>
      </w:r>
      <w:r w:rsidR="00EE700E" w:rsidRPr="003C491B">
        <w:rPr>
          <w:lang w:val="en-GB"/>
        </w:rPr>
        <w:t>;</w:t>
      </w:r>
    </w:p>
    <w:p w:rsidR="00C067EB" w:rsidRPr="003C491B" w:rsidRDefault="001768CE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Care in </w:t>
      </w:r>
      <w:r w:rsidR="00196AFD" w:rsidRPr="003C491B">
        <w:rPr>
          <w:lang w:val="en-GB"/>
        </w:rPr>
        <w:t xml:space="preserve">old age </w:t>
      </w:r>
      <w:r w:rsidRPr="003C491B">
        <w:rPr>
          <w:lang w:val="en-GB"/>
        </w:rPr>
        <w:t>exhaustion</w:t>
      </w:r>
      <w:r w:rsidR="00EE700E" w:rsidRPr="003C491B">
        <w:rPr>
          <w:lang w:val="en-GB"/>
        </w:rPr>
        <w:t>;</w:t>
      </w:r>
    </w:p>
    <w:p w:rsidR="001768CE" w:rsidRPr="003C491B" w:rsidRDefault="001768CE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Role of the old in </w:t>
      </w:r>
      <w:r w:rsidR="00196AFD" w:rsidRPr="003C491B">
        <w:rPr>
          <w:lang w:val="en-GB"/>
        </w:rPr>
        <w:t xml:space="preserve">the </w:t>
      </w:r>
      <w:r w:rsidRPr="003C491B">
        <w:rPr>
          <w:lang w:val="en-GB"/>
        </w:rPr>
        <w:t>Church</w:t>
      </w:r>
      <w:r w:rsidR="00EE700E" w:rsidRPr="003C491B">
        <w:rPr>
          <w:lang w:val="en-GB"/>
        </w:rPr>
        <w:t>;</w:t>
      </w:r>
    </w:p>
    <w:p w:rsidR="001768CE" w:rsidRPr="003C491B" w:rsidRDefault="001768CE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lastRenderedPageBreak/>
        <w:t>Social and parish work programmes for quality aging and intergenerational cohabitation</w:t>
      </w:r>
      <w:r w:rsidR="00EE700E" w:rsidRPr="003C491B">
        <w:rPr>
          <w:lang w:val="en-GB"/>
        </w:rPr>
        <w:t>;</w:t>
      </w:r>
    </w:p>
    <w:p w:rsidR="001768CE" w:rsidRPr="003C491B" w:rsidRDefault="001768CE" w:rsidP="00425EA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Pastoral work in </w:t>
      </w:r>
      <w:r w:rsidR="007301A7" w:rsidRPr="003C491B">
        <w:rPr>
          <w:lang w:val="en-GB"/>
        </w:rPr>
        <w:t xml:space="preserve">the </w:t>
      </w:r>
      <w:r w:rsidRPr="003C491B">
        <w:rPr>
          <w:lang w:val="en-GB"/>
        </w:rPr>
        <w:t>care of exhausted old people</w:t>
      </w:r>
      <w:r w:rsidR="00EE700E" w:rsidRPr="003C491B">
        <w:rPr>
          <w:lang w:val="en-GB"/>
        </w:rPr>
        <w:t>.</w:t>
      </w:r>
    </w:p>
    <w:p w:rsidR="001768CE" w:rsidRPr="003C491B" w:rsidRDefault="001768CE" w:rsidP="001768CE">
      <w:pPr>
        <w:rPr>
          <w:lang w:val="en-GB"/>
        </w:rPr>
      </w:pPr>
      <w:r w:rsidRPr="003C491B">
        <w:rPr>
          <w:lang w:val="en-GB"/>
        </w:rPr>
        <w:t>II. Accompaniment of the dying</w:t>
      </w:r>
      <w:r w:rsidR="0024653A" w:rsidRPr="003C491B">
        <w:rPr>
          <w:lang w:val="en-GB"/>
        </w:rPr>
        <w:t xml:space="preserve"> and the grieving</w:t>
      </w:r>
    </w:p>
    <w:p w:rsidR="0024653A" w:rsidRPr="003C491B" w:rsidRDefault="0024653A" w:rsidP="0024653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Theological and social aspects of death</w:t>
      </w:r>
      <w:r w:rsidR="00EE700E" w:rsidRPr="003C491B">
        <w:rPr>
          <w:lang w:val="en-GB"/>
        </w:rPr>
        <w:t>;</w:t>
      </w:r>
    </w:p>
    <w:p w:rsidR="0024653A" w:rsidRPr="003C491B" w:rsidRDefault="0024653A" w:rsidP="0024653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Fear of dying</w:t>
      </w:r>
      <w:r w:rsidR="00EE700E" w:rsidRPr="003C491B">
        <w:rPr>
          <w:lang w:val="en-GB"/>
        </w:rPr>
        <w:t>;</w:t>
      </w:r>
    </w:p>
    <w:p w:rsidR="0024653A" w:rsidRPr="003C491B" w:rsidRDefault="0024653A" w:rsidP="0024653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Phases of dying</w:t>
      </w:r>
      <w:r w:rsidR="00EE700E" w:rsidRPr="003C491B">
        <w:rPr>
          <w:lang w:val="en-GB"/>
        </w:rPr>
        <w:t>;</w:t>
      </w:r>
    </w:p>
    <w:p w:rsidR="0024653A" w:rsidRPr="003C491B" w:rsidRDefault="0024653A" w:rsidP="0024653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Accompaniment of the dying (communication, listening, </w:t>
      </w:r>
      <w:r w:rsidR="00A02265" w:rsidRPr="003C491B">
        <w:rPr>
          <w:lang w:val="en-GB"/>
        </w:rPr>
        <w:t xml:space="preserve">the way to </w:t>
      </w:r>
      <w:r w:rsidRPr="003C491B">
        <w:rPr>
          <w:lang w:val="en-GB"/>
        </w:rPr>
        <w:t>tell the truth of imminent death etc.)</w:t>
      </w:r>
      <w:r w:rsidR="00EE700E" w:rsidRPr="003C491B">
        <w:rPr>
          <w:lang w:val="en-GB"/>
        </w:rPr>
        <w:t>;</w:t>
      </w:r>
    </w:p>
    <w:p w:rsidR="0024653A" w:rsidRPr="003C491B" w:rsidRDefault="0024653A" w:rsidP="0024653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Palliative </w:t>
      </w:r>
      <w:r w:rsidR="00EE700E" w:rsidRPr="003C491B">
        <w:rPr>
          <w:lang w:val="en-GB"/>
        </w:rPr>
        <w:t>care</w:t>
      </w:r>
      <w:r w:rsidRPr="003C491B">
        <w:rPr>
          <w:lang w:val="en-GB"/>
        </w:rPr>
        <w:t xml:space="preserve"> (when to stop treating and when to start </w:t>
      </w:r>
      <w:r w:rsidR="00A02265" w:rsidRPr="003C491B">
        <w:rPr>
          <w:lang w:val="en-GB"/>
        </w:rPr>
        <w:t xml:space="preserve">with </w:t>
      </w:r>
      <w:r w:rsidRPr="003C491B">
        <w:rPr>
          <w:lang w:val="en-GB"/>
        </w:rPr>
        <w:t>palliative</w:t>
      </w:r>
      <w:r w:rsidR="007301A7" w:rsidRPr="003C491B">
        <w:rPr>
          <w:lang w:val="en-GB"/>
        </w:rPr>
        <w:t xml:space="preserve"> care</w:t>
      </w:r>
      <w:r w:rsidRPr="003C491B">
        <w:rPr>
          <w:lang w:val="en-GB"/>
        </w:rPr>
        <w:t>)</w:t>
      </w:r>
      <w:r w:rsidR="00EE700E" w:rsidRPr="003C491B">
        <w:rPr>
          <w:lang w:val="en-GB"/>
        </w:rPr>
        <w:t>;</w:t>
      </w:r>
    </w:p>
    <w:p w:rsidR="0024653A" w:rsidRPr="003C491B" w:rsidRDefault="0024653A" w:rsidP="0024653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Phases of grieving and accompaniment of the grieving</w:t>
      </w:r>
      <w:r w:rsidR="00EE700E" w:rsidRPr="003C491B">
        <w:rPr>
          <w:lang w:val="en-GB"/>
        </w:rPr>
        <w:t>;</w:t>
      </w:r>
    </w:p>
    <w:p w:rsidR="00CC1EAE" w:rsidRPr="003C491B" w:rsidRDefault="007E6946" w:rsidP="0024653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Children grieving</w:t>
      </w:r>
      <w:r w:rsidR="00EE700E" w:rsidRPr="003C491B">
        <w:rPr>
          <w:lang w:val="en-GB"/>
        </w:rPr>
        <w:t>;</w:t>
      </w:r>
    </w:p>
    <w:p w:rsidR="00CC1EAE" w:rsidRPr="003C491B" w:rsidRDefault="00CC1EAE" w:rsidP="0024653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Burnout </w:t>
      </w:r>
      <w:r w:rsidR="007E6946" w:rsidRPr="003C491B">
        <w:rPr>
          <w:lang w:val="en-GB"/>
        </w:rPr>
        <w:t>in</w:t>
      </w:r>
      <w:r w:rsidRPr="003C491B">
        <w:rPr>
          <w:lang w:val="en-GB"/>
        </w:rPr>
        <w:t xml:space="preserve"> work with the dying</w:t>
      </w:r>
      <w:r w:rsidR="00EE700E" w:rsidRPr="003C491B">
        <w:rPr>
          <w:lang w:val="en-GB"/>
        </w:rPr>
        <w:t>;</w:t>
      </w:r>
    </w:p>
    <w:p w:rsidR="00CC1EAE" w:rsidRPr="003C491B" w:rsidRDefault="00CC1EAE" w:rsidP="0024653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Mission of the </w:t>
      </w:r>
      <w:r w:rsidRPr="003C491B">
        <w:rPr>
          <w:i/>
          <w:lang w:val="en-GB"/>
        </w:rPr>
        <w:t>Hospic</w:t>
      </w:r>
      <w:r w:rsidR="0028396F" w:rsidRPr="003C491B">
        <w:rPr>
          <w:i/>
          <w:lang w:val="en-GB"/>
        </w:rPr>
        <w:t>e</w:t>
      </w:r>
      <w:r w:rsidRPr="003C491B">
        <w:rPr>
          <w:lang w:val="en-GB"/>
        </w:rPr>
        <w:t xml:space="preserve"> and similar institutions for accompaniment of the dying</w:t>
      </w:r>
      <w:r w:rsidR="00EE700E" w:rsidRPr="003C491B">
        <w:rPr>
          <w:lang w:val="en-GB"/>
        </w:rPr>
        <w:t>.</w:t>
      </w:r>
    </w:p>
    <w:p w:rsidR="00CC1EAE" w:rsidRPr="003C491B" w:rsidRDefault="00CC1EAE" w:rsidP="00CC1EAE">
      <w:pPr>
        <w:ind w:left="360"/>
        <w:rPr>
          <w:lang w:val="en-GB"/>
        </w:rPr>
      </w:pPr>
      <w:r w:rsidRPr="003C491B">
        <w:rPr>
          <w:lang w:val="en-GB"/>
        </w:rPr>
        <w:t>Emphasis on experiential learning</w:t>
      </w:r>
    </w:p>
    <w:p w:rsidR="00E448D6" w:rsidRPr="003C491B" w:rsidRDefault="00E448D6" w:rsidP="00CC1EAE">
      <w:pPr>
        <w:ind w:left="360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4"/>
        <w:gridCol w:w="3023"/>
        <w:gridCol w:w="3015"/>
      </w:tblGrid>
      <w:tr w:rsidR="00716440" w:rsidRPr="003C491B" w:rsidTr="00EE700E">
        <w:tc>
          <w:tcPr>
            <w:tcW w:w="3070" w:type="dxa"/>
            <w:vAlign w:val="center"/>
          </w:tcPr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EE700E">
        <w:tc>
          <w:tcPr>
            <w:tcW w:w="3070" w:type="dxa"/>
            <w:vAlign w:val="center"/>
          </w:tcPr>
          <w:p w:rsidR="00716440" w:rsidRPr="003C491B" w:rsidRDefault="00E448D6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Asst.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Peter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Kvaternik</w:t>
            </w:r>
            <w:proofErr w:type="spellEnd"/>
            <w:r w:rsidR="003C491B" w:rsidRPr="003C491B">
              <w:rPr>
                <w:b/>
                <w:sz w:val="20"/>
                <w:szCs w:val="20"/>
                <w:lang w:val="en-GB"/>
              </w:rPr>
              <w:t>,</w:t>
            </w:r>
            <w:r w:rsidRPr="003C491B">
              <w:rPr>
                <w:b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3071" w:type="dxa"/>
            <w:vAlign w:val="center"/>
          </w:tcPr>
          <w:p w:rsidR="00EE700E" w:rsidRPr="003C491B" w:rsidRDefault="00EE700E" w:rsidP="00EE70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Charity Work in the Structure of a Parish</w:t>
            </w:r>
          </w:p>
          <w:p w:rsidR="00716440" w:rsidRPr="003C491B" w:rsidRDefault="00716440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16440" w:rsidRPr="003C491B" w:rsidRDefault="00E448D6" w:rsidP="00EE70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716440" w:rsidRPr="003C491B" w:rsidRDefault="00757F1E" w:rsidP="00A5027E">
      <w:pPr>
        <w:rPr>
          <w:lang w:val="en-GB"/>
        </w:rPr>
      </w:pPr>
      <w:r w:rsidRPr="003C491B">
        <w:rPr>
          <w:lang w:val="en-GB"/>
        </w:rPr>
        <w:t>The s</w:t>
      </w:r>
      <w:r w:rsidR="00107820" w:rsidRPr="003C491B">
        <w:rPr>
          <w:lang w:val="en-GB"/>
        </w:rPr>
        <w:t xml:space="preserve">ystem of a parish and its </w:t>
      </w:r>
      <w:r w:rsidRPr="003C491B">
        <w:rPr>
          <w:lang w:val="en-GB"/>
        </w:rPr>
        <w:t>basic</w:t>
      </w:r>
      <w:r w:rsidR="00107820" w:rsidRPr="003C491B">
        <w:rPr>
          <w:lang w:val="en-GB"/>
        </w:rPr>
        <w:t xml:space="preserve"> activities</w:t>
      </w:r>
      <w:r w:rsidR="00EE700E" w:rsidRPr="003C491B">
        <w:rPr>
          <w:lang w:val="en-GB"/>
        </w:rPr>
        <w:t>;</w:t>
      </w:r>
    </w:p>
    <w:p w:rsidR="00107820" w:rsidRPr="003C491B" w:rsidRDefault="00757F1E" w:rsidP="00A5027E">
      <w:pPr>
        <w:rPr>
          <w:lang w:val="en-GB"/>
        </w:rPr>
      </w:pPr>
      <w:r w:rsidRPr="003C491B">
        <w:rPr>
          <w:lang w:val="en-GB"/>
        </w:rPr>
        <w:t>The p</w:t>
      </w:r>
      <w:r w:rsidR="00107820" w:rsidRPr="003C491B">
        <w:rPr>
          <w:lang w:val="en-GB"/>
        </w:rPr>
        <w:t>lace of charit</w:t>
      </w:r>
      <w:r w:rsidR="0028396F" w:rsidRPr="003C491B">
        <w:rPr>
          <w:lang w:val="en-GB"/>
        </w:rPr>
        <w:t>able</w:t>
      </w:r>
      <w:r w:rsidR="00107820" w:rsidRPr="003C491B">
        <w:rPr>
          <w:lang w:val="en-GB"/>
        </w:rPr>
        <w:t xml:space="preserve"> and social activities in a parish</w:t>
      </w:r>
      <w:r w:rsidR="00EE700E" w:rsidRPr="003C491B">
        <w:rPr>
          <w:lang w:val="en-GB"/>
        </w:rPr>
        <w:t>;</w:t>
      </w:r>
    </w:p>
    <w:p w:rsidR="00107820" w:rsidRPr="003C491B" w:rsidRDefault="00757F1E" w:rsidP="00A5027E">
      <w:pPr>
        <w:rPr>
          <w:lang w:val="en-GB"/>
        </w:rPr>
      </w:pPr>
      <w:r w:rsidRPr="003C491B">
        <w:rPr>
          <w:lang w:val="en-GB"/>
        </w:rPr>
        <w:t>The r</w:t>
      </w:r>
      <w:r w:rsidR="00107820" w:rsidRPr="003C491B">
        <w:rPr>
          <w:lang w:val="en-GB"/>
        </w:rPr>
        <w:t xml:space="preserve">ole and place of </w:t>
      </w:r>
      <w:proofErr w:type="spellStart"/>
      <w:r w:rsidR="00107820" w:rsidRPr="003C491B">
        <w:rPr>
          <w:i/>
          <w:lang w:val="en-GB"/>
        </w:rPr>
        <w:t>Karitas</w:t>
      </w:r>
      <w:proofErr w:type="spellEnd"/>
      <w:r w:rsidR="00107820" w:rsidRPr="003C491B">
        <w:rPr>
          <w:lang w:val="en-GB"/>
        </w:rPr>
        <w:t xml:space="preserve"> and other charit</w:t>
      </w:r>
      <w:r w:rsidR="0028396F" w:rsidRPr="003C491B">
        <w:rPr>
          <w:lang w:val="en-GB"/>
        </w:rPr>
        <w:t>able</w:t>
      </w:r>
      <w:r w:rsidR="00107820" w:rsidRPr="003C491B">
        <w:rPr>
          <w:lang w:val="en-GB"/>
        </w:rPr>
        <w:t xml:space="preserve"> institutions in the </w:t>
      </w:r>
      <w:r w:rsidR="00EE700E" w:rsidRPr="003C491B">
        <w:rPr>
          <w:lang w:val="en-GB"/>
        </w:rPr>
        <w:t>functioning</w:t>
      </w:r>
      <w:r w:rsidR="00107820" w:rsidRPr="003C491B">
        <w:rPr>
          <w:lang w:val="en-GB"/>
        </w:rPr>
        <w:t xml:space="preserve"> of a parish: </w:t>
      </w:r>
      <w:r w:rsidR="00D941D1" w:rsidRPr="003C491B">
        <w:rPr>
          <w:lang w:val="en-GB"/>
        </w:rPr>
        <w:t xml:space="preserve">incorporation in </w:t>
      </w:r>
      <w:r w:rsidR="00D941D1" w:rsidRPr="003C491B">
        <w:rPr>
          <w:i/>
          <w:lang w:val="en-GB"/>
        </w:rPr>
        <w:t>ŽPS</w:t>
      </w:r>
      <w:r w:rsidR="00D941D1" w:rsidRPr="003C491B">
        <w:rPr>
          <w:lang w:val="en-GB"/>
        </w:rPr>
        <w:t xml:space="preserve"> (parish pastoral </w:t>
      </w:r>
      <w:r w:rsidR="00985D70" w:rsidRPr="003C491B">
        <w:rPr>
          <w:lang w:val="en-GB"/>
        </w:rPr>
        <w:t>council</w:t>
      </w:r>
      <w:r w:rsidR="00D941D1" w:rsidRPr="003C491B">
        <w:rPr>
          <w:lang w:val="en-GB"/>
        </w:rPr>
        <w:t xml:space="preserve">), </w:t>
      </w:r>
      <w:r w:rsidR="00985D70" w:rsidRPr="003C491B">
        <w:rPr>
          <w:lang w:val="en-GB"/>
        </w:rPr>
        <w:t xml:space="preserve">common pastoral planning, cooperation of confirmation or other groups, </w:t>
      </w:r>
      <w:proofErr w:type="spellStart"/>
      <w:r w:rsidR="00985D70" w:rsidRPr="003C491B">
        <w:rPr>
          <w:i/>
          <w:lang w:val="en-GB"/>
        </w:rPr>
        <w:t>Oratorij</w:t>
      </w:r>
      <w:proofErr w:type="spellEnd"/>
      <w:r w:rsidR="00985D70" w:rsidRPr="003C491B">
        <w:rPr>
          <w:lang w:val="en-GB"/>
        </w:rPr>
        <w:t xml:space="preserve"> etc. Connecting with </w:t>
      </w:r>
      <w:r w:rsidRPr="003C491B">
        <w:rPr>
          <w:lang w:val="en-GB"/>
        </w:rPr>
        <w:t xml:space="preserve">parish </w:t>
      </w:r>
      <w:r w:rsidR="00985D70" w:rsidRPr="003C491B">
        <w:rPr>
          <w:lang w:val="en-GB"/>
        </w:rPr>
        <w:t>liturgy (sacraments, holidays, celebrations, blessing</w:t>
      </w:r>
      <w:r w:rsidRPr="003C491B">
        <w:rPr>
          <w:lang w:val="en-GB"/>
        </w:rPr>
        <w:t>s</w:t>
      </w:r>
      <w:r w:rsidR="00985D70" w:rsidRPr="003C491B">
        <w:rPr>
          <w:lang w:val="en-GB"/>
        </w:rPr>
        <w:t>, special events etc</w:t>
      </w:r>
      <w:r w:rsidRPr="003C491B">
        <w:rPr>
          <w:lang w:val="en-GB"/>
        </w:rPr>
        <w:t>.</w:t>
      </w:r>
      <w:r w:rsidR="00985D70" w:rsidRPr="003C491B">
        <w:rPr>
          <w:lang w:val="en-GB"/>
        </w:rPr>
        <w:t>)</w:t>
      </w:r>
      <w:r w:rsidR="00D37B2D" w:rsidRPr="003C491B">
        <w:rPr>
          <w:lang w:val="en-GB"/>
        </w:rPr>
        <w:t>;</w:t>
      </w:r>
    </w:p>
    <w:p w:rsidR="00985D70" w:rsidRPr="003C491B" w:rsidRDefault="00985D70" w:rsidP="00A5027E">
      <w:pPr>
        <w:rPr>
          <w:lang w:val="en-GB"/>
        </w:rPr>
      </w:pPr>
      <w:r w:rsidRPr="003C491B">
        <w:rPr>
          <w:lang w:val="en-GB"/>
        </w:rPr>
        <w:t xml:space="preserve">The meaning of charity programmes in </w:t>
      </w:r>
      <w:r w:rsidR="00757F1E" w:rsidRPr="003C491B">
        <w:rPr>
          <w:lang w:val="en-GB"/>
        </w:rPr>
        <w:t xml:space="preserve">relation </w:t>
      </w:r>
      <w:r w:rsidRPr="003C491B">
        <w:rPr>
          <w:lang w:val="en-GB"/>
        </w:rPr>
        <w:t>to pastoral and educational aspects</w:t>
      </w:r>
      <w:proofErr w:type="gramStart"/>
      <w:r w:rsidR="00D37B2D" w:rsidRPr="003C491B">
        <w:rPr>
          <w:lang w:val="en-GB"/>
        </w:rPr>
        <w:t>;</w:t>
      </w:r>
      <w:proofErr w:type="gramEnd"/>
    </w:p>
    <w:p w:rsidR="00985D70" w:rsidRPr="003C491B" w:rsidRDefault="00985D70" w:rsidP="00A5027E">
      <w:pPr>
        <w:rPr>
          <w:lang w:val="en-GB"/>
        </w:rPr>
      </w:pPr>
      <w:r w:rsidRPr="003C491B">
        <w:rPr>
          <w:lang w:val="en-GB"/>
        </w:rPr>
        <w:t xml:space="preserve">Preparation of </w:t>
      </w:r>
      <w:r w:rsidR="00757F1E" w:rsidRPr="003C491B">
        <w:rPr>
          <w:lang w:val="en-GB"/>
        </w:rPr>
        <w:t xml:space="preserve">a </w:t>
      </w:r>
      <w:r w:rsidRPr="003C491B">
        <w:rPr>
          <w:lang w:val="en-GB"/>
        </w:rPr>
        <w:t>practical charity programme for a parish (seminar)</w:t>
      </w:r>
      <w:r w:rsidR="00D37B2D" w:rsidRPr="003C491B">
        <w:rPr>
          <w:lang w:val="en-GB"/>
        </w:rPr>
        <w:t>;</w:t>
      </w:r>
    </w:p>
    <w:p w:rsidR="00985D70" w:rsidRPr="003C491B" w:rsidRDefault="00985D70" w:rsidP="00A5027E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29"/>
        <w:gridCol w:w="3014"/>
      </w:tblGrid>
      <w:tr w:rsidR="00716440" w:rsidRPr="003C491B" w:rsidTr="00D37B2D">
        <w:tc>
          <w:tcPr>
            <w:tcW w:w="3070" w:type="dxa"/>
            <w:vAlign w:val="center"/>
          </w:tcPr>
          <w:p w:rsidR="00716440" w:rsidRPr="003C491B" w:rsidRDefault="00716440" w:rsidP="00D37B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lastRenderedPageBreak/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D37B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D37B2D">
        <w:tc>
          <w:tcPr>
            <w:tcW w:w="3070" w:type="dxa"/>
            <w:vAlign w:val="center"/>
          </w:tcPr>
          <w:p w:rsidR="00716440" w:rsidRPr="003C491B" w:rsidRDefault="00985D70" w:rsidP="00D37B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Vinko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Škafar</w:t>
            </w:r>
            <w:proofErr w:type="spellEnd"/>
            <w:r w:rsidR="003C491B" w:rsidRPr="003C491B">
              <w:rPr>
                <w:b/>
                <w:sz w:val="20"/>
                <w:szCs w:val="20"/>
                <w:lang w:val="en-GB"/>
              </w:rPr>
              <w:t>,</w:t>
            </w:r>
            <w:r w:rsidRPr="003C491B">
              <w:rPr>
                <w:b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3071" w:type="dxa"/>
            <w:vAlign w:val="center"/>
          </w:tcPr>
          <w:p w:rsidR="00D37B2D" w:rsidRPr="003C491B" w:rsidRDefault="00D37B2D" w:rsidP="00D37B2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Charity Work in the Local Environment</w:t>
            </w:r>
          </w:p>
          <w:p w:rsidR="00716440" w:rsidRPr="003C491B" w:rsidRDefault="00716440" w:rsidP="00D37B2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16440" w:rsidRPr="003C491B" w:rsidRDefault="00985D70" w:rsidP="00D37B2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716440" w:rsidRPr="003C491B" w:rsidRDefault="00716440" w:rsidP="00A5027E">
      <w:pPr>
        <w:rPr>
          <w:lang w:val="en-GB"/>
        </w:rPr>
      </w:pPr>
    </w:p>
    <w:p w:rsidR="00985D70" w:rsidRPr="003C491B" w:rsidRDefault="00985D70" w:rsidP="00A5027E">
      <w:pPr>
        <w:rPr>
          <w:lang w:val="en-GB"/>
        </w:rPr>
      </w:pPr>
      <w:r w:rsidRPr="003C491B">
        <w:rPr>
          <w:b/>
          <w:lang w:val="en-GB"/>
        </w:rPr>
        <w:t xml:space="preserve">Charity work </w:t>
      </w:r>
      <w:r w:rsidR="00FB78F9" w:rsidRPr="003C491B">
        <w:rPr>
          <w:b/>
          <w:lang w:val="en-GB"/>
        </w:rPr>
        <w:t xml:space="preserve">in the most common groups: </w:t>
      </w:r>
      <w:r w:rsidR="00FB78F9" w:rsidRPr="003C491B">
        <w:rPr>
          <w:lang w:val="en-GB"/>
        </w:rPr>
        <w:t xml:space="preserve">families, children, the disabled, persons with mental health </w:t>
      </w:r>
      <w:r w:rsidR="00757F1E" w:rsidRPr="003C491B">
        <w:rPr>
          <w:lang w:val="en-GB"/>
        </w:rPr>
        <w:t xml:space="preserve">issues </w:t>
      </w:r>
      <w:r w:rsidR="00FB78F9" w:rsidRPr="003C491B">
        <w:rPr>
          <w:lang w:val="en-GB"/>
        </w:rPr>
        <w:t>(possib</w:t>
      </w:r>
      <w:r w:rsidR="00D37B2D" w:rsidRPr="003C491B">
        <w:rPr>
          <w:lang w:val="en-GB"/>
        </w:rPr>
        <w:t>le choice</w:t>
      </w:r>
      <w:r w:rsidR="00FB78F9" w:rsidRPr="003C491B">
        <w:rPr>
          <w:lang w:val="en-GB"/>
        </w:rPr>
        <w:t>)</w:t>
      </w:r>
    </w:p>
    <w:p w:rsidR="00FB78F9" w:rsidRPr="003C491B" w:rsidRDefault="00FB78F9" w:rsidP="00A5027E">
      <w:pPr>
        <w:rPr>
          <w:lang w:val="en-GB"/>
        </w:rPr>
      </w:pPr>
      <w:r w:rsidRPr="003C491B">
        <w:rPr>
          <w:b/>
          <w:lang w:val="en-GB"/>
        </w:rPr>
        <w:t xml:space="preserve">Forming of </w:t>
      </w:r>
      <w:r w:rsidR="00757F1E" w:rsidRPr="003C491B">
        <w:rPr>
          <w:b/>
          <w:lang w:val="en-GB"/>
        </w:rPr>
        <w:t xml:space="preserve">a </w:t>
      </w:r>
      <w:r w:rsidRPr="003C491B">
        <w:rPr>
          <w:b/>
          <w:lang w:val="en-GB"/>
        </w:rPr>
        <w:t xml:space="preserve">personal social plan </w:t>
      </w:r>
      <w:r w:rsidR="0028396F" w:rsidRPr="003C491B">
        <w:rPr>
          <w:b/>
          <w:lang w:val="en-GB"/>
        </w:rPr>
        <w:t>for</w:t>
      </w:r>
      <w:r w:rsidRPr="003C491B">
        <w:rPr>
          <w:b/>
          <w:lang w:val="en-GB"/>
        </w:rPr>
        <w:t xml:space="preserve"> solving </w:t>
      </w:r>
      <w:r w:rsidR="00757F1E" w:rsidRPr="003C491B">
        <w:rPr>
          <w:b/>
          <w:lang w:val="en-GB"/>
        </w:rPr>
        <w:t>distress</w:t>
      </w:r>
      <w:r w:rsidRPr="003C491B">
        <w:rPr>
          <w:b/>
          <w:lang w:val="en-GB"/>
        </w:rPr>
        <w:t xml:space="preserve"> and </w:t>
      </w:r>
      <w:r w:rsidR="00757F1E" w:rsidRPr="003C491B">
        <w:rPr>
          <w:b/>
          <w:lang w:val="en-GB"/>
        </w:rPr>
        <w:t>issues</w:t>
      </w:r>
      <w:r w:rsidRPr="003C491B">
        <w:rPr>
          <w:lang w:val="en-GB"/>
        </w:rPr>
        <w:t xml:space="preserve"> (considering the </w:t>
      </w:r>
      <w:r w:rsidR="00222553" w:rsidRPr="003C491B">
        <w:rPr>
          <w:lang w:val="en-GB"/>
        </w:rPr>
        <w:t>elements of first social assistance):</w:t>
      </w:r>
    </w:p>
    <w:p w:rsidR="00222553" w:rsidRPr="003C491B" w:rsidRDefault="00177652" w:rsidP="0022255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Awareness of</w:t>
      </w:r>
      <w:r w:rsidR="00222553" w:rsidRPr="003C491B">
        <w:rPr>
          <w:lang w:val="en-GB"/>
        </w:rPr>
        <w:t xml:space="preserve"> discovering </w:t>
      </w:r>
      <w:r w:rsidR="00757F1E" w:rsidRPr="003C491B">
        <w:rPr>
          <w:lang w:val="en-GB"/>
        </w:rPr>
        <w:t>distress</w:t>
      </w:r>
      <w:r w:rsidR="00D37B2D" w:rsidRPr="003C491B">
        <w:rPr>
          <w:lang w:val="en-GB"/>
        </w:rPr>
        <w:t>;</w:t>
      </w:r>
    </w:p>
    <w:p w:rsidR="00222553" w:rsidRPr="003C491B" w:rsidRDefault="00222553" w:rsidP="0022255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How to approach a person in </w:t>
      </w:r>
      <w:r w:rsidR="00757F1E" w:rsidRPr="003C491B">
        <w:rPr>
          <w:lang w:val="en-GB"/>
        </w:rPr>
        <w:t>distress</w:t>
      </w:r>
      <w:r w:rsidR="00D37B2D" w:rsidRPr="003C491B">
        <w:rPr>
          <w:lang w:val="en-GB"/>
        </w:rPr>
        <w:t>;</w:t>
      </w:r>
    </w:p>
    <w:p w:rsidR="00222553" w:rsidRPr="003C491B" w:rsidRDefault="00222553" w:rsidP="0022255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Searching for the core of </w:t>
      </w:r>
      <w:r w:rsidR="00757F1E" w:rsidRPr="003C491B">
        <w:rPr>
          <w:lang w:val="en-GB"/>
        </w:rPr>
        <w:t>an issue</w:t>
      </w:r>
      <w:r w:rsidRPr="003C491B">
        <w:rPr>
          <w:lang w:val="en-GB"/>
        </w:rPr>
        <w:t xml:space="preserve"> (</w:t>
      </w:r>
      <w:r w:rsidR="00757F1E" w:rsidRPr="003C491B">
        <w:rPr>
          <w:lang w:val="en-GB"/>
        </w:rPr>
        <w:t xml:space="preserve">a common </w:t>
      </w:r>
      <w:r w:rsidRPr="003C491B">
        <w:rPr>
          <w:lang w:val="en-GB"/>
        </w:rPr>
        <w:t xml:space="preserve">background </w:t>
      </w:r>
      <w:r w:rsidR="00757F1E" w:rsidRPr="003C491B">
        <w:rPr>
          <w:lang w:val="en-GB"/>
        </w:rPr>
        <w:t xml:space="preserve">in </w:t>
      </w:r>
      <w:r w:rsidR="0025530E" w:rsidRPr="003C491B">
        <w:rPr>
          <w:lang w:val="en-GB"/>
        </w:rPr>
        <w:t xml:space="preserve">material </w:t>
      </w:r>
      <w:r w:rsidR="00757F1E" w:rsidRPr="003C491B">
        <w:rPr>
          <w:lang w:val="en-GB"/>
        </w:rPr>
        <w:t>distress</w:t>
      </w:r>
      <w:r w:rsidR="0025530E" w:rsidRPr="003C491B">
        <w:rPr>
          <w:lang w:val="en-GB"/>
        </w:rPr>
        <w:t>)</w:t>
      </w:r>
      <w:r w:rsidR="00D37B2D" w:rsidRPr="003C491B">
        <w:rPr>
          <w:lang w:val="en-GB"/>
        </w:rPr>
        <w:t>;</w:t>
      </w:r>
    </w:p>
    <w:p w:rsidR="0025530E" w:rsidRPr="003C491B" w:rsidRDefault="0025530E" w:rsidP="00222553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Preparation of </w:t>
      </w:r>
      <w:r w:rsidR="00177652" w:rsidRPr="003C491B">
        <w:rPr>
          <w:lang w:val="en-GB"/>
        </w:rPr>
        <w:t>a</w:t>
      </w:r>
      <w:r w:rsidRPr="003C491B">
        <w:rPr>
          <w:lang w:val="en-GB"/>
        </w:rPr>
        <w:t xml:space="preserve"> sol</w:t>
      </w:r>
      <w:r w:rsidR="00757F1E" w:rsidRPr="003C491B">
        <w:rPr>
          <w:lang w:val="en-GB"/>
        </w:rPr>
        <w:t>ution</w:t>
      </w:r>
      <w:r w:rsidRPr="003C491B">
        <w:rPr>
          <w:lang w:val="en-GB"/>
        </w:rPr>
        <w:t xml:space="preserve"> plan</w:t>
      </w:r>
      <w:r w:rsidR="00D37B2D" w:rsidRPr="003C491B">
        <w:rPr>
          <w:lang w:val="en-GB"/>
        </w:rPr>
        <w:t>.</w:t>
      </w:r>
    </w:p>
    <w:p w:rsidR="0025530E" w:rsidRPr="003C491B" w:rsidRDefault="0025530E" w:rsidP="0084025C">
      <w:pPr>
        <w:rPr>
          <w:b/>
          <w:lang w:val="en-GB"/>
        </w:rPr>
      </w:pPr>
      <w:r w:rsidRPr="003C491B">
        <w:rPr>
          <w:b/>
          <w:lang w:val="en-GB"/>
        </w:rPr>
        <w:t xml:space="preserve">Leading conversation with people in </w:t>
      </w:r>
      <w:r w:rsidR="00757F1E" w:rsidRPr="003C491B">
        <w:rPr>
          <w:b/>
          <w:lang w:val="en-GB"/>
        </w:rPr>
        <w:t>distress</w:t>
      </w:r>
    </w:p>
    <w:p w:rsidR="0025530E" w:rsidRPr="003C491B" w:rsidRDefault="0025530E" w:rsidP="0025530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Case study and role playing</w:t>
      </w:r>
    </w:p>
    <w:p w:rsidR="0025530E" w:rsidRPr="003C491B" w:rsidRDefault="0025530E" w:rsidP="0084025C">
      <w:pPr>
        <w:rPr>
          <w:lang w:val="en-GB"/>
        </w:rPr>
      </w:pPr>
      <w:r w:rsidRPr="003C491B">
        <w:rPr>
          <w:b/>
          <w:lang w:val="en-GB"/>
        </w:rPr>
        <w:t xml:space="preserve">Measures in extreme situations on </w:t>
      </w:r>
      <w:r w:rsidR="00831B42" w:rsidRPr="003C491B">
        <w:rPr>
          <w:b/>
          <w:lang w:val="en-GB"/>
        </w:rPr>
        <w:t>a</w:t>
      </w:r>
      <w:r w:rsidRPr="003C491B">
        <w:rPr>
          <w:b/>
          <w:lang w:val="en-GB"/>
        </w:rPr>
        <w:t xml:space="preserve"> local level </w:t>
      </w:r>
      <w:r w:rsidRPr="003C491B">
        <w:rPr>
          <w:lang w:val="en-GB"/>
        </w:rPr>
        <w:t>(fire, floods, storms)</w:t>
      </w:r>
    </w:p>
    <w:p w:rsidR="0025530E" w:rsidRPr="003C491B" w:rsidRDefault="0025530E" w:rsidP="0084025C">
      <w:pPr>
        <w:rPr>
          <w:lang w:val="en-GB"/>
        </w:rPr>
      </w:pPr>
      <w:r w:rsidRPr="003C491B">
        <w:rPr>
          <w:b/>
          <w:lang w:val="en-GB"/>
        </w:rPr>
        <w:t xml:space="preserve">Forming charity programmes on </w:t>
      </w:r>
      <w:r w:rsidR="00831B42" w:rsidRPr="003C491B">
        <w:rPr>
          <w:b/>
          <w:lang w:val="en-GB"/>
        </w:rPr>
        <w:t>a</w:t>
      </w:r>
      <w:r w:rsidRPr="003C491B">
        <w:rPr>
          <w:b/>
          <w:lang w:val="en-GB"/>
        </w:rPr>
        <w:t xml:space="preserve"> local level </w:t>
      </w:r>
      <w:r w:rsidRPr="003C491B">
        <w:rPr>
          <w:lang w:val="en-GB"/>
        </w:rPr>
        <w:t>(good practice cases)</w:t>
      </w:r>
    </w:p>
    <w:p w:rsidR="0025530E" w:rsidRPr="003C491B" w:rsidRDefault="0025530E" w:rsidP="0025530E">
      <w:pPr>
        <w:ind w:left="360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716440" w:rsidRPr="003C491B" w:rsidTr="0084025C">
        <w:tc>
          <w:tcPr>
            <w:tcW w:w="3070" w:type="dxa"/>
            <w:vAlign w:val="center"/>
          </w:tcPr>
          <w:p w:rsidR="00716440" w:rsidRPr="003C491B" w:rsidRDefault="00716440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84025C">
        <w:tc>
          <w:tcPr>
            <w:tcW w:w="3070" w:type="dxa"/>
            <w:vAlign w:val="center"/>
          </w:tcPr>
          <w:p w:rsidR="00716440" w:rsidRPr="003C491B" w:rsidRDefault="0025530E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Vinko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Potočnik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  <w:p w:rsidR="004C5F0A" w:rsidRPr="003C491B" w:rsidRDefault="004C5F0A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16440" w:rsidRPr="003C491B" w:rsidRDefault="0084025C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Organizing and Leading Charity Work in a Parish</w:t>
            </w:r>
          </w:p>
        </w:tc>
        <w:tc>
          <w:tcPr>
            <w:tcW w:w="3071" w:type="dxa"/>
            <w:vAlign w:val="center"/>
          </w:tcPr>
          <w:p w:rsidR="00716440" w:rsidRPr="003C491B" w:rsidRDefault="0025530E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716440" w:rsidRPr="003C491B" w:rsidRDefault="0025530E" w:rsidP="001A19E7">
      <w:pPr>
        <w:pStyle w:val="Odstavekseznama"/>
        <w:numPr>
          <w:ilvl w:val="0"/>
          <w:numId w:val="5"/>
        </w:numPr>
        <w:rPr>
          <w:lang w:val="en-GB"/>
        </w:rPr>
      </w:pPr>
      <w:r w:rsidRPr="003C491B">
        <w:rPr>
          <w:b/>
          <w:lang w:val="en-GB"/>
        </w:rPr>
        <w:t>Organizing charit</w:t>
      </w:r>
      <w:r w:rsidR="00831B42" w:rsidRPr="003C491B">
        <w:rPr>
          <w:b/>
          <w:lang w:val="en-GB"/>
        </w:rPr>
        <w:t>able</w:t>
      </w:r>
      <w:r w:rsidRPr="003C491B">
        <w:rPr>
          <w:b/>
          <w:lang w:val="en-GB"/>
        </w:rPr>
        <w:t xml:space="preserve"> in a parish:</w:t>
      </w:r>
    </w:p>
    <w:p w:rsidR="0025530E" w:rsidRPr="003C491B" w:rsidRDefault="0025530E" w:rsidP="0025530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Role </w:t>
      </w:r>
      <w:r w:rsidR="0084025C" w:rsidRPr="003C491B">
        <w:rPr>
          <w:lang w:val="en-GB"/>
        </w:rPr>
        <w:t>of the statutes and regulations;</w:t>
      </w:r>
    </w:p>
    <w:p w:rsidR="0025530E" w:rsidRPr="003C491B" w:rsidRDefault="0025530E" w:rsidP="0025530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Preparation of a</w:t>
      </w:r>
      <w:r w:rsidR="00831B42" w:rsidRPr="003C491B">
        <w:rPr>
          <w:lang w:val="en-GB"/>
        </w:rPr>
        <w:t>n annual</w:t>
      </w:r>
      <w:r w:rsidR="0084025C" w:rsidRPr="003C491B">
        <w:rPr>
          <w:lang w:val="en-GB"/>
        </w:rPr>
        <w:t xml:space="preserve"> plan;</w:t>
      </w:r>
    </w:p>
    <w:p w:rsidR="0025530E" w:rsidRPr="003C491B" w:rsidRDefault="0084025C" w:rsidP="0025530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Preparation of projects;</w:t>
      </w:r>
    </w:p>
    <w:p w:rsidR="0025530E" w:rsidRPr="003C491B" w:rsidRDefault="0025530E" w:rsidP="0025530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S</w:t>
      </w:r>
      <w:r w:rsidR="0084025C" w:rsidRPr="003C491B">
        <w:rPr>
          <w:lang w:val="en-GB"/>
        </w:rPr>
        <w:t>earching for sources of finance;</w:t>
      </w:r>
    </w:p>
    <w:p w:rsidR="0025530E" w:rsidRPr="003C491B" w:rsidRDefault="00831B42" w:rsidP="0025530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Management </w:t>
      </w:r>
      <w:r w:rsidR="001A19E7" w:rsidRPr="003C491B">
        <w:rPr>
          <w:lang w:val="en-GB"/>
        </w:rPr>
        <w:t>of doc</w:t>
      </w:r>
      <w:r w:rsidR="0084025C" w:rsidRPr="003C491B">
        <w:rPr>
          <w:lang w:val="en-GB"/>
        </w:rPr>
        <w:t>umentation, including financial;</w:t>
      </w:r>
    </w:p>
    <w:p w:rsidR="001A19E7" w:rsidRPr="003C491B" w:rsidRDefault="001A19E7" w:rsidP="0025530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Preparation </w:t>
      </w:r>
      <w:r w:rsidR="0084025C" w:rsidRPr="003C491B">
        <w:rPr>
          <w:lang w:val="en-GB"/>
        </w:rPr>
        <w:t>of reports;</w:t>
      </w:r>
    </w:p>
    <w:p w:rsidR="001A19E7" w:rsidRPr="003C491B" w:rsidRDefault="0084025C" w:rsidP="0025530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Evaluation;</w:t>
      </w:r>
    </w:p>
    <w:p w:rsidR="001A19E7" w:rsidRPr="003C491B" w:rsidRDefault="001A19E7" w:rsidP="0025530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Relation</w:t>
      </w:r>
      <w:r w:rsidR="00831B42" w:rsidRPr="003C491B">
        <w:rPr>
          <w:lang w:val="en-GB"/>
        </w:rPr>
        <w:t>ship with</w:t>
      </w:r>
      <w:r w:rsidR="0084025C" w:rsidRPr="003C491B">
        <w:rPr>
          <w:lang w:val="en-GB"/>
        </w:rPr>
        <w:t xml:space="preserve"> the public;</w:t>
      </w:r>
    </w:p>
    <w:p w:rsidR="004C5F0A" w:rsidRPr="003C491B" w:rsidRDefault="001A19E7" w:rsidP="004C5F0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lastRenderedPageBreak/>
        <w:t>Protection of personal information.</w:t>
      </w:r>
    </w:p>
    <w:p w:rsidR="001A19E7" w:rsidRPr="003C491B" w:rsidRDefault="008866C6" w:rsidP="001A19E7">
      <w:pPr>
        <w:pStyle w:val="Odstavekseznama"/>
        <w:numPr>
          <w:ilvl w:val="0"/>
          <w:numId w:val="5"/>
        </w:numPr>
        <w:rPr>
          <w:b/>
          <w:lang w:val="en-GB"/>
        </w:rPr>
      </w:pPr>
      <w:r w:rsidRPr="003C491B">
        <w:rPr>
          <w:b/>
          <w:lang w:val="en-GB"/>
        </w:rPr>
        <w:t>Leading</w:t>
      </w:r>
    </w:p>
    <w:p w:rsidR="008866C6" w:rsidRPr="003C491B" w:rsidRDefault="008866C6" w:rsidP="008866C6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Roles in </w:t>
      </w:r>
      <w:r w:rsidR="00757F1E" w:rsidRPr="003C491B">
        <w:rPr>
          <w:lang w:val="en-GB"/>
        </w:rPr>
        <w:t xml:space="preserve">a </w:t>
      </w:r>
      <w:r w:rsidRPr="003C491B">
        <w:rPr>
          <w:lang w:val="en-GB"/>
        </w:rPr>
        <w:t xml:space="preserve">parish </w:t>
      </w:r>
      <w:proofErr w:type="spellStart"/>
      <w:r w:rsidRPr="003C491B">
        <w:rPr>
          <w:i/>
          <w:lang w:val="en-GB"/>
        </w:rPr>
        <w:t>Karitas</w:t>
      </w:r>
      <w:proofErr w:type="spellEnd"/>
      <w:r w:rsidRPr="003C491B">
        <w:rPr>
          <w:lang w:val="en-GB"/>
        </w:rPr>
        <w:t xml:space="preserve"> or other charit</w:t>
      </w:r>
      <w:r w:rsidR="00831B42" w:rsidRPr="003C491B">
        <w:rPr>
          <w:lang w:val="en-GB"/>
        </w:rPr>
        <w:t>able</w:t>
      </w:r>
      <w:r w:rsidRPr="003C491B">
        <w:rPr>
          <w:lang w:val="en-GB"/>
        </w:rPr>
        <w:t xml:space="preserve"> institution in a parish (role of </w:t>
      </w:r>
      <w:r w:rsidR="00757F1E" w:rsidRPr="003C491B">
        <w:rPr>
          <w:lang w:val="en-GB"/>
        </w:rPr>
        <w:t xml:space="preserve">a </w:t>
      </w:r>
      <w:r w:rsidRPr="003C491B">
        <w:rPr>
          <w:lang w:val="en-GB"/>
        </w:rPr>
        <w:t xml:space="preserve">minister, </w:t>
      </w:r>
      <w:r w:rsidR="00757F1E" w:rsidRPr="003C491B">
        <w:rPr>
          <w:lang w:val="en-GB"/>
        </w:rPr>
        <w:t xml:space="preserve">a </w:t>
      </w:r>
      <w:r w:rsidRPr="003C491B">
        <w:rPr>
          <w:lang w:val="en-GB"/>
        </w:rPr>
        <w:t xml:space="preserve">secretary, volunteers, </w:t>
      </w:r>
      <w:r w:rsidR="00757F1E" w:rsidRPr="003C491B">
        <w:rPr>
          <w:lang w:val="en-GB"/>
        </w:rPr>
        <w:t xml:space="preserve">a </w:t>
      </w:r>
      <w:r w:rsidRPr="003C491B">
        <w:rPr>
          <w:lang w:val="en-GB"/>
        </w:rPr>
        <w:t>responsible for individual areas of work, cashier – accountant)</w:t>
      </w:r>
    </w:p>
    <w:p w:rsidR="008866C6" w:rsidRPr="003C491B" w:rsidRDefault="008866C6" w:rsidP="008866C6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Transfer of authorities, trust (presentation of different models)</w:t>
      </w:r>
    </w:p>
    <w:p w:rsidR="008866C6" w:rsidRPr="003C491B" w:rsidRDefault="008866C6" w:rsidP="008866C6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Acquisition and leading of volunteers, </w:t>
      </w:r>
      <w:r w:rsidR="00757F1E" w:rsidRPr="003C491B">
        <w:rPr>
          <w:lang w:val="en-GB"/>
        </w:rPr>
        <w:t xml:space="preserve">work </w:t>
      </w:r>
      <w:r w:rsidRPr="003C491B">
        <w:rPr>
          <w:lang w:val="en-GB"/>
        </w:rPr>
        <w:t xml:space="preserve">motivation, </w:t>
      </w:r>
      <w:r w:rsidR="00831B42" w:rsidRPr="003C491B">
        <w:rPr>
          <w:lang w:val="en-GB"/>
        </w:rPr>
        <w:t>rewarding</w:t>
      </w:r>
      <w:r w:rsidRPr="003C491B">
        <w:rPr>
          <w:lang w:val="en-GB"/>
        </w:rPr>
        <w:t>, inclu</w:t>
      </w:r>
      <w:r w:rsidR="00757F1E" w:rsidRPr="003C491B">
        <w:rPr>
          <w:lang w:val="en-GB"/>
        </w:rPr>
        <w:t>ding</w:t>
      </w:r>
      <w:r w:rsidRPr="003C491B">
        <w:rPr>
          <w:lang w:val="en-GB"/>
        </w:rPr>
        <w:t xml:space="preserve"> young volunteers etc.</w:t>
      </w:r>
    </w:p>
    <w:p w:rsidR="008866C6" w:rsidRPr="003C491B" w:rsidRDefault="008866C6" w:rsidP="008866C6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problem of burnout at work,</w:t>
      </w:r>
    </w:p>
    <w:p w:rsidR="008866C6" w:rsidRPr="003C491B" w:rsidRDefault="008866C6" w:rsidP="004C5F0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Meaning and forms of partner cooperati</w:t>
      </w:r>
      <w:r w:rsidR="00757F1E" w:rsidRPr="003C491B">
        <w:rPr>
          <w:lang w:val="en-GB"/>
        </w:rPr>
        <w:t xml:space="preserve">on </w:t>
      </w:r>
      <w:r w:rsidRPr="003C491B">
        <w:rPr>
          <w:lang w:val="en-GB"/>
        </w:rPr>
        <w:t xml:space="preserve">with other groups in the territory of </w:t>
      </w:r>
      <w:r w:rsidR="00757F1E" w:rsidRPr="003C491B">
        <w:rPr>
          <w:lang w:val="en-GB"/>
        </w:rPr>
        <w:t xml:space="preserve">a </w:t>
      </w:r>
      <w:r w:rsidRPr="003C491B">
        <w:rPr>
          <w:lang w:val="en-GB"/>
        </w:rPr>
        <w:t>parish and with other social and humanitarian institutions in general (</w:t>
      </w:r>
      <w:r w:rsidR="00757F1E" w:rsidRPr="003C491B">
        <w:rPr>
          <w:lang w:val="en-GB"/>
        </w:rPr>
        <w:t xml:space="preserve">helping </w:t>
      </w:r>
      <w:r w:rsidRPr="003C491B">
        <w:rPr>
          <w:lang w:val="en-GB"/>
        </w:rPr>
        <w:t xml:space="preserve">solving </w:t>
      </w:r>
      <w:r w:rsidR="00831B42" w:rsidRPr="003C491B">
        <w:rPr>
          <w:lang w:val="en-GB"/>
        </w:rPr>
        <w:t xml:space="preserve">the </w:t>
      </w:r>
      <w:r w:rsidRPr="003C491B">
        <w:rPr>
          <w:lang w:val="en-GB"/>
        </w:rPr>
        <w:t>problems of other organization</w:t>
      </w:r>
      <w:r w:rsidR="00757F1E" w:rsidRPr="003C491B">
        <w:rPr>
          <w:lang w:val="en-GB"/>
        </w:rPr>
        <w:t>s</w:t>
      </w:r>
      <w:r w:rsidRPr="003C491B">
        <w:rPr>
          <w:lang w:val="en-GB"/>
        </w:rPr>
        <w:t>, for example, gathering funds for other countries, other organizations, other parishes).</w:t>
      </w:r>
    </w:p>
    <w:p w:rsidR="001A19E7" w:rsidRPr="003C491B" w:rsidRDefault="001A19E7" w:rsidP="001A19E7">
      <w:pPr>
        <w:pStyle w:val="Odstavekseznama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5"/>
        <w:gridCol w:w="3023"/>
        <w:gridCol w:w="3014"/>
      </w:tblGrid>
      <w:tr w:rsidR="00716440" w:rsidRPr="003C491B" w:rsidTr="0084025C">
        <w:tc>
          <w:tcPr>
            <w:tcW w:w="3070" w:type="dxa"/>
            <w:vAlign w:val="center"/>
          </w:tcPr>
          <w:p w:rsidR="00716440" w:rsidRPr="003C491B" w:rsidRDefault="00716440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84025C">
        <w:tc>
          <w:tcPr>
            <w:tcW w:w="3070" w:type="dxa"/>
            <w:vAlign w:val="center"/>
          </w:tcPr>
          <w:p w:rsidR="00716440" w:rsidRPr="003C491B" w:rsidRDefault="008866C6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Asst.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Ivan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Platovnjak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84025C" w:rsidRPr="003C491B" w:rsidRDefault="0084025C" w:rsidP="008402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Spiritual Assistance in Charity Work</w:t>
            </w:r>
          </w:p>
          <w:p w:rsidR="00716440" w:rsidRPr="003C491B" w:rsidRDefault="00716440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16440" w:rsidRPr="003C491B" w:rsidRDefault="008866C6" w:rsidP="0084025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716440" w:rsidRPr="003C491B" w:rsidRDefault="008866C6" w:rsidP="00A5027E">
      <w:pPr>
        <w:rPr>
          <w:lang w:val="en-GB"/>
        </w:rPr>
      </w:pPr>
      <w:r w:rsidRPr="003C491B">
        <w:rPr>
          <w:lang w:val="en-GB"/>
        </w:rPr>
        <w:t>Contents:</w:t>
      </w:r>
    </w:p>
    <w:p w:rsidR="008866C6" w:rsidRPr="003C491B" w:rsidRDefault="00757F1E" w:rsidP="008866C6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d</w:t>
      </w:r>
      <w:r w:rsidR="008866C6" w:rsidRPr="003C491B">
        <w:rPr>
          <w:lang w:val="en-GB"/>
        </w:rPr>
        <w:t>ifference between therapy, pastoral counselling and spiritual accompaniment</w:t>
      </w:r>
      <w:r w:rsidR="0084025C" w:rsidRPr="003C491B">
        <w:rPr>
          <w:lang w:val="en-GB"/>
        </w:rPr>
        <w:t>;</w:t>
      </w:r>
    </w:p>
    <w:p w:rsidR="008866C6" w:rsidRPr="003C491B" w:rsidRDefault="00757F1E" w:rsidP="008866C6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m</w:t>
      </w:r>
      <w:r w:rsidR="008866C6" w:rsidRPr="003C491B">
        <w:rPr>
          <w:lang w:val="en-GB"/>
        </w:rPr>
        <w:t>eaning of spiritual accompaniment in charity work</w:t>
      </w:r>
      <w:r w:rsidR="0084025C" w:rsidRPr="003C491B">
        <w:rPr>
          <w:lang w:val="en-GB"/>
        </w:rPr>
        <w:t>;</w:t>
      </w:r>
    </w:p>
    <w:p w:rsidR="008866C6" w:rsidRPr="003C491B" w:rsidRDefault="00831B42" w:rsidP="008866C6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S</w:t>
      </w:r>
      <w:r w:rsidR="008866C6" w:rsidRPr="003C491B">
        <w:rPr>
          <w:lang w:val="en-GB"/>
        </w:rPr>
        <w:t>piritual accompaniment and in</w:t>
      </w:r>
      <w:r w:rsidR="00757F1E" w:rsidRPr="003C491B">
        <w:rPr>
          <w:lang w:val="en-GB"/>
        </w:rPr>
        <w:t>ner</w:t>
      </w:r>
      <w:r w:rsidR="008866C6" w:rsidRPr="003C491B">
        <w:rPr>
          <w:lang w:val="en-GB"/>
        </w:rPr>
        <w:t xml:space="preserve"> wounds (</w:t>
      </w:r>
      <w:r w:rsidR="00151FF7" w:rsidRPr="003C491B">
        <w:rPr>
          <w:lang w:val="en-GB"/>
        </w:rPr>
        <w:t>comprehension of human wounds, treatment, healing)</w:t>
      </w:r>
      <w:r w:rsidR="0084025C" w:rsidRPr="003C491B">
        <w:rPr>
          <w:lang w:val="en-GB"/>
        </w:rPr>
        <w:t>;</w:t>
      </w:r>
    </w:p>
    <w:p w:rsidR="00151FF7" w:rsidRPr="003C491B" w:rsidRDefault="00831B42" w:rsidP="008866C6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S</w:t>
      </w:r>
      <w:r w:rsidR="00151FF7" w:rsidRPr="003C491B">
        <w:rPr>
          <w:lang w:val="en-GB"/>
        </w:rPr>
        <w:t xml:space="preserve">piritual accompaniment directed to individual groups: family, the young, the </w:t>
      </w:r>
      <w:r w:rsidR="00A5755D" w:rsidRPr="003C491B">
        <w:rPr>
          <w:lang w:val="en-GB"/>
        </w:rPr>
        <w:t>sick</w:t>
      </w:r>
      <w:r w:rsidR="00151FF7" w:rsidRPr="003C491B">
        <w:rPr>
          <w:lang w:val="en-GB"/>
        </w:rPr>
        <w:t xml:space="preserve">, women, addicts, divorcees, the </w:t>
      </w:r>
      <w:r w:rsidRPr="003C491B">
        <w:rPr>
          <w:lang w:val="en-GB"/>
        </w:rPr>
        <w:t>elderly</w:t>
      </w:r>
      <w:r w:rsidR="00151FF7" w:rsidRPr="003C491B">
        <w:rPr>
          <w:lang w:val="en-GB"/>
        </w:rPr>
        <w:t xml:space="preserve"> etc. where spirituality is </w:t>
      </w:r>
      <w:proofErr w:type="gramStart"/>
      <w:r w:rsidR="00151FF7" w:rsidRPr="003C491B">
        <w:rPr>
          <w:lang w:val="en-GB"/>
        </w:rPr>
        <w:t>a</w:t>
      </w:r>
      <w:r w:rsidR="00A5755D" w:rsidRPr="003C491B">
        <w:rPr>
          <w:lang w:val="en-GB"/>
        </w:rPr>
        <w:t>n</w:t>
      </w:r>
      <w:r w:rsidR="00151FF7" w:rsidRPr="003C491B">
        <w:rPr>
          <w:lang w:val="en-GB"/>
        </w:rPr>
        <w:t xml:space="preserve"> added value</w:t>
      </w:r>
      <w:proofErr w:type="gramEnd"/>
      <w:r w:rsidR="00151FF7" w:rsidRPr="003C491B">
        <w:rPr>
          <w:lang w:val="en-GB"/>
        </w:rPr>
        <w:t xml:space="preserve"> (Community </w:t>
      </w:r>
      <w:proofErr w:type="spellStart"/>
      <w:r w:rsidR="00151FF7" w:rsidRPr="003C491B">
        <w:rPr>
          <w:i/>
          <w:lang w:val="en-GB"/>
        </w:rPr>
        <w:t>Srečanje</w:t>
      </w:r>
      <w:proofErr w:type="spellEnd"/>
      <w:r w:rsidR="00151FF7" w:rsidRPr="003C491B">
        <w:rPr>
          <w:lang w:val="en-GB"/>
        </w:rPr>
        <w:t xml:space="preserve">, </w:t>
      </w:r>
      <w:proofErr w:type="spellStart"/>
      <w:r w:rsidR="00151FF7" w:rsidRPr="003C491B">
        <w:rPr>
          <w:lang w:val="en-GB"/>
        </w:rPr>
        <w:t>Cenacolo</w:t>
      </w:r>
      <w:proofErr w:type="spellEnd"/>
      <w:r w:rsidR="00151FF7" w:rsidRPr="003C491B">
        <w:rPr>
          <w:lang w:val="en-GB"/>
        </w:rPr>
        <w:t xml:space="preserve">, The Arc, Faith and Light, AA, group </w:t>
      </w:r>
      <w:proofErr w:type="spellStart"/>
      <w:r w:rsidR="00151FF7" w:rsidRPr="003C491B">
        <w:rPr>
          <w:i/>
          <w:lang w:val="en-GB"/>
        </w:rPr>
        <w:t>Srce</w:t>
      </w:r>
      <w:proofErr w:type="spellEnd"/>
      <w:r w:rsidR="00151FF7" w:rsidRPr="003C491B">
        <w:rPr>
          <w:i/>
          <w:lang w:val="en-GB"/>
        </w:rPr>
        <w:t xml:space="preserve"> </w:t>
      </w:r>
      <w:r w:rsidR="00151FF7" w:rsidRPr="003C491B">
        <w:rPr>
          <w:lang w:val="en-GB"/>
        </w:rPr>
        <w:t>etc.)</w:t>
      </w:r>
      <w:r w:rsidR="0084025C" w:rsidRPr="003C491B">
        <w:rPr>
          <w:lang w:val="en-GB"/>
        </w:rPr>
        <w:t>;</w:t>
      </w:r>
    </w:p>
    <w:p w:rsidR="00151FF7" w:rsidRPr="003C491B" w:rsidRDefault="00A5755D" w:rsidP="008866C6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 p</w:t>
      </w:r>
      <w:r w:rsidR="00151FF7" w:rsidRPr="003C491B">
        <w:rPr>
          <w:lang w:val="en-GB"/>
        </w:rPr>
        <w:t>ractical experience of spiritual accompaniment</w:t>
      </w:r>
      <w:r w:rsidR="0084025C" w:rsidRPr="003C491B">
        <w:rPr>
          <w:lang w:val="en-GB"/>
        </w:rPr>
        <w:t>.</w:t>
      </w:r>
    </w:p>
    <w:p w:rsidR="00151FF7" w:rsidRPr="003C491B" w:rsidRDefault="00151FF7" w:rsidP="00151FF7">
      <w:pPr>
        <w:ind w:left="360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5"/>
        <w:gridCol w:w="3016"/>
      </w:tblGrid>
      <w:tr w:rsidR="00716440" w:rsidRPr="003C491B" w:rsidTr="0066094A">
        <w:tc>
          <w:tcPr>
            <w:tcW w:w="3070" w:type="dxa"/>
            <w:vAlign w:val="center"/>
          </w:tcPr>
          <w:p w:rsidR="00716440" w:rsidRPr="003C491B" w:rsidRDefault="00716440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716440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716440" w:rsidRPr="003C491B" w:rsidRDefault="00716440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716440" w:rsidRPr="003C491B" w:rsidTr="0066094A">
        <w:tc>
          <w:tcPr>
            <w:tcW w:w="3070" w:type="dxa"/>
            <w:vAlign w:val="center"/>
          </w:tcPr>
          <w:p w:rsidR="00716440" w:rsidRPr="003C491B" w:rsidRDefault="00151FF7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Asst.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Stanislav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Slatinek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66094A" w:rsidRPr="003C491B" w:rsidRDefault="0066094A" w:rsidP="006609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Legislative Aspects of Charitable Work and Social Work</w:t>
            </w:r>
          </w:p>
          <w:p w:rsidR="00716440" w:rsidRPr="003C491B" w:rsidRDefault="00716440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716440" w:rsidRPr="003C491B" w:rsidRDefault="00151FF7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E603BA" w:rsidRPr="003C491B" w:rsidRDefault="00151FF7">
      <w:pPr>
        <w:rPr>
          <w:lang w:val="en-GB"/>
        </w:rPr>
      </w:pPr>
      <w:r w:rsidRPr="003C491B">
        <w:rPr>
          <w:lang w:val="en-GB"/>
        </w:rPr>
        <w:t>Contents:</w:t>
      </w:r>
    </w:p>
    <w:p w:rsidR="00151FF7" w:rsidRPr="003C491B" w:rsidRDefault="00151FF7">
      <w:pPr>
        <w:rPr>
          <w:lang w:val="en-GB"/>
        </w:rPr>
      </w:pPr>
      <w:r w:rsidRPr="003C491B">
        <w:rPr>
          <w:lang w:val="en-GB"/>
        </w:rPr>
        <w:t>Church legislation:</w:t>
      </w:r>
    </w:p>
    <w:p w:rsidR="00151FF7" w:rsidRPr="003C491B" w:rsidRDefault="00A5755D" w:rsidP="00151FF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lastRenderedPageBreak/>
        <w:t>The c</w:t>
      </w:r>
      <w:r w:rsidR="00151FF7" w:rsidRPr="003C491B">
        <w:rPr>
          <w:lang w:val="en-GB"/>
        </w:rPr>
        <w:t>anon law on charity work</w:t>
      </w:r>
      <w:r w:rsidR="0066094A" w:rsidRPr="003C491B">
        <w:rPr>
          <w:lang w:val="en-GB"/>
        </w:rPr>
        <w:t>;</w:t>
      </w:r>
    </w:p>
    <w:p w:rsidR="00151FF7" w:rsidRPr="003C491B" w:rsidRDefault="00A5755D" w:rsidP="00151FF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c</w:t>
      </w:r>
      <w:r w:rsidR="00151FF7" w:rsidRPr="003C491B">
        <w:rPr>
          <w:lang w:val="en-GB"/>
        </w:rPr>
        <w:t xml:space="preserve">anon law on marriage and family (assistance to the divorcees and </w:t>
      </w:r>
      <w:r w:rsidR="00831B42" w:rsidRPr="003C491B">
        <w:rPr>
          <w:lang w:val="en-GB"/>
        </w:rPr>
        <w:t xml:space="preserve">those </w:t>
      </w:r>
      <w:r w:rsidR="00151FF7" w:rsidRPr="003C491B">
        <w:rPr>
          <w:lang w:val="en-GB"/>
        </w:rPr>
        <w:t>remarried)</w:t>
      </w:r>
      <w:r w:rsidR="0066094A" w:rsidRPr="003C491B">
        <w:rPr>
          <w:lang w:val="en-GB"/>
        </w:rPr>
        <w:t>;</w:t>
      </w:r>
    </w:p>
    <w:p w:rsidR="00151FF7" w:rsidRPr="003C491B" w:rsidRDefault="00151FF7" w:rsidP="00151FF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homeless and minors</w:t>
      </w:r>
      <w:r w:rsidR="0066094A" w:rsidRPr="003C491B">
        <w:rPr>
          <w:lang w:val="en-GB"/>
        </w:rPr>
        <w:t>;</w:t>
      </w:r>
    </w:p>
    <w:p w:rsidR="00151FF7" w:rsidRPr="003C491B" w:rsidRDefault="00A5755D" w:rsidP="00151FF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ca</w:t>
      </w:r>
      <w:r w:rsidR="00151FF7" w:rsidRPr="003C491B">
        <w:rPr>
          <w:lang w:val="en-GB"/>
        </w:rPr>
        <w:t>non legal sanctions against social transgressions</w:t>
      </w:r>
      <w:r w:rsidR="0066094A" w:rsidRPr="003C491B">
        <w:rPr>
          <w:lang w:val="en-GB"/>
        </w:rPr>
        <w:t>;</w:t>
      </w:r>
    </w:p>
    <w:p w:rsidR="00151FF7" w:rsidRPr="003C491B" w:rsidRDefault="00A5755D" w:rsidP="00151FF7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social role of the C</w:t>
      </w:r>
      <w:r w:rsidR="00151FF7" w:rsidRPr="003C491B">
        <w:rPr>
          <w:lang w:val="en-GB"/>
        </w:rPr>
        <w:t>hurch courts</w:t>
      </w:r>
      <w:r w:rsidR="0066094A" w:rsidRPr="003C491B">
        <w:rPr>
          <w:lang w:val="en-GB"/>
        </w:rPr>
        <w:t>.</w:t>
      </w:r>
    </w:p>
    <w:p w:rsidR="00151FF7" w:rsidRPr="003C491B" w:rsidRDefault="00151FF7" w:rsidP="00151FF7">
      <w:pPr>
        <w:rPr>
          <w:lang w:val="en-GB"/>
        </w:rPr>
      </w:pPr>
      <w:r w:rsidRPr="003C491B">
        <w:rPr>
          <w:lang w:val="en-GB"/>
        </w:rPr>
        <w:t>Civil legislation</w:t>
      </w:r>
      <w:r w:rsidR="0002311A" w:rsidRPr="003C491B">
        <w:rPr>
          <w:lang w:val="en-GB"/>
        </w:rPr>
        <w:t>:</w:t>
      </w:r>
    </w:p>
    <w:p w:rsidR="0002311A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C</w:t>
      </w:r>
      <w:r w:rsidR="0002311A" w:rsidRPr="003C491B">
        <w:rPr>
          <w:lang w:val="en-GB"/>
        </w:rPr>
        <w:t>onstitutional and state regulation of RS</w:t>
      </w:r>
      <w:r w:rsidR="0066094A" w:rsidRPr="003C491B">
        <w:rPr>
          <w:lang w:val="en-GB"/>
        </w:rPr>
        <w:t>;</w:t>
      </w:r>
    </w:p>
    <w:p w:rsidR="0002311A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o</w:t>
      </w:r>
      <w:r w:rsidR="0002311A" w:rsidRPr="003C491B">
        <w:rPr>
          <w:lang w:val="en-GB"/>
        </w:rPr>
        <w:t>rganization and function of local autonomy</w:t>
      </w:r>
      <w:r w:rsidR="0066094A" w:rsidRPr="003C491B">
        <w:rPr>
          <w:lang w:val="en-GB"/>
        </w:rPr>
        <w:t>;</w:t>
      </w:r>
    </w:p>
    <w:p w:rsidR="0002311A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o</w:t>
      </w:r>
      <w:r w:rsidR="0002311A" w:rsidRPr="003C491B">
        <w:rPr>
          <w:lang w:val="en-GB"/>
        </w:rPr>
        <w:t>rganization of public services</w:t>
      </w:r>
      <w:r w:rsidR="0066094A" w:rsidRPr="003C491B">
        <w:rPr>
          <w:lang w:val="en-GB"/>
        </w:rPr>
        <w:t>;</w:t>
      </w:r>
    </w:p>
    <w:p w:rsidR="0002311A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r</w:t>
      </w:r>
      <w:r w:rsidR="0002311A" w:rsidRPr="003C491B">
        <w:rPr>
          <w:lang w:val="en-GB"/>
        </w:rPr>
        <w:t>egulation of EU institutions</w:t>
      </w:r>
      <w:r w:rsidR="0066094A" w:rsidRPr="003C491B">
        <w:rPr>
          <w:lang w:val="en-GB"/>
        </w:rPr>
        <w:t>;</w:t>
      </w:r>
    </w:p>
    <w:p w:rsidR="0002311A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The </w:t>
      </w:r>
      <w:r w:rsidR="00831B42" w:rsidRPr="003C491B">
        <w:rPr>
          <w:lang w:val="en-GB"/>
        </w:rPr>
        <w:t xml:space="preserve">protection of </w:t>
      </w:r>
      <w:r w:rsidR="0002311A" w:rsidRPr="003C491B">
        <w:rPr>
          <w:lang w:val="en-GB"/>
        </w:rPr>
        <w:t>personal information</w:t>
      </w:r>
      <w:r w:rsidR="0066094A" w:rsidRPr="003C491B">
        <w:rPr>
          <w:lang w:val="en-GB"/>
        </w:rPr>
        <w:t>;</w:t>
      </w:r>
    </w:p>
    <w:p w:rsidR="0002311A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b</w:t>
      </w:r>
      <w:r w:rsidR="0002311A" w:rsidRPr="003C491B">
        <w:rPr>
          <w:lang w:val="en-GB"/>
        </w:rPr>
        <w:t>asic legal regulation of social security</w:t>
      </w:r>
      <w:r w:rsidR="0066094A" w:rsidRPr="003C491B">
        <w:rPr>
          <w:lang w:val="en-GB"/>
        </w:rPr>
        <w:t>;</w:t>
      </w:r>
    </w:p>
    <w:p w:rsidR="0002311A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s</w:t>
      </w:r>
      <w:r w:rsidR="0002311A" w:rsidRPr="003C491B">
        <w:rPr>
          <w:lang w:val="en-GB"/>
        </w:rPr>
        <w:t xml:space="preserve">ystem </w:t>
      </w:r>
      <w:r w:rsidR="006050DD" w:rsidRPr="003C491B">
        <w:rPr>
          <w:lang w:val="en-GB"/>
        </w:rPr>
        <w:t xml:space="preserve">and organization of social </w:t>
      </w:r>
      <w:r w:rsidR="00FD1039" w:rsidRPr="003C491B">
        <w:rPr>
          <w:lang w:val="en-GB"/>
        </w:rPr>
        <w:t>security</w:t>
      </w:r>
      <w:r w:rsidR="0066094A" w:rsidRPr="003C491B">
        <w:rPr>
          <w:lang w:val="en-GB"/>
        </w:rPr>
        <w:t>;</w:t>
      </w:r>
    </w:p>
    <w:p w:rsidR="00FD1039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l</w:t>
      </w:r>
      <w:r w:rsidR="00FD1039" w:rsidRPr="003C491B">
        <w:rPr>
          <w:lang w:val="en-GB"/>
        </w:rPr>
        <w:t>egal regulation of marriage and family relations</w:t>
      </w:r>
      <w:r w:rsidR="0066094A" w:rsidRPr="003C491B">
        <w:rPr>
          <w:lang w:val="en-GB"/>
        </w:rPr>
        <w:t>;</w:t>
      </w:r>
    </w:p>
    <w:p w:rsidR="00FD1039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security of the disabled</w:t>
      </w:r>
      <w:r w:rsidR="00FD1039" w:rsidRPr="003C491B">
        <w:rPr>
          <w:lang w:val="en-GB"/>
        </w:rPr>
        <w:t xml:space="preserve"> and </w:t>
      </w:r>
      <w:r w:rsidRPr="003C491B">
        <w:rPr>
          <w:lang w:val="en-GB"/>
        </w:rPr>
        <w:t>security</w:t>
      </w:r>
      <w:r w:rsidR="00FD1039" w:rsidRPr="003C491B">
        <w:rPr>
          <w:lang w:val="en-GB"/>
        </w:rPr>
        <w:t xml:space="preserve"> of children with special needs</w:t>
      </w:r>
      <w:r w:rsidR="0066094A" w:rsidRPr="003C491B">
        <w:rPr>
          <w:lang w:val="en-GB"/>
        </w:rPr>
        <w:t>;</w:t>
      </w:r>
    </w:p>
    <w:p w:rsidR="00FD1039" w:rsidRPr="003C491B" w:rsidRDefault="001F21CA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c</w:t>
      </w:r>
      <w:r w:rsidR="00FD1039" w:rsidRPr="003C491B">
        <w:rPr>
          <w:lang w:val="en-GB"/>
        </w:rPr>
        <w:t xml:space="preserve">riminal process and material law and </w:t>
      </w:r>
      <w:r w:rsidR="00831B42" w:rsidRPr="003C491B">
        <w:rPr>
          <w:lang w:val="en-GB"/>
        </w:rPr>
        <w:t xml:space="preserve">the </w:t>
      </w:r>
      <w:r w:rsidR="00FD1039" w:rsidRPr="003C491B">
        <w:rPr>
          <w:lang w:val="en-GB"/>
        </w:rPr>
        <w:t>execution of criminal sanctions</w:t>
      </w:r>
      <w:r w:rsidR="0066094A" w:rsidRPr="003C491B">
        <w:rPr>
          <w:lang w:val="en-GB"/>
        </w:rPr>
        <w:t>;</w:t>
      </w:r>
    </w:p>
    <w:p w:rsidR="00FD1039" w:rsidRPr="003C491B" w:rsidRDefault="00831B42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N</w:t>
      </w:r>
      <w:r w:rsidR="001F21CA" w:rsidRPr="003C491B">
        <w:rPr>
          <w:lang w:val="en-GB"/>
        </w:rPr>
        <w:t>on-contentious procedural</w:t>
      </w:r>
      <w:r w:rsidR="00FD1039" w:rsidRPr="003C491B">
        <w:rPr>
          <w:lang w:val="en-GB"/>
        </w:rPr>
        <w:t xml:space="preserve"> law</w:t>
      </w:r>
      <w:r w:rsidR="0066094A" w:rsidRPr="003C491B">
        <w:rPr>
          <w:lang w:val="en-GB"/>
        </w:rPr>
        <w:t>;</w:t>
      </w:r>
    </w:p>
    <w:p w:rsidR="00FD1039" w:rsidRPr="003C491B" w:rsidRDefault="00FD1039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Protection of children and adults</w:t>
      </w:r>
      <w:r w:rsidR="0066094A" w:rsidRPr="003C491B">
        <w:rPr>
          <w:lang w:val="en-GB"/>
        </w:rPr>
        <w:t>;</w:t>
      </w:r>
    </w:p>
    <w:p w:rsidR="00FD1039" w:rsidRPr="003C491B" w:rsidRDefault="00FD1039" w:rsidP="0002311A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Social prevention</w:t>
      </w:r>
      <w:r w:rsidR="0066094A" w:rsidRPr="003C491B">
        <w:rPr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7"/>
        <w:gridCol w:w="3015"/>
      </w:tblGrid>
      <w:tr w:rsidR="00E84045" w:rsidRPr="003C491B" w:rsidTr="0066094A">
        <w:tc>
          <w:tcPr>
            <w:tcW w:w="3070" w:type="dxa"/>
            <w:vAlign w:val="center"/>
          </w:tcPr>
          <w:p w:rsidR="00E84045" w:rsidRPr="003C491B" w:rsidRDefault="00E84045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E84045" w:rsidRPr="003C491B" w:rsidRDefault="0066094A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E84045" w:rsidRPr="003C491B" w:rsidRDefault="00E84045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E84045" w:rsidRPr="003C491B" w:rsidTr="0066094A">
        <w:tc>
          <w:tcPr>
            <w:tcW w:w="3070" w:type="dxa"/>
            <w:vAlign w:val="center"/>
          </w:tcPr>
          <w:p w:rsidR="00E84045" w:rsidRPr="003C491B" w:rsidRDefault="00E84045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Asst.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4273BB" w:rsidRPr="003C491B">
              <w:rPr>
                <w:b/>
                <w:sz w:val="20"/>
                <w:szCs w:val="20"/>
                <w:lang w:val="en-GB"/>
              </w:rPr>
              <w:t xml:space="preserve">Igor </w:t>
            </w:r>
            <w:proofErr w:type="spellStart"/>
            <w:r w:rsidR="004273BB" w:rsidRPr="003C491B">
              <w:rPr>
                <w:b/>
                <w:sz w:val="20"/>
                <w:szCs w:val="20"/>
                <w:lang w:val="en-GB"/>
              </w:rPr>
              <w:t>Bahovec</w:t>
            </w:r>
            <w:proofErr w:type="spellEnd"/>
            <w:r w:rsidR="004273BB" w:rsidRPr="003C491B">
              <w:rPr>
                <w:b/>
                <w:sz w:val="20"/>
                <w:szCs w:val="20"/>
                <w:lang w:val="en-GB"/>
              </w:rPr>
              <w:t xml:space="preserve">, </w:t>
            </w:r>
            <w:r w:rsidRPr="003C491B">
              <w:rPr>
                <w:b/>
                <w:sz w:val="20"/>
                <w:szCs w:val="20"/>
                <w:lang w:val="en-GB"/>
              </w:rPr>
              <w:t>PhD</w:t>
            </w:r>
          </w:p>
        </w:tc>
        <w:tc>
          <w:tcPr>
            <w:tcW w:w="3071" w:type="dxa"/>
            <w:vAlign w:val="center"/>
          </w:tcPr>
          <w:p w:rsidR="0066094A" w:rsidRPr="003C491B" w:rsidRDefault="0066094A" w:rsidP="006609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Community Practice in Charity Work</w:t>
            </w:r>
          </w:p>
          <w:p w:rsidR="00E84045" w:rsidRPr="003C491B" w:rsidRDefault="00E84045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E84045" w:rsidRPr="003C491B" w:rsidRDefault="00E84045" w:rsidP="0066094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E84045" w:rsidRPr="003C491B" w:rsidRDefault="00E84045" w:rsidP="00E84045">
      <w:pPr>
        <w:rPr>
          <w:lang w:val="en-GB"/>
        </w:rPr>
      </w:pPr>
      <w:r w:rsidRPr="003C491B">
        <w:rPr>
          <w:lang w:val="en-GB"/>
        </w:rPr>
        <w:t>Contents:</w:t>
      </w:r>
    </w:p>
    <w:p w:rsidR="00E84045" w:rsidRPr="003C491B" w:rsidRDefault="001F21CA" w:rsidP="004273B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 h</w:t>
      </w:r>
      <w:r w:rsidR="004273BB" w:rsidRPr="003C491B">
        <w:rPr>
          <w:lang w:val="en-GB"/>
        </w:rPr>
        <w:t>uman being as a personal, social and communitarian being</w:t>
      </w:r>
      <w:r w:rsidR="0066094A" w:rsidRPr="003C491B">
        <w:rPr>
          <w:lang w:val="en-GB"/>
        </w:rPr>
        <w:t>;</w:t>
      </w:r>
    </w:p>
    <w:p w:rsidR="004273BB" w:rsidRPr="003C491B" w:rsidRDefault="004273BB" w:rsidP="004273B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Presentation of different forms of community in society</w:t>
      </w:r>
      <w:r w:rsidR="0066094A" w:rsidRPr="003C491B">
        <w:rPr>
          <w:lang w:val="en-GB"/>
        </w:rPr>
        <w:t>;</w:t>
      </w:r>
    </w:p>
    <w:p w:rsidR="004273BB" w:rsidRPr="003C491B" w:rsidRDefault="004273BB" w:rsidP="004273B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Relation to </w:t>
      </w:r>
      <w:r w:rsidR="00956FA8" w:rsidRPr="003C491B">
        <w:rPr>
          <w:lang w:val="en-GB"/>
        </w:rPr>
        <w:t>communitarian</w:t>
      </w:r>
      <w:r w:rsidRPr="003C491B">
        <w:rPr>
          <w:lang w:val="en-GB"/>
        </w:rPr>
        <w:t xml:space="preserve"> forms of charity work – solving </w:t>
      </w:r>
      <w:r w:rsidR="001F21CA" w:rsidRPr="003C491B">
        <w:rPr>
          <w:lang w:val="en-GB"/>
        </w:rPr>
        <w:t>issues</w:t>
      </w:r>
      <w:r w:rsidRPr="003C491B">
        <w:rPr>
          <w:lang w:val="en-GB"/>
        </w:rPr>
        <w:t xml:space="preserve"> and </w:t>
      </w:r>
      <w:r w:rsidR="001F21CA" w:rsidRPr="003C491B">
        <w:rPr>
          <w:lang w:val="en-GB"/>
        </w:rPr>
        <w:t>distress through</w:t>
      </w:r>
      <w:r w:rsidRPr="003C491B">
        <w:rPr>
          <w:lang w:val="en-GB"/>
        </w:rPr>
        <w:t xml:space="preserve"> community work</w:t>
      </w:r>
      <w:r w:rsidR="0066094A" w:rsidRPr="003C491B">
        <w:rPr>
          <w:lang w:val="en-GB"/>
        </w:rPr>
        <w:t>;</w:t>
      </w:r>
    </w:p>
    <w:p w:rsidR="004273BB" w:rsidRPr="003C491B" w:rsidRDefault="004273BB" w:rsidP="004273B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New concepts in social work and the process of solving </w:t>
      </w:r>
      <w:r w:rsidR="001F21CA" w:rsidRPr="003C491B">
        <w:rPr>
          <w:lang w:val="en-GB"/>
        </w:rPr>
        <w:t>issues</w:t>
      </w:r>
      <w:r w:rsidRPr="003C491B">
        <w:rPr>
          <w:lang w:val="en-GB"/>
        </w:rPr>
        <w:t>;</w:t>
      </w:r>
    </w:p>
    <w:p w:rsidR="004273BB" w:rsidRPr="003C491B" w:rsidRDefault="001F21CA" w:rsidP="004273B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 c</w:t>
      </w:r>
      <w:r w:rsidR="004273BB" w:rsidRPr="003C491B">
        <w:rPr>
          <w:lang w:val="en-GB"/>
        </w:rPr>
        <w:t>ommunity and</w:t>
      </w:r>
      <w:r w:rsidR="00956FA8" w:rsidRPr="003C491B">
        <w:rPr>
          <w:lang w:val="en-GB"/>
        </w:rPr>
        <w:t xml:space="preserve"> considering</w:t>
      </w:r>
      <w:r w:rsidRPr="003C491B">
        <w:rPr>
          <w:lang w:val="en-GB"/>
        </w:rPr>
        <w:t xml:space="preserve"> a</w:t>
      </w:r>
      <w:r w:rsidR="00956FA8" w:rsidRPr="003C491B">
        <w:rPr>
          <w:lang w:val="en-GB"/>
        </w:rPr>
        <w:t xml:space="preserve"> personal level;</w:t>
      </w:r>
    </w:p>
    <w:p w:rsidR="00956FA8" w:rsidRPr="003C491B" w:rsidRDefault="00956FA8" w:rsidP="004273B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Work in the field of social </w:t>
      </w:r>
      <w:r w:rsidR="004907A2" w:rsidRPr="003C491B">
        <w:rPr>
          <w:lang w:val="en-GB"/>
        </w:rPr>
        <w:t>networks;</w:t>
      </w:r>
    </w:p>
    <w:p w:rsidR="004907A2" w:rsidRPr="003C491B" w:rsidRDefault="004907A2" w:rsidP="004273BB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Forming groups for self-help, the role of existing </w:t>
      </w:r>
      <w:r w:rsidR="001A6560" w:rsidRPr="003C491B">
        <w:rPr>
          <w:lang w:val="en-GB"/>
        </w:rPr>
        <w:t xml:space="preserve">communities and </w:t>
      </w:r>
      <w:r w:rsidRPr="003C491B">
        <w:rPr>
          <w:lang w:val="en-GB"/>
        </w:rPr>
        <w:t>groups</w:t>
      </w:r>
      <w:r w:rsidR="001A6560" w:rsidRPr="003C491B">
        <w:rPr>
          <w:lang w:val="en-GB"/>
        </w:rPr>
        <w:t>.</w:t>
      </w:r>
    </w:p>
    <w:p w:rsidR="001A6560" w:rsidRPr="003C491B" w:rsidRDefault="001A6560" w:rsidP="001A6560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5"/>
        <w:gridCol w:w="3016"/>
      </w:tblGrid>
      <w:tr w:rsidR="004907A2" w:rsidRPr="003C491B" w:rsidTr="001A6560">
        <w:tc>
          <w:tcPr>
            <w:tcW w:w="3070" w:type="dxa"/>
            <w:vAlign w:val="center"/>
          </w:tcPr>
          <w:p w:rsidR="004907A2" w:rsidRPr="003C491B" w:rsidRDefault="004907A2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4907A2" w:rsidRPr="003C491B" w:rsidRDefault="001A6560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4907A2" w:rsidRPr="003C491B" w:rsidRDefault="004907A2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4907A2" w:rsidRPr="003C491B" w:rsidTr="001A6560">
        <w:tc>
          <w:tcPr>
            <w:tcW w:w="3070" w:type="dxa"/>
            <w:vAlign w:val="center"/>
          </w:tcPr>
          <w:p w:rsidR="004907A2" w:rsidRPr="003C491B" w:rsidRDefault="004907A2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Stanko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Gerjolj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1A6560" w:rsidRPr="003C491B" w:rsidRDefault="001A6560" w:rsidP="001A65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Work With Human Resources</w:t>
            </w:r>
          </w:p>
          <w:p w:rsidR="004907A2" w:rsidRPr="003C491B" w:rsidRDefault="004907A2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4907A2" w:rsidRPr="003C491B" w:rsidRDefault="004907A2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4907A2" w:rsidRPr="003C491B" w:rsidRDefault="004907A2" w:rsidP="004907A2">
      <w:pPr>
        <w:pStyle w:val="Odstavekseznama"/>
        <w:numPr>
          <w:ilvl w:val="0"/>
          <w:numId w:val="6"/>
        </w:numPr>
        <w:rPr>
          <w:b/>
          <w:lang w:val="en-GB"/>
        </w:rPr>
      </w:pPr>
      <w:r w:rsidRPr="003C491B">
        <w:rPr>
          <w:b/>
          <w:lang w:val="en-GB"/>
        </w:rPr>
        <w:t>Leading and work with human resources in charity organizations</w:t>
      </w:r>
    </w:p>
    <w:p w:rsidR="004907A2" w:rsidRPr="003C491B" w:rsidRDefault="00B725B9" w:rsidP="004907A2">
      <w:pPr>
        <w:pStyle w:val="Odstavekseznama"/>
        <w:numPr>
          <w:ilvl w:val="0"/>
          <w:numId w:val="7"/>
        </w:numPr>
        <w:rPr>
          <w:lang w:val="en-GB"/>
        </w:rPr>
      </w:pPr>
      <w:r w:rsidRPr="003C491B">
        <w:rPr>
          <w:lang w:val="en-GB"/>
        </w:rPr>
        <w:t>P</w:t>
      </w:r>
      <w:r w:rsidR="004907A2" w:rsidRPr="003C491B">
        <w:rPr>
          <w:lang w:val="en-GB"/>
        </w:rPr>
        <w:t>lanning</w:t>
      </w:r>
      <w:r w:rsidR="003F246E" w:rsidRPr="003C491B">
        <w:rPr>
          <w:lang w:val="en-GB"/>
        </w:rPr>
        <w:t xml:space="preserve"> </w:t>
      </w:r>
      <w:r w:rsidRPr="003C491B">
        <w:rPr>
          <w:lang w:val="en-GB"/>
        </w:rPr>
        <w:t xml:space="preserve">work </w:t>
      </w:r>
      <w:r w:rsidR="003F246E" w:rsidRPr="003C491B">
        <w:rPr>
          <w:lang w:val="en-GB"/>
        </w:rPr>
        <w:t>with human resources in the organization and their personal and professional development (organi</w:t>
      </w:r>
      <w:r w:rsidR="00831B42" w:rsidRPr="003C491B">
        <w:rPr>
          <w:lang w:val="en-GB"/>
        </w:rPr>
        <w:t>z</w:t>
      </w:r>
      <w:r w:rsidR="003F246E" w:rsidRPr="003C491B">
        <w:rPr>
          <w:lang w:val="en-GB"/>
        </w:rPr>
        <w:t>ational structure, relation and relations among volunteers and non-governmental organizations)</w:t>
      </w:r>
      <w:r w:rsidR="001A6560" w:rsidRPr="003C491B">
        <w:rPr>
          <w:lang w:val="en-GB"/>
        </w:rPr>
        <w:t>;</w:t>
      </w:r>
    </w:p>
    <w:p w:rsidR="003F246E" w:rsidRPr="003C491B" w:rsidRDefault="003F246E" w:rsidP="004907A2">
      <w:pPr>
        <w:pStyle w:val="Odstavekseznama"/>
        <w:numPr>
          <w:ilvl w:val="0"/>
          <w:numId w:val="7"/>
        </w:numPr>
        <w:rPr>
          <w:lang w:val="en-GB"/>
        </w:rPr>
      </w:pPr>
      <w:r w:rsidRPr="003C491B">
        <w:rPr>
          <w:lang w:val="en-GB"/>
        </w:rPr>
        <w:t>Acquisition, motivation, selection and in</w:t>
      </w:r>
      <w:r w:rsidR="001A6560" w:rsidRPr="003C491B">
        <w:rPr>
          <w:lang w:val="en-GB"/>
        </w:rPr>
        <w:t>itiation</w:t>
      </w:r>
      <w:r w:rsidR="001A6560" w:rsidRPr="003C491B">
        <w:rPr>
          <w:color w:val="C00000"/>
          <w:lang w:val="en-GB"/>
        </w:rPr>
        <w:t xml:space="preserve"> </w:t>
      </w:r>
      <w:r w:rsidRPr="003C491B">
        <w:rPr>
          <w:lang w:val="en-GB"/>
        </w:rPr>
        <w:t>of workers (volunteers and professionals)</w:t>
      </w:r>
      <w:r w:rsidR="001A6560" w:rsidRPr="003C491B">
        <w:rPr>
          <w:lang w:val="en-GB"/>
        </w:rPr>
        <w:t>;</w:t>
      </w:r>
    </w:p>
    <w:p w:rsidR="003F246E" w:rsidRPr="003C491B" w:rsidRDefault="003F246E" w:rsidP="004907A2">
      <w:pPr>
        <w:pStyle w:val="Odstavekseznama"/>
        <w:numPr>
          <w:ilvl w:val="0"/>
          <w:numId w:val="7"/>
        </w:numPr>
        <w:rPr>
          <w:lang w:val="en-GB"/>
        </w:rPr>
      </w:pPr>
      <w:r w:rsidRPr="003C491B">
        <w:rPr>
          <w:lang w:val="en-GB"/>
        </w:rPr>
        <w:t xml:space="preserve">Forming of </w:t>
      </w:r>
      <w:r w:rsidR="00831B42" w:rsidRPr="003C491B">
        <w:rPr>
          <w:lang w:val="en-GB"/>
        </w:rPr>
        <w:t>a</w:t>
      </w:r>
      <w:r w:rsidR="00B725B9" w:rsidRPr="003C491B">
        <w:rPr>
          <w:lang w:val="en-GB"/>
        </w:rPr>
        <w:t xml:space="preserve"> </w:t>
      </w:r>
      <w:r w:rsidRPr="003C491B">
        <w:rPr>
          <w:lang w:val="en-GB"/>
        </w:rPr>
        <w:t>work and organizational culture and positive work environment, interpersonal relationships (team work, leading, mission and vision of the organization)</w:t>
      </w:r>
      <w:r w:rsidR="001A6560" w:rsidRPr="003C491B">
        <w:rPr>
          <w:lang w:val="en-GB"/>
        </w:rPr>
        <w:t>;</w:t>
      </w:r>
    </w:p>
    <w:p w:rsidR="003F246E" w:rsidRPr="003C491B" w:rsidRDefault="003F246E" w:rsidP="004907A2">
      <w:pPr>
        <w:pStyle w:val="Odstavekseznama"/>
        <w:numPr>
          <w:ilvl w:val="0"/>
          <w:numId w:val="7"/>
        </w:numPr>
        <w:rPr>
          <w:lang w:val="en-GB"/>
        </w:rPr>
      </w:pPr>
      <w:r w:rsidRPr="003C491B">
        <w:rPr>
          <w:lang w:val="en-GB"/>
        </w:rPr>
        <w:t>Fairness, integrity, clear roles and tasks (formal and actual roles in a team)</w:t>
      </w:r>
      <w:r w:rsidR="001A6560" w:rsidRPr="003C491B">
        <w:rPr>
          <w:lang w:val="en-GB"/>
        </w:rPr>
        <w:t>;</w:t>
      </w:r>
    </w:p>
    <w:p w:rsidR="003F246E" w:rsidRPr="003C491B" w:rsidRDefault="003F246E" w:rsidP="004907A2">
      <w:pPr>
        <w:pStyle w:val="Odstavekseznama"/>
        <w:numPr>
          <w:ilvl w:val="0"/>
          <w:numId w:val="7"/>
        </w:numPr>
        <w:rPr>
          <w:lang w:val="en-GB"/>
        </w:rPr>
      </w:pPr>
      <w:r w:rsidRPr="003C491B">
        <w:rPr>
          <w:lang w:val="en-GB"/>
        </w:rPr>
        <w:t>Measuring and assessing success, monitoring and control</w:t>
      </w:r>
      <w:r w:rsidR="001A6560" w:rsidRPr="003C491B">
        <w:rPr>
          <w:lang w:val="en-GB"/>
        </w:rPr>
        <w:t>;</w:t>
      </w:r>
    </w:p>
    <w:p w:rsidR="003F246E" w:rsidRPr="003C491B" w:rsidRDefault="003F246E" w:rsidP="004907A2">
      <w:pPr>
        <w:pStyle w:val="Odstavekseznama"/>
        <w:numPr>
          <w:ilvl w:val="0"/>
          <w:numId w:val="7"/>
        </w:numPr>
        <w:rPr>
          <w:lang w:val="en-GB"/>
        </w:rPr>
      </w:pPr>
      <w:r w:rsidRPr="003C491B">
        <w:rPr>
          <w:lang w:val="en-GB"/>
        </w:rPr>
        <w:t xml:space="preserve">Learning, education and training of human resources (formal, informal and </w:t>
      </w:r>
      <w:r w:rsidR="00211ABC" w:rsidRPr="003C491B">
        <w:rPr>
          <w:lang w:val="en-GB"/>
        </w:rPr>
        <w:t xml:space="preserve">occasional learning; </w:t>
      </w:r>
      <w:r w:rsidR="0057381F" w:rsidRPr="003C491B">
        <w:rPr>
          <w:lang w:val="en-GB"/>
        </w:rPr>
        <w:t>learning through work)</w:t>
      </w:r>
      <w:r w:rsidR="001A6560" w:rsidRPr="003C491B">
        <w:rPr>
          <w:lang w:val="en-GB"/>
        </w:rPr>
        <w:t>;</w:t>
      </w:r>
    </w:p>
    <w:p w:rsidR="0057381F" w:rsidRPr="003C491B" w:rsidRDefault="0057381F" w:rsidP="004907A2">
      <w:pPr>
        <w:pStyle w:val="Odstavekseznama"/>
        <w:numPr>
          <w:ilvl w:val="0"/>
          <w:numId w:val="7"/>
        </w:numPr>
        <w:rPr>
          <w:lang w:val="en-GB"/>
        </w:rPr>
      </w:pPr>
      <w:r w:rsidRPr="003C491B">
        <w:rPr>
          <w:lang w:val="en-GB"/>
        </w:rPr>
        <w:t>Pay checks and awarding</w:t>
      </w:r>
      <w:r w:rsidR="001A6560" w:rsidRPr="003C491B">
        <w:rPr>
          <w:lang w:val="en-GB"/>
        </w:rPr>
        <w:t>;</w:t>
      </w:r>
    </w:p>
    <w:p w:rsidR="0057381F" w:rsidRPr="003C491B" w:rsidRDefault="0057381F" w:rsidP="004907A2">
      <w:pPr>
        <w:pStyle w:val="Odstavekseznama"/>
        <w:numPr>
          <w:ilvl w:val="0"/>
          <w:numId w:val="7"/>
        </w:numPr>
        <w:rPr>
          <w:lang w:val="en-GB"/>
        </w:rPr>
      </w:pPr>
      <w:r w:rsidRPr="003C491B">
        <w:rPr>
          <w:lang w:val="en-GB"/>
        </w:rPr>
        <w:t>Supervision of human resources politics</w:t>
      </w:r>
      <w:r w:rsidR="001A6560" w:rsidRPr="003C491B">
        <w:rPr>
          <w:lang w:val="en-GB"/>
        </w:rPr>
        <w:t>.</w:t>
      </w:r>
    </w:p>
    <w:p w:rsidR="0057381F" w:rsidRPr="003C491B" w:rsidRDefault="0057381F" w:rsidP="00B725B9">
      <w:pPr>
        <w:ind w:firstLine="360"/>
        <w:rPr>
          <w:b/>
          <w:lang w:val="en-GB"/>
        </w:rPr>
      </w:pPr>
      <w:r w:rsidRPr="003C491B">
        <w:rPr>
          <w:b/>
          <w:lang w:val="en-GB"/>
        </w:rPr>
        <w:t>B) Handling conflicts and conflict situations</w:t>
      </w:r>
    </w:p>
    <w:p w:rsidR="0057381F" w:rsidRPr="003C491B" w:rsidRDefault="0057381F" w:rsidP="00B725B9">
      <w:pPr>
        <w:ind w:firstLine="360"/>
        <w:rPr>
          <w:lang w:val="en-GB"/>
        </w:rPr>
      </w:pPr>
      <w:r w:rsidRPr="003C491B">
        <w:rPr>
          <w:lang w:val="en-GB"/>
        </w:rPr>
        <w:t>1. Types of conflicts, causes and consequences</w:t>
      </w:r>
      <w:proofErr w:type="gramStart"/>
      <w:r w:rsidR="001A6560" w:rsidRPr="003C491B">
        <w:rPr>
          <w:lang w:val="en-GB"/>
        </w:rPr>
        <w:t>;</w:t>
      </w:r>
      <w:proofErr w:type="gramEnd"/>
    </w:p>
    <w:p w:rsidR="0057381F" w:rsidRPr="003C491B" w:rsidRDefault="0057381F" w:rsidP="00B725B9">
      <w:pPr>
        <w:ind w:firstLine="360"/>
        <w:rPr>
          <w:lang w:val="en-GB"/>
        </w:rPr>
      </w:pPr>
      <w:r w:rsidRPr="003C491B">
        <w:rPr>
          <w:lang w:val="en-GB"/>
        </w:rPr>
        <w:t>2. Strategies and techniques with efficient conflict handling</w:t>
      </w:r>
      <w:r w:rsidR="001A6560" w:rsidRPr="003C491B">
        <w:rPr>
          <w:lang w:val="en-GB"/>
        </w:rPr>
        <w:t>;</w:t>
      </w:r>
    </w:p>
    <w:p w:rsidR="0057381F" w:rsidRPr="003C491B" w:rsidRDefault="0057381F" w:rsidP="00B725B9">
      <w:pPr>
        <w:ind w:firstLine="360"/>
        <w:rPr>
          <w:lang w:val="en-GB"/>
        </w:rPr>
      </w:pPr>
      <w:r w:rsidRPr="003C491B">
        <w:rPr>
          <w:lang w:val="en-GB"/>
        </w:rPr>
        <w:t>3. Techniques of communication in conflict situations</w:t>
      </w:r>
      <w:r w:rsidR="001A6560" w:rsidRPr="003C491B">
        <w:rPr>
          <w:lang w:val="en-GB"/>
        </w:rPr>
        <w:t>;</w:t>
      </w:r>
    </w:p>
    <w:p w:rsidR="0057381F" w:rsidRPr="003C491B" w:rsidRDefault="0057381F" w:rsidP="00B725B9">
      <w:pPr>
        <w:ind w:firstLine="360"/>
        <w:rPr>
          <w:lang w:val="en-GB"/>
        </w:rPr>
      </w:pPr>
      <w:r w:rsidRPr="003C491B">
        <w:rPr>
          <w:lang w:val="en-GB"/>
        </w:rPr>
        <w:t>4. Mediation</w:t>
      </w:r>
      <w:r w:rsidR="001A6560" w:rsidRPr="003C491B">
        <w:rPr>
          <w:lang w:val="en-GB"/>
        </w:rPr>
        <w:t>;</w:t>
      </w:r>
    </w:p>
    <w:p w:rsidR="0057381F" w:rsidRPr="003C491B" w:rsidRDefault="0057381F" w:rsidP="00B725B9">
      <w:pPr>
        <w:ind w:firstLine="360"/>
        <w:rPr>
          <w:lang w:val="en-GB"/>
        </w:rPr>
      </w:pPr>
      <w:r w:rsidRPr="003C491B">
        <w:rPr>
          <w:lang w:val="en-GB"/>
        </w:rPr>
        <w:t>5. Supervision</w:t>
      </w:r>
      <w:r w:rsidR="001A6560" w:rsidRPr="003C491B">
        <w:rPr>
          <w:lang w:val="en-GB"/>
        </w:rPr>
        <w:t>.</w:t>
      </w:r>
    </w:p>
    <w:p w:rsidR="0057381F" w:rsidRPr="003C491B" w:rsidRDefault="0057381F" w:rsidP="0057381F">
      <w:pPr>
        <w:pStyle w:val="Odstavekseznama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29"/>
        <w:gridCol w:w="3014"/>
      </w:tblGrid>
      <w:tr w:rsidR="0057381F" w:rsidRPr="003C491B" w:rsidTr="001A6560">
        <w:tc>
          <w:tcPr>
            <w:tcW w:w="3070" w:type="dxa"/>
            <w:vAlign w:val="center"/>
          </w:tcPr>
          <w:p w:rsidR="0057381F" w:rsidRPr="003C491B" w:rsidRDefault="0057381F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57381F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57381F" w:rsidRPr="003C491B" w:rsidRDefault="0057381F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57381F" w:rsidRPr="003C491B" w:rsidTr="001A6560">
        <w:tc>
          <w:tcPr>
            <w:tcW w:w="3070" w:type="dxa"/>
            <w:vAlign w:val="center"/>
          </w:tcPr>
          <w:p w:rsidR="0057381F" w:rsidRPr="003C491B" w:rsidRDefault="009916AC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Marija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Ovsenik</w:t>
            </w:r>
            <w:proofErr w:type="spellEnd"/>
            <w:r w:rsidR="0057381F" w:rsidRPr="003C491B">
              <w:rPr>
                <w:b/>
                <w:sz w:val="20"/>
                <w:szCs w:val="20"/>
                <w:lang w:val="en-GB"/>
              </w:rPr>
              <w:t>, PhD</w:t>
            </w:r>
          </w:p>
          <w:p w:rsidR="004C5F0A" w:rsidRPr="003C491B" w:rsidRDefault="004C5F0A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1A6560" w:rsidRPr="003C491B" w:rsidRDefault="001A6560" w:rsidP="001A65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Strategic Management as a Response to Change</w:t>
            </w:r>
          </w:p>
          <w:p w:rsidR="0057381F" w:rsidRPr="003C491B" w:rsidRDefault="0057381F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57381F" w:rsidRPr="003C491B" w:rsidRDefault="0057381F" w:rsidP="001A656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57381F" w:rsidRPr="003C491B" w:rsidRDefault="009916AC" w:rsidP="0057381F">
      <w:pPr>
        <w:rPr>
          <w:lang w:val="en-GB"/>
        </w:rPr>
      </w:pPr>
      <w:r w:rsidRPr="003C491B">
        <w:rPr>
          <w:lang w:val="en-GB"/>
        </w:rPr>
        <w:t>Contents:</w:t>
      </w:r>
    </w:p>
    <w:p w:rsidR="009916AC" w:rsidRPr="003C491B" w:rsidRDefault="00B725B9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lastRenderedPageBreak/>
        <w:t>The p</w:t>
      </w:r>
      <w:r w:rsidR="009916AC" w:rsidRPr="003C491B">
        <w:rPr>
          <w:lang w:val="en-GB"/>
        </w:rPr>
        <w:t>aradigmatic basis of strategic management</w:t>
      </w:r>
      <w:r w:rsidR="001A6560" w:rsidRPr="003C491B">
        <w:rPr>
          <w:lang w:val="en-GB"/>
        </w:rPr>
        <w:t>;</w:t>
      </w:r>
    </w:p>
    <w:p w:rsidR="009916AC" w:rsidRPr="003C491B" w:rsidRDefault="00B725B9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p</w:t>
      </w:r>
      <w:r w:rsidR="009916AC" w:rsidRPr="003C491B">
        <w:rPr>
          <w:lang w:val="en-GB"/>
        </w:rPr>
        <w:t xml:space="preserve">rocess of </w:t>
      </w:r>
      <w:r w:rsidR="001A6FD6" w:rsidRPr="003C491B">
        <w:rPr>
          <w:lang w:val="en-GB"/>
        </w:rPr>
        <w:t>strategic management</w:t>
      </w:r>
      <w:r w:rsidR="001A6560" w:rsidRPr="003C491B">
        <w:rPr>
          <w:lang w:val="en-GB"/>
        </w:rPr>
        <w:t>;</w:t>
      </w:r>
    </w:p>
    <w:p w:rsidR="001A6FD6" w:rsidRPr="003C491B" w:rsidRDefault="00B725B9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v</w:t>
      </w:r>
      <w:r w:rsidR="001A6FD6" w:rsidRPr="003C491B">
        <w:rPr>
          <w:lang w:val="en-GB"/>
        </w:rPr>
        <w:t xml:space="preserve">ision and mission of </w:t>
      </w:r>
      <w:r w:rsidRPr="003C491B">
        <w:rPr>
          <w:lang w:val="en-GB"/>
        </w:rPr>
        <w:t xml:space="preserve">an </w:t>
      </w:r>
      <w:r w:rsidR="001A6FD6" w:rsidRPr="003C491B">
        <w:rPr>
          <w:lang w:val="en-GB"/>
        </w:rPr>
        <w:t>organization</w:t>
      </w:r>
      <w:r w:rsidR="001A6560" w:rsidRPr="003C491B">
        <w:rPr>
          <w:lang w:val="en-GB"/>
        </w:rPr>
        <w:t>;</w:t>
      </w:r>
    </w:p>
    <w:p w:rsidR="001A6FD6" w:rsidRPr="003C491B" w:rsidRDefault="001A6FD6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Analysis of </w:t>
      </w:r>
      <w:r w:rsidR="00B725B9" w:rsidRPr="003C491B">
        <w:rPr>
          <w:lang w:val="en-GB"/>
        </w:rPr>
        <w:t xml:space="preserve">the environment of the </w:t>
      </w:r>
      <w:r w:rsidRPr="003C491B">
        <w:rPr>
          <w:lang w:val="en-GB"/>
        </w:rPr>
        <w:t>organization (internal, external)</w:t>
      </w:r>
      <w:r w:rsidR="001A6560" w:rsidRPr="003C491B">
        <w:rPr>
          <w:lang w:val="en-GB"/>
        </w:rPr>
        <w:t>,</w:t>
      </w:r>
    </w:p>
    <w:p w:rsidR="001A6FD6" w:rsidRPr="003C491B" w:rsidRDefault="00831B42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Managing change</w:t>
      </w:r>
      <w:r w:rsidR="001A6560" w:rsidRPr="003C491B">
        <w:rPr>
          <w:lang w:val="en-GB"/>
        </w:rPr>
        <w:t>;</w:t>
      </w:r>
    </w:p>
    <w:p w:rsidR="00613D96" w:rsidRPr="003C491B" w:rsidRDefault="00613D96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Forming strategic objectives</w:t>
      </w:r>
      <w:r w:rsidR="001A6560" w:rsidRPr="003C491B">
        <w:rPr>
          <w:lang w:val="en-GB"/>
        </w:rPr>
        <w:t>;</w:t>
      </w:r>
    </w:p>
    <w:p w:rsidR="00613D96" w:rsidRPr="003C491B" w:rsidRDefault="00B725B9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t</w:t>
      </w:r>
      <w:r w:rsidR="00613D96" w:rsidRPr="003C491B">
        <w:rPr>
          <w:lang w:val="en-GB"/>
        </w:rPr>
        <w:t>erm</w:t>
      </w:r>
      <w:r w:rsidR="00831B42" w:rsidRPr="003C491B">
        <w:rPr>
          <w:lang w:val="en-GB"/>
        </w:rPr>
        <w:t>s</w:t>
      </w:r>
      <w:r w:rsidR="00613D96" w:rsidRPr="003C491B">
        <w:rPr>
          <w:lang w:val="en-GB"/>
        </w:rPr>
        <w:t xml:space="preserve"> and types of strategies (corporat</w:t>
      </w:r>
      <w:r w:rsidR="00831B42" w:rsidRPr="003C491B">
        <w:rPr>
          <w:lang w:val="en-GB"/>
        </w:rPr>
        <w:t>e</w:t>
      </w:r>
      <w:r w:rsidR="00613D96" w:rsidRPr="003C491B">
        <w:rPr>
          <w:lang w:val="en-GB"/>
        </w:rPr>
        <w:t>, business, functional)</w:t>
      </w:r>
      <w:r w:rsidR="001A6560" w:rsidRPr="003C491B">
        <w:rPr>
          <w:lang w:val="en-GB"/>
        </w:rPr>
        <w:t>;</w:t>
      </w:r>
    </w:p>
    <w:p w:rsidR="00613D96" w:rsidRPr="003C491B" w:rsidRDefault="00B725B9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S</w:t>
      </w:r>
      <w:r w:rsidR="00613D96" w:rsidRPr="003C491B">
        <w:rPr>
          <w:lang w:val="en-GB"/>
        </w:rPr>
        <w:t>electi</w:t>
      </w:r>
      <w:r w:rsidRPr="003C491B">
        <w:rPr>
          <w:lang w:val="en-GB"/>
        </w:rPr>
        <w:t>ng</w:t>
      </w:r>
      <w:r w:rsidR="00613D96" w:rsidRPr="003C491B">
        <w:rPr>
          <w:lang w:val="en-GB"/>
        </w:rPr>
        <w:t xml:space="preserve"> and forming </w:t>
      </w:r>
      <w:r w:rsidRPr="003C491B">
        <w:rPr>
          <w:lang w:val="en-GB"/>
        </w:rPr>
        <w:t>the organization</w:t>
      </w:r>
      <w:r w:rsidR="00831B42" w:rsidRPr="003C491B">
        <w:rPr>
          <w:lang w:val="en-GB"/>
        </w:rPr>
        <w:t>al</w:t>
      </w:r>
      <w:r w:rsidRPr="003C491B">
        <w:rPr>
          <w:lang w:val="en-GB"/>
        </w:rPr>
        <w:t xml:space="preserve"> </w:t>
      </w:r>
      <w:r w:rsidR="00613D96" w:rsidRPr="003C491B">
        <w:rPr>
          <w:lang w:val="en-GB"/>
        </w:rPr>
        <w:t>strateg</w:t>
      </w:r>
      <w:r w:rsidRPr="003C491B">
        <w:rPr>
          <w:lang w:val="en-GB"/>
        </w:rPr>
        <w:t>y</w:t>
      </w:r>
      <w:r w:rsidR="001A6560" w:rsidRPr="003C491B">
        <w:rPr>
          <w:lang w:val="en-GB"/>
        </w:rPr>
        <w:t>;</w:t>
      </w:r>
    </w:p>
    <w:p w:rsidR="00613D96" w:rsidRPr="003C491B" w:rsidRDefault="00613D96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Human resources, leadership, coaching and team work for </w:t>
      </w:r>
      <w:r w:rsidR="002E705D" w:rsidRPr="003C491B">
        <w:rPr>
          <w:lang w:val="en-GB"/>
        </w:rPr>
        <w:t>exercising strategy</w:t>
      </w:r>
      <w:r w:rsidR="001A6560" w:rsidRPr="003C491B">
        <w:rPr>
          <w:lang w:val="en-GB"/>
        </w:rPr>
        <w:t>;</w:t>
      </w:r>
    </w:p>
    <w:p w:rsidR="002E705D" w:rsidRPr="003C491B" w:rsidRDefault="002E705D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Monitoring and control</w:t>
      </w:r>
      <w:r w:rsidR="001A6560" w:rsidRPr="003C491B">
        <w:rPr>
          <w:lang w:val="en-GB"/>
        </w:rPr>
        <w:t>;</w:t>
      </w:r>
    </w:p>
    <w:p w:rsidR="002E705D" w:rsidRPr="003C491B" w:rsidRDefault="002E705D" w:rsidP="009916AC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Exercising </w:t>
      </w:r>
      <w:r w:rsidR="00B725B9" w:rsidRPr="003C491B">
        <w:rPr>
          <w:lang w:val="en-GB"/>
        </w:rPr>
        <w:t xml:space="preserve">a </w:t>
      </w:r>
      <w:r w:rsidRPr="003C491B">
        <w:rPr>
          <w:lang w:val="en-GB"/>
        </w:rPr>
        <w:t>strategy</w:t>
      </w:r>
      <w:r w:rsidR="001A6560" w:rsidRPr="003C491B">
        <w:rPr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29"/>
        <w:gridCol w:w="3014"/>
      </w:tblGrid>
      <w:tr w:rsidR="002E705D" w:rsidRPr="003C491B" w:rsidTr="00DB4BB4">
        <w:tc>
          <w:tcPr>
            <w:tcW w:w="3070" w:type="dxa"/>
            <w:vAlign w:val="center"/>
          </w:tcPr>
          <w:p w:rsidR="002E705D" w:rsidRPr="003C491B" w:rsidRDefault="002E705D" w:rsidP="00DB4BB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2E705D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2E705D" w:rsidRPr="003C491B" w:rsidRDefault="002E705D" w:rsidP="00DB4BB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2E705D" w:rsidRPr="003C491B" w:rsidTr="00DB4BB4">
        <w:tc>
          <w:tcPr>
            <w:tcW w:w="3070" w:type="dxa"/>
            <w:vAlign w:val="center"/>
          </w:tcPr>
          <w:p w:rsidR="002E705D" w:rsidRPr="003C491B" w:rsidRDefault="002E705D" w:rsidP="00DB4BB4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Marija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Ovsenik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>, PhD</w:t>
            </w:r>
          </w:p>
          <w:p w:rsidR="004C5F0A" w:rsidRPr="003C491B" w:rsidRDefault="004C5F0A" w:rsidP="00DB4BB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DB4BB4" w:rsidRPr="003C491B" w:rsidRDefault="00DB4BB4" w:rsidP="00DB4B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Project Management and Acquiring Finances</w:t>
            </w:r>
          </w:p>
          <w:p w:rsidR="002E705D" w:rsidRPr="003C491B" w:rsidRDefault="002E705D" w:rsidP="00DB4BB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2E705D" w:rsidRPr="003C491B" w:rsidRDefault="002E705D" w:rsidP="00DB4BB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2E705D" w:rsidRPr="003C491B" w:rsidRDefault="002E705D" w:rsidP="002E705D">
      <w:pPr>
        <w:rPr>
          <w:lang w:val="en-GB"/>
        </w:rPr>
      </w:pPr>
      <w:r w:rsidRPr="003C491B">
        <w:rPr>
          <w:lang w:val="en-GB"/>
        </w:rPr>
        <w:t>Contents:</w:t>
      </w:r>
    </w:p>
    <w:p w:rsidR="002E705D" w:rsidRPr="003C491B" w:rsidRDefault="002E705D" w:rsidP="002E705D">
      <w:pPr>
        <w:pStyle w:val="Odstavekseznama"/>
        <w:numPr>
          <w:ilvl w:val="0"/>
          <w:numId w:val="8"/>
        </w:numPr>
        <w:rPr>
          <w:lang w:val="en-GB"/>
        </w:rPr>
      </w:pPr>
      <w:r w:rsidRPr="003C491B">
        <w:rPr>
          <w:lang w:val="en-GB"/>
        </w:rPr>
        <w:t>Project management:</w:t>
      </w:r>
    </w:p>
    <w:p w:rsidR="002E705D" w:rsidRPr="003C491B" w:rsidRDefault="00B725B9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p</w:t>
      </w:r>
      <w:r w:rsidR="002E705D" w:rsidRPr="003C491B">
        <w:rPr>
          <w:lang w:val="en-GB"/>
        </w:rPr>
        <w:t>aradigmatic definitions of work in charit</w:t>
      </w:r>
      <w:r w:rsidR="00831B42" w:rsidRPr="003C491B">
        <w:rPr>
          <w:lang w:val="en-GB"/>
        </w:rPr>
        <w:t>able</w:t>
      </w:r>
      <w:r w:rsidR="002E705D" w:rsidRPr="003C491B">
        <w:rPr>
          <w:lang w:val="en-GB"/>
        </w:rPr>
        <w:t xml:space="preserve"> activities (CA)</w:t>
      </w:r>
      <w:r w:rsidR="00DB4BB4" w:rsidRPr="003C491B">
        <w:rPr>
          <w:lang w:val="en-GB"/>
        </w:rPr>
        <w:t>;</w:t>
      </w:r>
    </w:p>
    <w:p w:rsidR="002E705D" w:rsidRPr="003C491B" w:rsidRDefault="00831B42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A</w:t>
      </w:r>
      <w:r w:rsidR="002E705D" w:rsidRPr="003C491B">
        <w:rPr>
          <w:lang w:val="en-GB"/>
        </w:rPr>
        <w:t>pproaches to project organization in the field of CA</w:t>
      </w:r>
      <w:r w:rsidR="00DB4BB4" w:rsidRPr="003C491B">
        <w:rPr>
          <w:lang w:val="en-GB"/>
        </w:rPr>
        <w:t>;</w:t>
      </w:r>
    </w:p>
    <w:p w:rsidR="002E705D" w:rsidRPr="003C491B" w:rsidRDefault="00B725B9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e</w:t>
      </w:r>
      <w:r w:rsidR="002E705D" w:rsidRPr="003C491B">
        <w:rPr>
          <w:lang w:val="en-GB"/>
        </w:rPr>
        <w:t xml:space="preserve">lements of project success and </w:t>
      </w:r>
      <w:r w:rsidRPr="003C491B">
        <w:rPr>
          <w:lang w:val="en-GB"/>
        </w:rPr>
        <w:t>the</w:t>
      </w:r>
      <w:r w:rsidR="00831B42" w:rsidRPr="003C491B">
        <w:rPr>
          <w:lang w:val="en-GB"/>
        </w:rPr>
        <w:t>ir</w:t>
      </w:r>
      <w:r w:rsidRPr="003C491B">
        <w:rPr>
          <w:lang w:val="en-GB"/>
        </w:rPr>
        <w:t xml:space="preserve"> </w:t>
      </w:r>
      <w:r w:rsidR="002E705D" w:rsidRPr="003C491B">
        <w:rPr>
          <w:lang w:val="en-GB"/>
        </w:rPr>
        <w:t>planning</w:t>
      </w:r>
      <w:r w:rsidR="00DB4BB4" w:rsidRPr="003C491B">
        <w:rPr>
          <w:lang w:val="en-GB"/>
        </w:rPr>
        <w:t>;</w:t>
      </w:r>
    </w:p>
    <w:p w:rsidR="002E705D" w:rsidRPr="003C491B" w:rsidRDefault="002E705D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Critical elements – risk factors of </w:t>
      </w:r>
      <w:r w:rsidR="00B725B9" w:rsidRPr="003C491B">
        <w:rPr>
          <w:lang w:val="en-GB"/>
        </w:rPr>
        <w:t xml:space="preserve">a </w:t>
      </w:r>
      <w:r w:rsidRPr="003C491B">
        <w:rPr>
          <w:lang w:val="en-GB"/>
        </w:rPr>
        <w:t>project</w:t>
      </w:r>
      <w:r w:rsidR="00DB4BB4" w:rsidRPr="003C491B">
        <w:rPr>
          <w:lang w:val="en-GB"/>
        </w:rPr>
        <w:t>;</w:t>
      </w:r>
    </w:p>
    <w:p w:rsidR="002E705D" w:rsidRPr="003C491B" w:rsidRDefault="002E705D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Tasks, roles and responsibilities of </w:t>
      </w:r>
      <w:r w:rsidR="00B725B9" w:rsidRPr="003C491B">
        <w:rPr>
          <w:lang w:val="en-GB"/>
        </w:rPr>
        <w:t xml:space="preserve">a </w:t>
      </w:r>
      <w:r w:rsidRPr="003C491B">
        <w:rPr>
          <w:lang w:val="en-GB"/>
        </w:rPr>
        <w:t xml:space="preserve">project manager and members of </w:t>
      </w:r>
      <w:r w:rsidR="00B725B9" w:rsidRPr="003C491B">
        <w:rPr>
          <w:lang w:val="en-GB"/>
        </w:rPr>
        <w:t xml:space="preserve">a </w:t>
      </w:r>
      <w:r w:rsidRPr="003C491B">
        <w:rPr>
          <w:lang w:val="en-GB"/>
        </w:rPr>
        <w:t>project team</w:t>
      </w:r>
    </w:p>
    <w:p w:rsidR="002E705D" w:rsidRPr="003C491B" w:rsidRDefault="002E705D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Project work according to time, expenses, quality and demands from </w:t>
      </w:r>
      <w:r w:rsidR="00DB4BB4" w:rsidRPr="003C491B">
        <w:rPr>
          <w:lang w:val="en-GB"/>
        </w:rPr>
        <w:t xml:space="preserve">contracting </w:t>
      </w:r>
      <w:proofErr w:type="spellStart"/>
      <w:r w:rsidR="00DB4BB4" w:rsidRPr="003C491B">
        <w:rPr>
          <w:lang w:val="en-GB"/>
        </w:rPr>
        <w:t>auhority</w:t>
      </w:r>
      <w:proofErr w:type="spellEnd"/>
      <w:r w:rsidRPr="003C491B">
        <w:rPr>
          <w:lang w:val="en-GB"/>
        </w:rPr>
        <w:t xml:space="preserve"> and human resources and communication</w:t>
      </w:r>
      <w:r w:rsidR="00DB4BB4" w:rsidRPr="003C491B">
        <w:rPr>
          <w:lang w:val="en-GB"/>
        </w:rPr>
        <w:t>;</w:t>
      </w:r>
    </w:p>
    <w:p w:rsidR="002E705D" w:rsidRPr="003C491B" w:rsidRDefault="00B725B9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i</w:t>
      </w:r>
      <w:r w:rsidR="002E705D" w:rsidRPr="003C491B">
        <w:rPr>
          <w:lang w:val="en-GB"/>
        </w:rPr>
        <w:t>nformational system of project</w:t>
      </w:r>
      <w:r w:rsidR="00DB4BB4" w:rsidRPr="003C491B">
        <w:rPr>
          <w:lang w:val="en-GB"/>
        </w:rPr>
        <w:t>;</w:t>
      </w:r>
    </w:p>
    <w:p w:rsidR="002E705D" w:rsidRPr="003C491B" w:rsidRDefault="002E705D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Partnerships</w:t>
      </w:r>
      <w:r w:rsidR="00DB4BB4" w:rsidRPr="003C491B">
        <w:rPr>
          <w:lang w:val="en-GB"/>
        </w:rPr>
        <w:t>;</w:t>
      </w:r>
    </w:p>
    <w:p w:rsidR="002E705D" w:rsidRPr="003C491B" w:rsidRDefault="00831B42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P</w:t>
      </w:r>
      <w:r w:rsidR="002E705D" w:rsidRPr="003C491B">
        <w:rPr>
          <w:lang w:val="en-GB"/>
        </w:rPr>
        <w:t>roject meetings – EU regulations in the field of project management and co-financing from structur</w:t>
      </w:r>
      <w:r w:rsidRPr="003C491B">
        <w:rPr>
          <w:lang w:val="en-GB"/>
        </w:rPr>
        <w:t>al</w:t>
      </w:r>
      <w:r w:rsidR="002E705D" w:rsidRPr="003C491B">
        <w:rPr>
          <w:lang w:val="en-GB"/>
        </w:rPr>
        <w:t xml:space="preserve"> funds</w:t>
      </w:r>
      <w:r w:rsidR="00DB4BB4" w:rsidRPr="003C491B">
        <w:rPr>
          <w:lang w:val="en-GB"/>
        </w:rPr>
        <w:t>;</w:t>
      </w:r>
    </w:p>
    <w:p w:rsidR="002E705D" w:rsidRPr="003C491B" w:rsidRDefault="00B725B9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a</w:t>
      </w:r>
      <w:r w:rsidR="002E705D" w:rsidRPr="003C491B">
        <w:rPr>
          <w:lang w:val="en-GB"/>
        </w:rPr>
        <w:t>pproaches to</w:t>
      </w:r>
      <w:r w:rsidR="00134234" w:rsidRPr="003C491B">
        <w:rPr>
          <w:lang w:val="en-GB"/>
        </w:rPr>
        <w:t xml:space="preserve"> applying for EU </w:t>
      </w:r>
      <w:r w:rsidR="00831B42" w:rsidRPr="003C491B">
        <w:rPr>
          <w:lang w:val="en-GB"/>
        </w:rPr>
        <w:t>resources</w:t>
      </w:r>
      <w:r w:rsidR="00DB4BB4" w:rsidRPr="003C491B">
        <w:rPr>
          <w:lang w:val="en-GB"/>
        </w:rPr>
        <w:t>;</w:t>
      </w:r>
    </w:p>
    <w:p w:rsidR="00134234" w:rsidRPr="003C491B" w:rsidRDefault="00B725B9" w:rsidP="002E705D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The basics </w:t>
      </w:r>
      <w:r w:rsidR="00134234" w:rsidRPr="003C491B">
        <w:rPr>
          <w:lang w:val="en-GB"/>
        </w:rPr>
        <w:t>of fund raising</w:t>
      </w:r>
      <w:r w:rsidR="00DB4BB4" w:rsidRPr="003C491B">
        <w:rPr>
          <w:lang w:val="en-GB"/>
        </w:rPr>
        <w:t>.</w:t>
      </w:r>
    </w:p>
    <w:p w:rsidR="00134234" w:rsidRPr="003C491B" w:rsidRDefault="00134234" w:rsidP="00134234">
      <w:pPr>
        <w:pStyle w:val="Odstavekseznama"/>
        <w:numPr>
          <w:ilvl w:val="0"/>
          <w:numId w:val="8"/>
        </w:numPr>
        <w:rPr>
          <w:lang w:val="en-GB"/>
        </w:rPr>
      </w:pPr>
      <w:r w:rsidRPr="003C491B">
        <w:rPr>
          <w:lang w:val="en-GB"/>
        </w:rPr>
        <w:t>Acquiring means:</w:t>
      </w:r>
    </w:p>
    <w:p w:rsidR="00134234" w:rsidRPr="003C491B" w:rsidRDefault="00831B42" w:rsidP="0013423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D</w:t>
      </w:r>
      <w:r w:rsidR="00134234" w:rsidRPr="003C491B">
        <w:rPr>
          <w:lang w:val="en-GB"/>
        </w:rPr>
        <w:t xml:space="preserve">efinition of </w:t>
      </w:r>
      <w:r w:rsidR="00B725B9" w:rsidRPr="003C491B">
        <w:rPr>
          <w:lang w:val="en-GB"/>
        </w:rPr>
        <w:t xml:space="preserve">the </w:t>
      </w:r>
      <w:r w:rsidR="00134234" w:rsidRPr="003C491B">
        <w:rPr>
          <w:lang w:val="en-GB"/>
        </w:rPr>
        <w:t xml:space="preserve">terms public, </w:t>
      </w:r>
      <w:r w:rsidR="00FD060E" w:rsidRPr="003C491B">
        <w:rPr>
          <w:lang w:val="en-GB"/>
        </w:rPr>
        <w:t>personal means, donations, sponsorship</w:t>
      </w:r>
      <w:r w:rsidR="003C491B" w:rsidRPr="003C491B">
        <w:rPr>
          <w:lang w:val="en-GB"/>
        </w:rPr>
        <w:t>;</w:t>
      </w:r>
    </w:p>
    <w:p w:rsidR="00FD060E" w:rsidRPr="003C491B" w:rsidRDefault="00B725B9" w:rsidP="0013423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t</w:t>
      </w:r>
      <w:r w:rsidR="00FD060E" w:rsidRPr="003C491B">
        <w:rPr>
          <w:lang w:val="en-GB"/>
        </w:rPr>
        <w:t>echniques of fund raising</w:t>
      </w:r>
      <w:r w:rsidR="003C491B" w:rsidRPr="003C491B">
        <w:rPr>
          <w:lang w:val="en-GB"/>
        </w:rPr>
        <w:t>;</w:t>
      </w:r>
    </w:p>
    <w:p w:rsidR="00FD060E" w:rsidRPr="003C491B" w:rsidRDefault="00B725B9" w:rsidP="0013423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m</w:t>
      </w:r>
      <w:r w:rsidR="003C491B" w:rsidRPr="003C491B">
        <w:rPr>
          <w:lang w:val="en-GB"/>
        </w:rPr>
        <w:t>otivation for donating;</w:t>
      </w:r>
    </w:p>
    <w:p w:rsidR="00FD060E" w:rsidRPr="003C491B" w:rsidRDefault="00FD060E" w:rsidP="0013423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lastRenderedPageBreak/>
        <w:t xml:space="preserve">Applying </w:t>
      </w:r>
      <w:r w:rsidR="00B725B9" w:rsidRPr="003C491B">
        <w:rPr>
          <w:lang w:val="en-GB"/>
        </w:rPr>
        <w:t>to</w:t>
      </w:r>
      <w:r w:rsidRPr="003C491B">
        <w:rPr>
          <w:lang w:val="en-GB"/>
        </w:rPr>
        <w:t xml:space="preserve"> call for tenders (EU, ministries etc.)</w:t>
      </w:r>
      <w:r w:rsidR="003C491B" w:rsidRPr="003C491B">
        <w:rPr>
          <w:lang w:val="en-GB"/>
        </w:rPr>
        <w:t>;</w:t>
      </w:r>
    </w:p>
    <w:p w:rsidR="00FD060E" w:rsidRPr="003C491B" w:rsidRDefault="00FD060E" w:rsidP="0013423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Preparation of </w:t>
      </w:r>
      <w:r w:rsidR="00831B42" w:rsidRPr="003C491B">
        <w:rPr>
          <w:lang w:val="en-GB"/>
        </w:rPr>
        <w:t xml:space="preserve">a </w:t>
      </w:r>
      <w:r w:rsidR="003C491B" w:rsidRPr="003C491B">
        <w:rPr>
          <w:lang w:val="en-GB"/>
        </w:rPr>
        <w:t>financial plan;</w:t>
      </w:r>
    </w:p>
    <w:p w:rsidR="00FD060E" w:rsidRPr="003C491B" w:rsidRDefault="00FD060E" w:rsidP="00134234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Transparency.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28"/>
        <w:gridCol w:w="3015"/>
      </w:tblGrid>
      <w:tr w:rsidR="00FD060E" w:rsidRPr="003C491B" w:rsidTr="003C491B">
        <w:tc>
          <w:tcPr>
            <w:tcW w:w="3070" w:type="dxa"/>
            <w:vAlign w:val="center"/>
          </w:tcPr>
          <w:p w:rsidR="00FD060E" w:rsidRPr="003C491B" w:rsidRDefault="00FD060E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3071" w:type="dxa"/>
            <w:vAlign w:val="center"/>
          </w:tcPr>
          <w:p w:rsidR="00FD060E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071" w:type="dxa"/>
            <w:vAlign w:val="center"/>
          </w:tcPr>
          <w:p w:rsidR="00FD060E" w:rsidRPr="003C491B" w:rsidRDefault="00FD060E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ECTS</w:t>
            </w:r>
          </w:p>
        </w:tc>
      </w:tr>
      <w:tr w:rsidR="00FD060E" w:rsidRPr="003C491B" w:rsidTr="003C491B">
        <w:tc>
          <w:tcPr>
            <w:tcW w:w="3070" w:type="dxa"/>
            <w:vAlign w:val="center"/>
          </w:tcPr>
          <w:p w:rsidR="00FD060E" w:rsidRPr="003C491B" w:rsidRDefault="003C491B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 xml:space="preserve">Assoc. </w:t>
            </w:r>
            <w:proofErr w:type="spellStart"/>
            <w:r w:rsidRPr="003C491B">
              <w:rPr>
                <w:b/>
                <w:sz w:val="20"/>
                <w:szCs w:val="20"/>
                <w:lang w:val="en-GB"/>
              </w:rPr>
              <w:t>Prof.</w:t>
            </w:r>
            <w:proofErr w:type="spellEnd"/>
            <w:r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060E" w:rsidRPr="003C491B">
              <w:rPr>
                <w:b/>
                <w:sz w:val="20"/>
                <w:szCs w:val="20"/>
                <w:lang w:val="en-GB"/>
              </w:rPr>
              <w:t>Janez</w:t>
            </w:r>
            <w:proofErr w:type="spellEnd"/>
            <w:r w:rsidR="00FD060E" w:rsidRPr="003C491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060E" w:rsidRPr="003C491B">
              <w:rPr>
                <w:b/>
                <w:sz w:val="20"/>
                <w:szCs w:val="20"/>
                <w:lang w:val="en-GB"/>
              </w:rPr>
              <w:t>Vodičar</w:t>
            </w:r>
            <w:proofErr w:type="spellEnd"/>
            <w:r w:rsidR="00FD060E" w:rsidRPr="003C491B">
              <w:rPr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3071" w:type="dxa"/>
            <w:vAlign w:val="center"/>
          </w:tcPr>
          <w:p w:rsidR="003C491B" w:rsidRPr="003C491B" w:rsidRDefault="003C491B" w:rsidP="003C49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The Media and Charitable-Social Engagement</w:t>
            </w:r>
          </w:p>
          <w:p w:rsidR="00FD060E" w:rsidRPr="003C491B" w:rsidRDefault="00FD060E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FD060E" w:rsidRPr="003C491B" w:rsidRDefault="00FD060E" w:rsidP="003C49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C491B"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FD060E" w:rsidRPr="003C491B" w:rsidRDefault="00B725B9" w:rsidP="00FD060E">
      <w:pPr>
        <w:pStyle w:val="Odstavekseznama"/>
        <w:numPr>
          <w:ilvl w:val="0"/>
          <w:numId w:val="9"/>
        </w:numPr>
        <w:rPr>
          <w:lang w:val="en-GB"/>
        </w:rPr>
      </w:pPr>
      <w:r w:rsidRPr="003C491B">
        <w:rPr>
          <w:lang w:val="en-GB"/>
        </w:rPr>
        <w:t>The r</w:t>
      </w:r>
      <w:r w:rsidR="00FD060E" w:rsidRPr="003C491B">
        <w:rPr>
          <w:lang w:val="en-GB"/>
        </w:rPr>
        <w:t xml:space="preserve">ole of the media in modern society </w:t>
      </w:r>
      <w:r w:rsidR="00831B42" w:rsidRPr="003C491B">
        <w:rPr>
          <w:lang w:val="en-GB"/>
        </w:rPr>
        <w:t>from the point of view of</w:t>
      </w:r>
      <w:r w:rsidRPr="003C491B">
        <w:rPr>
          <w:lang w:val="en-GB"/>
        </w:rPr>
        <w:t xml:space="preserve"> </w:t>
      </w:r>
      <w:r w:rsidR="00FD060E" w:rsidRPr="003C491B">
        <w:rPr>
          <w:lang w:val="en-GB"/>
        </w:rPr>
        <w:t>anthropological and social approach</w:t>
      </w:r>
      <w:r w:rsidRPr="003C491B">
        <w:rPr>
          <w:lang w:val="en-GB"/>
        </w:rPr>
        <w:t>es</w:t>
      </w:r>
      <w:r w:rsidR="00FD060E" w:rsidRPr="003C491B">
        <w:rPr>
          <w:lang w:val="en-GB"/>
        </w:rPr>
        <w:t>.</w:t>
      </w:r>
    </w:p>
    <w:p w:rsidR="00FD060E" w:rsidRPr="003C491B" w:rsidRDefault="00FD060E" w:rsidP="00FD060E">
      <w:pPr>
        <w:pStyle w:val="Odstavekseznama"/>
        <w:numPr>
          <w:ilvl w:val="0"/>
          <w:numId w:val="9"/>
        </w:numPr>
        <w:rPr>
          <w:lang w:val="en-GB"/>
        </w:rPr>
      </w:pPr>
      <w:r w:rsidRPr="003C491B">
        <w:rPr>
          <w:lang w:val="en-GB"/>
        </w:rPr>
        <w:t xml:space="preserve">Important aspects of public </w:t>
      </w:r>
      <w:r w:rsidR="008636FC" w:rsidRPr="003C491B">
        <w:rPr>
          <w:lang w:val="en-GB"/>
        </w:rPr>
        <w:t xml:space="preserve">appearance with the emphasis on </w:t>
      </w:r>
      <w:r w:rsidR="004E482D" w:rsidRPr="003C491B">
        <w:rPr>
          <w:lang w:val="en-GB"/>
        </w:rPr>
        <w:t>the affected</w:t>
      </w:r>
      <w:r w:rsidR="008636FC" w:rsidRPr="003C491B">
        <w:rPr>
          <w:lang w:val="en-GB"/>
        </w:rPr>
        <w:t xml:space="preserve"> </w:t>
      </w:r>
      <w:r w:rsidR="004E482D" w:rsidRPr="003C491B">
        <w:rPr>
          <w:lang w:val="en-GB"/>
        </w:rPr>
        <w:t xml:space="preserve">people </w:t>
      </w:r>
      <w:r w:rsidR="008636FC" w:rsidRPr="003C491B">
        <w:rPr>
          <w:lang w:val="en-GB"/>
        </w:rPr>
        <w:t xml:space="preserve">and </w:t>
      </w:r>
      <w:r w:rsidR="004E482D" w:rsidRPr="003C491B">
        <w:rPr>
          <w:lang w:val="en-GB"/>
        </w:rPr>
        <w:t>the people in distress</w:t>
      </w:r>
      <w:r w:rsidR="008636FC" w:rsidRPr="003C491B">
        <w:rPr>
          <w:lang w:val="en-GB"/>
        </w:rPr>
        <w:t>.</w:t>
      </w:r>
    </w:p>
    <w:p w:rsidR="008636FC" w:rsidRPr="003C491B" w:rsidRDefault="004E482D" w:rsidP="00FD060E">
      <w:pPr>
        <w:pStyle w:val="Odstavekseznama"/>
        <w:numPr>
          <w:ilvl w:val="0"/>
          <w:numId w:val="9"/>
        </w:numPr>
        <w:rPr>
          <w:lang w:val="en-GB"/>
        </w:rPr>
      </w:pPr>
      <w:r w:rsidRPr="003C491B">
        <w:rPr>
          <w:lang w:val="en-GB"/>
        </w:rPr>
        <w:t>Becoming familiar with</w:t>
      </w:r>
      <w:r w:rsidR="008636FC" w:rsidRPr="003C491B">
        <w:rPr>
          <w:lang w:val="en-GB"/>
        </w:rPr>
        <w:t xml:space="preserve"> actual work with the media.</w:t>
      </w:r>
    </w:p>
    <w:p w:rsidR="008636FC" w:rsidRPr="003C491B" w:rsidRDefault="008636FC" w:rsidP="00FD060E">
      <w:pPr>
        <w:pStyle w:val="Odstavekseznama"/>
        <w:numPr>
          <w:ilvl w:val="0"/>
          <w:numId w:val="9"/>
        </w:numPr>
        <w:rPr>
          <w:lang w:val="en-GB"/>
        </w:rPr>
      </w:pPr>
      <w:r w:rsidRPr="003C491B">
        <w:rPr>
          <w:lang w:val="en-GB"/>
        </w:rPr>
        <w:t xml:space="preserve">Ways of representing and advocacy of people in </w:t>
      </w:r>
      <w:r w:rsidR="004E482D" w:rsidRPr="003C491B">
        <w:rPr>
          <w:lang w:val="en-GB"/>
        </w:rPr>
        <w:t>distress</w:t>
      </w:r>
      <w:r w:rsidRPr="003C491B">
        <w:rPr>
          <w:lang w:val="en-GB"/>
        </w:rPr>
        <w:t xml:space="preserve"> in public.</w:t>
      </w:r>
    </w:p>
    <w:p w:rsidR="008636FC" w:rsidRPr="003C491B" w:rsidRDefault="00211F6E" w:rsidP="00FD060E">
      <w:pPr>
        <w:pStyle w:val="Odstavekseznama"/>
        <w:numPr>
          <w:ilvl w:val="0"/>
          <w:numId w:val="9"/>
        </w:numPr>
        <w:rPr>
          <w:lang w:val="en-GB"/>
        </w:rPr>
      </w:pPr>
      <w:r w:rsidRPr="003C491B">
        <w:rPr>
          <w:lang w:val="en-GB"/>
        </w:rPr>
        <w:t>Simultaneous</w:t>
      </w:r>
      <w:r w:rsidR="00831B42" w:rsidRPr="003C491B">
        <w:rPr>
          <w:lang w:val="en-GB"/>
        </w:rPr>
        <w:t>ly</w:t>
      </w:r>
      <w:r w:rsidRPr="003C491B">
        <w:rPr>
          <w:lang w:val="en-GB"/>
        </w:rPr>
        <w:t xml:space="preserve"> </w:t>
      </w:r>
      <w:r w:rsidR="004E482D" w:rsidRPr="003C491B">
        <w:rPr>
          <w:lang w:val="en-GB"/>
        </w:rPr>
        <w:t xml:space="preserve">becoming </w:t>
      </w:r>
      <w:r w:rsidRPr="003C491B">
        <w:rPr>
          <w:lang w:val="en-GB"/>
        </w:rPr>
        <w:t xml:space="preserve">familiar with </w:t>
      </w:r>
      <w:r w:rsidR="00831B42" w:rsidRPr="003C491B">
        <w:rPr>
          <w:lang w:val="en-GB"/>
        </w:rPr>
        <w:t xml:space="preserve">the </w:t>
      </w:r>
      <w:r w:rsidRPr="003C491B">
        <w:rPr>
          <w:lang w:val="en-GB"/>
        </w:rPr>
        <w:t>requirements that need to be considered:</w:t>
      </w:r>
    </w:p>
    <w:p w:rsidR="00211F6E" w:rsidRPr="003C491B" w:rsidRDefault="00211F6E" w:rsidP="00211F6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Charity workers as representatives of the Church in public</w:t>
      </w:r>
      <w:r w:rsidR="003C491B" w:rsidRPr="003C491B">
        <w:rPr>
          <w:lang w:val="en-GB"/>
        </w:rPr>
        <w:t>;</w:t>
      </w:r>
    </w:p>
    <w:p w:rsidR="00211F6E" w:rsidRPr="003C491B" w:rsidRDefault="00831B42" w:rsidP="00211F6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E</w:t>
      </w:r>
      <w:r w:rsidR="00211F6E" w:rsidRPr="003C491B">
        <w:rPr>
          <w:lang w:val="en-GB"/>
        </w:rPr>
        <w:t xml:space="preserve">xposure to </w:t>
      </w:r>
      <w:r w:rsidR="004E482D" w:rsidRPr="003C491B">
        <w:rPr>
          <w:lang w:val="en-GB"/>
        </w:rPr>
        <w:t xml:space="preserve">the </w:t>
      </w:r>
      <w:r w:rsidR="00211F6E" w:rsidRPr="003C491B">
        <w:rPr>
          <w:lang w:val="en-GB"/>
        </w:rPr>
        <w:t>critical public (of charity workers, users of assistance)</w:t>
      </w:r>
      <w:r w:rsidR="003C491B" w:rsidRPr="003C491B">
        <w:rPr>
          <w:lang w:val="en-GB"/>
        </w:rPr>
        <w:t>;</w:t>
      </w:r>
    </w:p>
    <w:p w:rsidR="00211F6E" w:rsidRPr="003C491B" w:rsidRDefault="004E482D" w:rsidP="00211F6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>The d</w:t>
      </w:r>
      <w:r w:rsidR="00211F6E" w:rsidRPr="003C491B">
        <w:rPr>
          <w:lang w:val="en-GB"/>
        </w:rPr>
        <w:t>ialog</w:t>
      </w:r>
      <w:r w:rsidRPr="003C491B">
        <w:rPr>
          <w:lang w:val="en-GB"/>
        </w:rPr>
        <w:t>ical</w:t>
      </w:r>
      <w:r w:rsidR="00211F6E" w:rsidRPr="003C491B">
        <w:rPr>
          <w:lang w:val="en-GB"/>
        </w:rPr>
        <w:t xml:space="preserve"> nature and determination</w:t>
      </w:r>
      <w:r w:rsidR="003C491B" w:rsidRPr="003C491B">
        <w:rPr>
          <w:lang w:val="en-GB"/>
        </w:rPr>
        <w:t>;</w:t>
      </w:r>
    </w:p>
    <w:p w:rsidR="00211F6E" w:rsidRPr="003C491B" w:rsidRDefault="003C7C7D" w:rsidP="00211F6E">
      <w:pPr>
        <w:pStyle w:val="Odstavekseznama"/>
        <w:numPr>
          <w:ilvl w:val="0"/>
          <w:numId w:val="2"/>
        </w:numPr>
        <w:rPr>
          <w:lang w:val="en-GB"/>
        </w:rPr>
      </w:pPr>
      <w:r w:rsidRPr="003C491B">
        <w:rPr>
          <w:lang w:val="en-GB"/>
        </w:rPr>
        <w:t xml:space="preserve">Public appearance </w:t>
      </w:r>
      <w:r w:rsidR="00211F6E" w:rsidRPr="003C491B">
        <w:rPr>
          <w:lang w:val="en-GB"/>
        </w:rPr>
        <w:t>when something has gone wrong (something happens in one of the programme</w:t>
      </w:r>
      <w:r w:rsidR="00AB103A" w:rsidRPr="003C491B">
        <w:rPr>
          <w:lang w:val="en-GB"/>
        </w:rPr>
        <w:t>s</w:t>
      </w:r>
      <w:r w:rsidR="00211F6E" w:rsidRPr="003C491B">
        <w:rPr>
          <w:lang w:val="en-GB"/>
        </w:rPr>
        <w:t xml:space="preserve"> etc.)</w:t>
      </w:r>
      <w:r w:rsidR="003C491B" w:rsidRPr="003C491B">
        <w:rPr>
          <w:lang w:val="en-GB"/>
        </w:rPr>
        <w:t>;</w:t>
      </w:r>
    </w:p>
    <w:sectPr w:rsidR="00211F6E" w:rsidRPr="003C491B" w:rsidSect="003774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79" w:rsidRDefault="006B4A79" w:rsidP="00954322">
      <w:pPr>
        <w:spacing w:before="0" w:after="0" w:line="240" w:lineRule="auto"/>
      </w:pPr>
      <w:r>
        <w:separator/>
      </w:r>
    </w:p>
  </w:endnote>
  <w:endnote w:type="continuationSeparator" w:id="0">
    <w:p w:rsidR="006B4A79" w:rsidRDefault="006B4A79" w:rsidP="009543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79" w:rsidRDefault="006B4A79" w:rsidP="00954322">
      <w:pPr>
        <w:spacing w:before="0" w:after="0" w:line="240" w:lineRule="auto"/>
      </w:pPr>
      <w:r>
        <w:separator/>
      </w:r>
    </w:p>
  </w:footnote>
  <w:footnote w:type="continuationSeparator" w:id="0">
    <w:p w:rsidR="006B4A79" w:rsidRDefault="006B4A79" w:rsidP="009543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22" w:rsidRDefault="00954322" w:rsidP="00954322">
    <w:pPr>
      <w:pStyle w:val="Glava"/>
      <w:jc w:val="right"/>
    </w:pPr>
    <w:r w:rsidRPr="00226092">
      <w:rPr>
        <w:lang w:val="en-GB"/>
      </w:rPr>
      <w:t>Programme Compendium 2016/2017</w:t>
    </w:r>
  </w:p>
  <w:p w:rsidR="00954322" w:rsidRDefault="0095432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5E66"/>
    <w:multiLevelType w:val="hybridMultilevel"/>
    <w:tmpl w:val="9A8A1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FD0"/>
    <w:multiLevelType w:val="hybridMultilevel"/>
    <w:tmpl w:val="6CB623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50E"/>
    <w:multiLevelType w:val="hybridMultilevel"/>
    <w:tmpl w:val="60202224"/>
    <w:lvl w:ilvl="0" w:tplc="80AA86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021F"/>
    <w:multiLevelType w:val="hybridMultilevel"/>
    <w:tmpl w:val="81E6C8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138A"/>
    <w:multiLevelType w:val="hybridMultilevel"/>
    <w:tmpl w:val="E7265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54A4"/>
    <w:multiLevelType w:val="hybridMultilevel"/>
    <w:tmpl w:val="8982C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B404A"/>
    <w:multiLevelType w:val="hybridMultilevel"/>
    <w:tmpl w:val="0AFA6254"/>
    <w:lvl w:ilvl="0" w:tplc="6972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00458"/>
    <w:multiLevelType w:val="hybridMultilevel"/>
    <w:tmpl w:val="5E2675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D2FC8"/>
    <w:multiLevelType w:val="hybridMultilevel"/>
    <w:tmpl w:val="05F62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89"/>
    <w:rsid w:val="00011EB8"/>
    <w:rsid w:val="0002311A"/>
    <w:rsid w:val="0003286B"/>
    <w:rsid w:val="0003548E"/>
    <w:rsid w:val="00065105"/>
    <w:rsid w:val="000802A4"/>
    <w:rsid w:val="000B6D73"/>
    <w:rsid w:val="000C41BB"/>
    <w:rsid w:val="000D6D63"/>
    <w:rsid w:val="00100A65"/>
    <w:rsid w:val="00107820"/>
    <w:rsid w:val="00115672"/>
    <w:rsid w:val="00134234"/>
    <w:rsid w:val="00143869"/>
    <w:rsid w:val="00151FF7"/>
    <w:rsid w:val="00171F87"/>
    <w:rsid w:val="001768CE"/>
    <w:rsid w:val="00177652"/>
    <w:rsid w:val="00181BC2"/>
    <w:rsid w:val="00196AFD"/>
    <w:rsid w:val="001A19E7"/>
    <w:rsid w:val="001A6560"/>
    <w:rsid w:val="001A6FD6"/>
    <w:rsid w:val="001B6B56"/>
    <w:rsid w:val="001D38B0"/>
    <w:rsid w:val="001F21CA"/>
    <w:rsid w:val="001F76E8"/>
    <w:rsid w:val="00211ABC"/>
    <w:rsid w:val="00211F6E"/>
    <w:rsid w:val="00222553"/>
    <w:rsid w:val="00222E98"/>
    <w:rsid w:val="00226215"/>
    <w:rsid w:val="002325CB"/>
    <w:rsid w:val="0024653A"/>
    <w:rsid w:val="0025045A"/>
    <w:rsid w:val="0025530E"/>
    <w:rsid w:val="00262F5B"/>
    <w:rsid w:val="0028396F"/>
    <w:rsid w:val="00284F64"/>
    <w:rsid w:val="00286DD0"/>
    <w:rsid w:val="002A7BBA"/>
    <w:rsid w:val="002E705D"/>
    <w:rsid w:val="003270A4"/>
    <w:rsid w:val="00331580"/>
    <w:rsid w:val="00334321"/>
    <w:rsid w:val="00377404"/>
    <w:rsid w:val="00391406"/>
    <w:rsid w:val="003B726C"/>
    <w:rsid w:val="003C491B"/>
    <w:rsid w:val="003C7C7D"/>
    <w:rsid w:val="003D5C20"/>
    <w:rsid w:val="003D7A64"/>
    <w:rsid w:val="003F246E"/>
    <w:rsid w:val="00425EA3"/>
    <w:rsid w:val="004273BB"/>
    <w:rsid w:val="0044719E"/>
    <w:rsid w:val="00456D3A"/>
    <w:rsid w:val="00465A4A"/>
    <w:rsid w:val="0047283A"/>
    <w:rsid w:val="004907A2"/>
    <w:rsid w:val="004B2A9C"/>
    <w:rsid w:val="004C2C0B"/>
    <w:rsid w:val="004C5F0A"/>
    <w:rsid w:val="004E18F2"/>
    <w:rsid w:val="004E482D"/>
    <w:rsid w:val="004F2DC4"/>
    <w:rsid w:val="00506259"/>
    <w:rsid w:val="005242FE"/>
    <w:rsid w:val="00537BEF"/>
    <w:rsid w:val="00547642"/>
    <w:rsid w:val="0056301B"/>
    <w:rsid w:val="0057381F"/>
    <w:rsid w:val="00582370"/>
    <w:rsid w:val="005B1389"/>
    <w:rsid w:val="005C3144"/>
    <w:rsid w:val="005C48BF"/>
    <w:rsid w:val="005E3145"/>
    <w:rsid w:val="006050DD"/>
    <w:rsid w:val="00613D96"/>
    <w:rsid w:val="0064094F"/>
    <w:rsid w:val="006604EF"/>
    <w:rsid w:val="0066094A"/>
    <w:rsid w:val="006674A4"/>
    <w:rsid w:val="006831AB"/>
    <w:rsid w:val="006A1899"/>
    <w:rsid w:val="006B20FA"/>
    <w:rsid w:val="006B4A79"/>
    <w:rsid w:val="006C1169"/>
    <w:rsid w:val="006D065C"/>
    <w:rsid w:val="006D38F3"/>
    <w:rsid w:val="00702071"/>
    <w:rsid w:val="007044D5"/>
    <w:rsid w:val="00710DE8"/>
    <w:rsid w:val="00716440"/>
    <w:rsid w:val="007301A7"/>
    <w:rsid w:val="007528BF"/>
    <w:rsid w:val="00757F1E"/>
    <w:rsid w:val="00760CAB"/>
    <w:rsid w:val="00774195"/>
    <w:rsid w:val="007A0EBA"/>
    <w:rsid w:val="007C1792"/>
    <w:rsid w:val="007C47A3"/>
    <w:rsid w:val="007D3717"/>
    <w:rsid w:val="007E4149"/>
    <w:rsid w:val="007E6946"/>
    <w:rsid w:val="008159E4"/>
    <w:rsid w:val="00831B42"/>
    <w:rsid w:val="0084025C"/>
    <w:rsid w:val="008636FC"/>
    <w:rsid w:val="0086749B"/>
    <w:rsid w:val="0088511A"/>
    <w:rsid w:val="008866C6"/>
    <w:rsid w:val="00893ECF"/>
    <w:rsid w:val="008A5AB3"/>
    <w:rsid w:val="008B7362"/>
    <w:rsid w:val="008D4D4F"/>
    <w:rsid w:val="008E575F"/>
    <w:rsid w:val="00954322"/>
    <w:rsid w:val="00956FA8"/>
    <w:rsid w:val="00985D70"/>
    <w:rsid w:val="009916AC"/>
    <w:rsid w:val="009A2263"/>
    <w:rsid w:val="009C0776"/>
    <w:rsid w:val="009C2068"/>
    <w:rsid w:val="009E7043"/>
    <w:rsid w:val="009F5646"/>
    <w:rsid w:val="00A02265"/>
    <w:rsid w:val="00A24CB5"/>
    <w:rsid w:val="00A27AD5"/>
    <w:rsid w:val="00A5027E"/>
    <w:rsid w:val="00A5755D"/>
    <w:rsid w:val="00A605F9"/>
    <w:rsid w:val="00A672F6"/>
    <w:rsid w:val="00A748DB"/>
    <w:rsid w:val="00AB103A"/>
    <w:rsid w:val="00AD22BC"/>
    <w:rsid w:val="00AD4477"/>
    <w:rsid w:val="00AD49EE"/>
    <w:rsid w:val="00AF2CBB"/>
    <w:rsid w:val="00B269B8"/>
    <w:rsid w:val="00B276FB"/>
    <w:rsid w:val="00B31210"/>
    <w:rsid w:val="00B42059"/>
    <w:rsid w:val="00B652BF"/>
    <w:rsid w:val="00B725B9"/>
    <w:rsid w:val="00B8238B"/>
    <w:rsid w:val="00B92BA9"/>
    <w:rsid w:val="00B94158"/>
    <w:rsid w:val="00BA4EF3"/>
    <w:rsid w:val="00BB6582"/>
    <w:rsid w:val="00BC0445"/>
    <w:rsid w:val="00BC5071"/>
    <w:rsid w:val="00C067EB"/>
    <w:rsid w:val="00C15DA3"/>
    <w:rsid w:val="00C2002C"/>
    <w:rsid w:val="00C312B8"/>
    <w:rsid w:val="00C471F9"/>
    <w:rsid w:val="00C5253F"/>
    <w:rsid w:val="00C5344F"/>
    <w:rsid w:val="00C71D2D"/>
    <w:rsid w:val="00C76639"/>
    <w:rsid w:val="00C81C29"/>
    <w:rsid w:val="00CA73B4"/>
    <w:rsid w:val="00CC1EAE"/>
    <w:rsid w:val="00D02FF1"/>
    <w:rsid w:val="00D046C1"/>
    <w:rsid w:val="00D06EE5"/>
    <w:rsid w:val="00D15978"/>
    <w:rsid w:val="00D35936"/>
    <w:rsid w:val="00D37B2D"/>
    <w:rsid w:val="00D40708"/>
    <w:rsid w:val="00D44076"/>
    <w:rsid w:val="00D5070D"/>
    <w:rsid w:val="00D66DEE"/>
    <w:rsid w:val="00D72C85"/>
    <w:rsid w:val="00D75031"/>
    <w:rsid w:val="00D8572D"/>
    <w:rsid w:val="00D941D1"/>
    <w:rsid w:val="00D94C3F"/>
    <w:rsid w:val="00DB4BB4"/>
    <w:rsid w:val="00DC6A42"/>
    <w:rsid w:val="00DD2070"/>
    <w:rsid w:val="00DE444A"/>
    <w:rsid w:val="00DF3E8B"/>
    <w:rsid w:val="00E132A6"/>
    <w:rsid w:val="00E26D69"/>
    <w:rsid w:val="00E448D6"/>
    <w:rsid w:val="00E47A1F"/>
    <w:rsid w:val="00E603BA"/>
    <w:rsid w:val="00E74AAB"/>
    <w:rsid w:val="00E84045"/>
    <w:rsid w:val="00E912DD"/>
    <w:rsid w:val="00EA436C"/>
    <w:rsid w:val="00ED2767"/>
    <w:rsid w:val="00ED5CA8"/>
    <w:rsid w:val="00EE3C66"/>
    <w:rsid w:val="00EE700E"/>
    <w:rsid w:val="00EF2381"/>
    <w:rsid w:val="00EF2874"/>
    <w:rsid w:val="00F101A8"/>
    <w:rsid w:val="00F666B5"/>
    <w:rsid w:val="00F83C0C"/>
    <w:rsid w:val="00FB01A8"/>
    <w:rsid w:val="00FB78F9"/>
    <w:rsid w:val="00FD060E"/>
    <w:rsid w:val="00FD1039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AD1E-4EFC-4CFE-ADE7-FF43B3D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74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344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48B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2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27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A5027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543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4322"/>
  </w:style>
  <w:style w:type="paragraph" w:styleId="Noga">
    <w:name w:val="footer"/>
    <w:basedOn w:val="Navaden"/>
    <w:link w:val="NogaZnak"/>
    <w:uiPriority w:val="99"/>
    <w:unhideWhenUsed/>
    <w:rsid w:val="009543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f.uni-lj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2F73-63C8-438F-A511-5E4177E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Univerza v Ljubljani</dc:creator>
  <cp:lastModifiedBy>Stegu, Tadej</cp:lastModifiedBy>
  <cp:revision>3</cp:revision>
  <dcterms:created xsi:type="dcterms:W3CDTF">2016-03-23T11:55:00Z</dcterms:created>
  <dcterms:modified xsi:type="dcterms:W3CDTF">2016-03-30T07:43:00Z</dcterms:modified>
</cp:coreProperties>
</file>