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F08F" w14:textId="77777777" w:rsidR="00DA29C2" w:rsidRDefault="00DA29C2" w:rsidP="005A1A18">
      <w:pPr>
        <w:pStyle w:val="Telobesedila2"/>
        <w:rPr>
          <w:sz w:val="26"/>
          <w:szCs w:val="26"/>
          <w:lang w:val="en-GB"/>
        </w:rPr>
      </w:pPr>
    </w:p>
    <w:p w14:paraId="3EE562D5" w14:textId="77777777" w:rsidR="005A1A18" w:rsidRPr="002D215F" w:rsidRDefault="005A1A18" w:rsidP="005A1A18">
      <w:pPr>
        <w:pStyle w:val="Telobesedila2"/>
        <w:rPr>
          <w:sz w:val="26"/>
          <w:szCs w:val="26"/>
          <w:lang w:val="en-GB"/>
        </w:rPr>
      </w:pPr>
      <w:r w:rsidRPr="002D215F">
        <w:rPr>
          <w:sz w:val="26"/>
          <w:szCs w:val="26"/>
          <w:lang w:val="en-GB"/>
        </w:rPr>
        <w:t>Second Cycle Master Study Programme</w:t>
      </w:r>
      <w:r w:rsidRPr="002D215F">
        <w:rPr>
          <w:sz w:val="26"/>
          <w:szCs w:val="26"/>
          <w:lang w:val="en-GB"/>
        </w:rPr>
        <w:br w:type="textWrapping" w:clear="all"/>
      </w:r>
      <w:r w:rsidRPr="002D215F">
        <w:rPr>
          <w:sz w:val="32"/>
          <w:szCs w:val="32"/>
          <w:lang w:val="en-GB"/>
        </w:rPr>
        <w:t xml:space="preserve">MARITAL AND FAMILY STUDIES </w:t>
      </w:r>
      <w:r w:rsidRPr="002D215F">
        <w:rPr>
          <w:sz w:val="32"/>
          <w:szCs w:val="32"/>
          <w:lang w:val="en-GB"/>
        </w:rPr>
        <w:br w:type="textWrapping" w:clear="all"/>
      </w:r>
      <w:r w:rsidRPr="002D215F">
        <w:rPr>
          <w:sz w:val="26"/>
          <w:szCs w:val="26"/>
          <w:lang w:val="en-GB"/>
        </w:rPr>
        <w:t>Faculty of Theology, University of Ljubljana</w:t>
      </w:r>
    </w:p>
    <w:p w14:paraId="010D54A8" w14:textId="77777777" w:rsidR="00344B9E" w:rsidRPr="002D215F" w:rsidRDefault="00344B9E" w:rsidP="00350298">
      <w:pPr>
        <w:rPr>
          <w:lang w:val="en-GB"/>
        </w:rPr>
      </w:pPr>
    </w:p>
    <w:p w14:paraId="77756B3F" w14:textId="77777777" w:rsidR="00344B9E" w:rsidRPr="002D215F" w:rsidRDefault="00344B9E" w:rsidP="00350298">
      <w:pPr>
        <w:rPr>
          <w:lang w:val="en-GB"/>
        </w:rPr>
      </w:pPr>
    </w:p>
    <w:p w14:paraId="6EA05542" w14:textId="77777777" w:rsidR="005A1A18" w:rsidRPr="002D215F" w:rsidRDefault="005A1A18" w:rsidP="005A1A18">
      <w:pPr>
        <w:pStyle w:val="SlogKrepkoObojestransko"/>
        <w:numPr>
          <w:ilvl w:val="0"/>
          <w:numId w:val="3"/>
        </w:numPr>
        <w:rPr>
          <w:lang w:val="en-GB"/>
        </w:rPr>
      </w:pPr>
      <w:r w:rsidRPr="002D215F">
        <w:rPr>
          <w:lang w:val="en-GB"/>
        </w:rPr>
        <w:t>Information on the study programme</w:t>
      </w:r>
    </w:p>
    <w:p w14:paraId="17F3B6A5" w14:textId="77777777" w:rsidR="00350298" w:rsidRPr="002D215F" w:rsidRDefault="00350298" w:rsidP="00350298">
      <w:pPr>
        <w:pStyle w:val="SlogKrepkoObojestransko"/>
        <w:ind w:left="360"/>
        <w:rPr>
          <w:lang w:val="en-GB"/>
        </w:rPr>
      </w:pPr>
    </w:p>
    <w:p w14:paraId="7BB2A08B" w14:textId="77777777" w:rsidR="005A1A18" w:rsidRPr="002D215F" w:rsidRDefault="005A1A18" w:rsidP="005A1A18">
      <w:pPr>
        <w:ind w:left="360"/>
        <w:jc w:val="both"/>
        <w:rPr>
          <w:i/>
          <w:lang w:val="en-GB"/>
        </w:rPr>
      </w:pPr>
      <w:r w:rsidRPr="002D215F">
        <w:rPr>
          <w:lang w:val="en-GB"/>
        </w:rPr>
        <w:t xml:space="preserve">Second cycle study programme </w:t>
      </w:r>
      <w:r w:rsidRPr="002D215F">
        <w:rPr>
          <w:i/>
          <w:lang w:val="en-GB"/>
        </w:rPr>
        <w:t>Marital and Family Studies</w:t>
      </w:r>
      <w:r w:rsidRPr="002D215F">
        <w:rPr>
          <w:lang w:val="en-GB"/>
        </w:rPr>
        <w:t xml:space="preserve"> takes 2 years (4 semesters) and brings 120 ECTS cre</w:t>
      </w:r>
      <w:bookmarkStart w:id="0" w:name="_GoBack"/>
      <w:bookmarkEnd w:id="0"/>
      <w:r w:rsidRPr="002D215F">
        <w:rPr>
          <w:lang w:val="en-GB"/>
        </w:rPr>
        <w:t xml:space="preserve">dit points. The acquired degree is </w:t>
      </w:r>
      <w:r w:rsidRPr="002D215F">
        <w:rPr>
          <w:i/>
          <w:lang w:val="en-GB"/>
        </w:rPr>
        <w:t>Master of Marital and Family Studies.</w:t>
      </w:r>
    </w:p>
    <w:p w14:paraId="0EC5F514" w14:textId="77777777" w:rsidR="004C7B63" w:rsidRPr="002D215F" w:rsidRDefault="004C7B63" w:rsidP="00350298">
      <w:pPr>
        <w:jc w:val="both"/>
        <w:rPr>
          <w:lang w:val="en-GB"/>
        </w:rPr>
      </w:pPr>
    </w:p>
    <w:p w14:paraId="5B57A80D" w14:textId="77777777" w:rsidR="005A1A18" w:rsidRPr="002D215F" w:rsidRDefault="00ED53F4" w:rsidP="005A1A18">
      <w:pPr>
        <w:pStyle w:val="SlogKrepkoObojestransko"/>
        <w:numPr>
          <w:ilvl w:val="0"/>
          <w:numId w:val="3"/>
        </w:numPr>
        <w:rPr>
          <w:lang w:val="en-GB"/>
        </w:rPr>
      </w:pPr>
      <w:r>
        <w:rPr>
          <w:lang w:val="en-GB"/>
        </w:rPr>
        <w:t>F</w:t>
      </w:r>
      <w:r w:rsidR="005A1A18" w:rsidRPr="002D215F">
        <w:rPr>
          <w:lang w:val="en-GB"/>
        </w:rPr>
        <w:t>undamental objectives of the programme and general competences</w:t>
      </w:r>
    </w:p>
    <w:p w14:paraId="4CD6E5DF" w14:textId="77777777" w:rsidR="00876F64" w:rsidRPr="002D215F" w:rsidRDefault="00350298" w:rsidP="00876F64">
      <w:pPr>
        <w:ind w:left="357"/>
        <w:jc w:val="both"/>
        <w:rPr>
          <w:lang w:val="en-GB"/>
        </w:rPr>
      </w:pPr>
      <w:r w:rsidRPr="002D215F">
        <w:rPr>
          <w:b/>
          <w:i/>
          <w:lang w:val="en-GB"/>
        </w:rPr>
        <w:br/>
      </w:r>
      <w:r w:rsidR="00876F64" w:rsidRPr="002D215F">
        <w:rPr>
          <w:b/>
          <w:i/>
          <w:lang w:val="en-GB"/>
        </w:rPr>
        <w:t>The fundamental objective</w:t>
      </w:r>
      <w:r w:rsidR="00876F64" w:rsidRPr="002D215F">
        <w:rPr>
          <w:lang w:val="en-GB"/>
        </w:rPr>
        <w:t xml:space="preserve"> of the second cycle programme </w:t>
      </w:r>
      <w:r w:rsidR="00876F64" w:rsidRPr="002D215F">
        <w:rPr>
          <w:i/>
          <w:lang w:val="en-GB"/>
        </w:rPr>
        <w:t>Marital and Family Studies</w:t>
      </w:r>
      <w:r w:rsidR="00876F64" w:rsidRPr="002D215F">
        <w:rPr>
          <w:lang w:val="en-GB"/>
        </w:rPr>
        <w:t xml:space="preserve"> is to form the </w:t>
      </w:r>
      <w:r w:rsidR="00876F64" w:rsidRPr="002D215F">
        <w:rPr>
          <w:i/>
          <w:lang w:val="en-GB"/>
        </w:rPr>
        <w:t xml:space="preserve">Master of Marital and Family Studies </w:t>
      </w:r>
      <w:r w:rsidR="00876F64" w:rsidRPr="002D215F">
        <w:rPr>
          <w:lang w:val="en-GB"/>
        </w:rPr>
        <w:t>profile. The programme provides theoretical and methodological knowledge in all interdisciplinary dimensions (integration, upgrading of acquired knowledge) as well as practical application. The programme's objectives are to:</w:t>
      </w:r>
    </w:p>
    <w:p w14:paraId="6B3D6C1C" w14:textId="77777777" w:rsidR="00876F64" w:rsidRPr="002D215F" w:rsidRDefault="00876F64" w:rsidP="00350298">
      <w:pPr>
        <w:ind w:left="357"/>
        <w:jc w:val="both"/>
        <w:rPr>
          <w:lang w:val="en-GB"/>
        </w:rPr>
      </w:pPr>
    </w:p>
    <w:p w14:paraId="2E694EAE" w14:textId="77777777" w:rsidR="00BA0D96" w:rsidRPr="002D215F" w:rsidRDefault="00BA0D96" w:rsidP="00BA0D96">
      <w:pPr>
        <w:ind w:left="357"/>
        <w:rPr>
          <w:lang w:val="en-GB"/>
        </w:rPr>
      </w:pPr>
      <w:r w:rsidRPr="002D215F">
        <w:rPr>
          <w:lang w:val="en-GB"/>
        </w:rPr>
        <w:t>1. Train for planning, carrying out, monitoring and evaluation of consulting, educative, and prevention work with families, spouses/partners and individuals.</w:t>
      </w:r>
      <w:r w:rsidRPr="002D215F">
        <w:rPr>
          <w:lang w:val="en-GB"/>
        </w:rPr>
        <w:br/>
      </w:r>
      <w:r w:rsidRPr="002D215F">
        <w:rPr>
          <w:lang w:val="en-GB"/>
        </w:rPr>
        <w:br/>
        <w:t xml:space="preserve">2. Develop the competence of understanding and critical evaluation of partnership, marital and family dynamics, factors of growth and development, risk factors for development of problematic issues and pathology, and mechanisms of change. </w:t>
      </w:r>
    </w:p>
    <w:p w14:paraId="18FC4141" w14:textId="77777777" w:rsidR="00BA0D96" w:rsidRPr="002D215F" w:rsidRDefault="00BA0D96" w:rsidP="00BA0D96">
      <w:pPr>
        <w:ind w:left="357"/>
        <w:rPr>
          <w:lang w:val="en-GB"/>
        </w:rPr>
      </w:pPr>
    </w:p>
    <w:p w14:paraId="20601E80" w14:textId="77777777" w:rsidR="00BA0D96" w:rsidRPr="002D215F" w:rsidRDefault="00BA0D96" w:rsidP="00BA0D96">
      <w:pPr>
        <w:ind w:left="357"/>
        <w:rPr>
          <w:lang w:val="en-GB"/>
        </w:rPr>
      </w:pPr>
      <w:r w:rsidRPr="002D215F">
        <w:rPr>
          <w:lang w:val="en-GB"/>
        </w:rPr>
        <w:t>3. Ensure acquisition of articulate knowledge of the f</w:t>
      </w:r>
      <w:r w:rsidR="00C84DD5">
        <w:rPr>
          <w:lang w:val="en-GB"/>
        </w:rPr>
        <w:t xml:space="preserve">indings of scientific research, </w:t>
      </w:r>
      <w:r w:rsidRPr="002D215F">
        <w:rPr>
          <w:lang w:val="en-GB"/>
        </w:rPr>
        <w:t xml:space="preserve">observations and studies in marital and family issues, develop the ability of critical examining of scientific and expert sources from this field, and train for independent scientific research in marital and family issues. </w:t>
      </w:r>
    </w:p>
    <w:p w14:paraId="227EDDB5" w14:textId="77777777" w:rsidR="00BA0D96" w:rsidRPr="002D215F" w:rsidRDefault="00BA0D96" w:rsidP="00BA0D96">
      <w:pPr>
        <w:ind w:left="357"/>
        <w:rPr>
          <w:lang w:val="en-GB"/>
        </w:rPr>
      </w:pPr>
    </w:p>
    <w:p w14:paraId="780C2DFC" w14:textId="77777777" w:rsidR="00BA0D96" w:rsidRPr="002D215F" w:rsidRDefault="00BA0D96" w:rsidP="00BA0D96">
      <w:pPr>
        <w:ind w:left="357"/>
        <w:rPr>
          <w:lang w:val="en-GB"/>
        </w:rPr>
      </w:pPr>
      <w:r w:rsidRPr="002D215F">
        <w:rPr>
          <w:lang w:val="en-GB"/>
        </w:rPr>
        <w:t>4. Ensure appropriate and necessary theoretical and practical basis for advanced study of family and marital therapy and studies which share therapeutic basis with the above mentioned fields.</w:t>
      </w:r>
      <w:r w:rsidRPr="002D215F">
        <w:rPr>
          <w:lang w:val="en-GB"/>
        </w:rPr>
        <w:br/>
      </w:r>
    </w:p>
    <w:p w14:paraId="064D1676" w14:textId="77777777" w:rsidR="00BA0D96" w:rsidRPr="002D215F" w:rsidRDefault="00BA0D96" w:rsidP="00BA0D96">
      <w:pPr>
        <w:ind w:left="357"/>
        <w:rPr>
          <w:lang w:val="en-GB"/>
        </w:rPr>
      </w:pPr>
      <w:r w:rsidRPr="002D215F">
        <w:rPr>
          <w:lang w:val="en-GB"/>
        </w:rPr>
        <w:t>5. Enable the development of professional identity, ethical attitude based on pro-social values, capability to create professional relations with clients.</w:t>
      </w:r>
    </w:p>
    <w:p w14:paraId="56634E5C" w14:textId="77777777" w:rsidR="00FB3922" w:rsidRPr="002D215F" w:rsidRDefault="00FB3922" w:rsidP="00350298">
      <w:pPr>
        <w:ind w:left="357"/>
        <w:jc w:val="both"/>
        <w:rPr>
          <w:b/>
          <w:i/>
          <w:lang w:val="en-GB"/>
        </w:rPr>
      </w:pPr>
    </w:p>
    <w:p w14:paraId="3AC200AE" w14:textId="77777777" w:rsidR="00FB3922" w:rsidRPr="002D215F" w:rsidRDefault="00FB3922" w:rsidP="00350298">
      <w:pPr>
        <w:ind w:left="357"/>
        <w:jc w:val="both"/>
        <w:rPr>
          <w:b/>
          <w:i/>
          <w:lang w:val="en-GB"/>
        </w:rPr>
      </w:pPr>
    </w:p>
    <w:p w14:paraId="3FA0E435" w14:textId="77777777" w:rsidR="00BA0D96" w:rsidRPr="002D215F" w:rsidRDefault="00BA0D96" w:rsidP="00BA0D96">
      <w:pPr>
        <w:ind w:left="357"/>
        <w:jc w:val="both"/>
        <w:rPr>
          <w:lang w:val="en-GB"/>
        </w:rPr>
      </w:pPr>
      <w:r w:rsidRPr="002D215F">
        <w:rPr>
          <w:b/>
          <w:i/>
          <w:lang w:val="en-GB"/>
        </w:rPr>
        <w:t xml:space="preserve">Competences </w:t>
      </w:r>
      <w:r w:rsidRPr="002D215F">
        <w:rPr>
          <w:lang w:val="en-GB"/>
        </w:rPr>
        <w:t>acquired during study:</w:t>
      </w:r>
    </w:p>
    <w:p w14:paraId="1A5FACA8" w14:textId="77777777" w:rsidR="00BA0D96" w:rsidRPr="002D215F" w:rsidRDefault="00BA0D96" w:rsidP="00BA0D96">
      <w:pPr>
        <w:pStyle w:val="Telobesedila"/>
        <w:ind w:left="357"/>
        <w:rPr>
          <w:bCs w:val="0"/>
          <w:i/>
          <w:szCs w:val="24"/>
          <w:lang w:val="en-GB"/>
        </w:rPr>
      </w:pPr>
    </w:p>
    <w:p w14:paraId="636F75FB" w14:textId="77777777" w:rsidR="00BA0D96" w:rsidRPr="002D215F" w:rsidRDefault="00BA0D96" w:rsidP="00BA0D96">
      <w:pPr>
        <w:pStyle w:val="Telobesedila"/>
        <w:ind w:left="357"/>
        <w:rPr>
          <w:rFonts w:cs="Arial"/>
          <w:lang w:val="en-GB"/>
        </w:rPr>
      </w:pPr>
      <w:r w:rsidRPr="002D215F">
        <w:rPr>
          <w:bCs w:val="0"/>
          <w:i/>
          <w:szCs w:val="24"/>
          <w:lang w:val="en-GB"/>
        </w:rPr>
        <w:t>General competences:</w:t>
      </w:r>
    </w:p>
    <w:p w14:paraId="460E0CED" w14:textId="77777777" w:rsidR="00BA0D96" w:rsidRPr="002D215F" w:rsidRDefault="00BA0D96" w:rsidP="00BA0D96">
      <w:pPr>
        <w:pStyle w:val="Tabelatekst"/>
        <w:numPr>
          <w:ilvl w:val="0"/>
          <w:numId w:val="7"/>
        </w:numPr>
        <w:overflowPunct w:val="0"/>
        <w:autoSpaceDE w:val="0"/>
        <w:autoSpaceDN w:val="0"/>
        <w:adjustRightInd w:val="0"/>
        <w:spacing w:before="0" w:after="0"/>
        <w:jc w:val="left"/>
        <w:textAlignment w:val="baseline"/>
        <w:rPr>
          <w:bCs w:val="0"/>
          <w:sz w:val="24"/>
          <w:lang w:val="en-GB"/>
        </w:rPr>
      </w:pPr>
      <w:r w:rsidRPr="002D215F">
        <w:rPr>
          <w:bCs w:val="0"/>
          <w:sz w:val="24"/>
          <w:lang w:val="en-GB"/>
        </w:rPr>
        <w:t>Capability of acquisition, selection, evaluation and integration of new information and knowledge, and ability of interpretation.</w:t>
      </w:r>
    </w:p>
    <w:p w14:paraId="2412CBC6" w14:textId="77777777" w:rsidR="00BA0D96" w:rsidRPr="002D215F" w:rsidRDefault="00BA0D96" w:rsidP="00BA0D96">
      <w:pPr>
        <w:numPr>
          <w:ilvl w:val="0"/>
          <w:numId w:val="7"/>
        </w:numPr>
        <w:rPr>
          <w:lang w:val="en-GB"/>
        </w:rPr>
      </w:pPr>
      <w:r w:rsidRPr="002D215F">
        <w:rPr>
          <w:lang w:val="en-GB"/>
        </w:rPr>
        <w:t>Development of observation, analysing, synthesis, and critical evaluation.</w:t>
      </w:r>
    </w:p>
    <w:p w14:paraId="00201F16" w14:textId="77777777" w:rsidR="00BA0D96" w:rsidRPr="002D215F" w:rsidRDefault="00BA0D96" w:rsidP="00BA0D96">
      <w:pPr>
        <w:numPr>
          <w:ilvl w:val="0"/>
          <w:numId w:val="7"/>
        </w:numPr>
        <w:rPr>
          <w:lang w:val="en-GB"/>
        </w:rPr>
      </w:pPr>
      <w:r w:rsidRPr="002D215F">
        <w:rPr>
          <w:lang w:val="en-GB"/>
        </w:rPr>
        <w:t>Independent use of sources in order to learn and research.</w:t>
      </w:r>
    </w:p>
    <w:p w14:paraId="6B552C49" w14:textId="77777777" w:rsidR="00BA0D96" w:rsidRPr="002D215F" w:rsidRDefault="00BA0D96" w:rsidP="00BA0D96">
      <w:pPr>
        <w:numPr>
          <w:ilvl w:val="0"/>
          <w:numId w:val="7"/>
        </w:numPr>
        <w:rPr>
          <w:lang w:val="en-GB"/>
        </w:rPr>
      </w:pPr>
      <w:r w:rsidRPr="002D215F">
        <w:rPr>
          <w:lang w:val="en-GB"/>
        </w:rPr>
        <w:t>Developed ability to express, back up and argue one’s point in dialogue, with the emphasis on progressive conflict-solving.</w:t>
      </w:r>
    </w:p>
    <w:p w14:paraId="3D90ED8C" w14:textId="77777777" w:rsidR="00BA0D96" w:rsidRPr="002D215F" w:rsidRDefault="00BA0D96" w:rsidP="00BA0D96">
      <w:pPr>
        <w:numPr>
          <w:ilvl w:val="0"/>
          <w:numId w:val="7"/>
        </w:numPr>
        <w:rPr>
          <w:lang w:val="en-GB"/>
        </w:rPr>
      </w:pPr>
      <w:r w:rsidRPr="002D215F">
        <w:rPr>
          <w:lang w:val="en-GB"/>
        </w:rPr>
        <w:lastRenderedPageBreak/>
        <w:t>Development of communication and empathetic abilities and skills.</w:t>
      </w:r>
    </w:p>
    <w:p w14:paraId="7BF5F3D7" w14:textId="77777777" w:rsidR="00BA0D96" w:rsidRPr="002D215F" w:rsidRDefault="00BA0D96" w:rsidP="00BA0D96">
      <w:pPr>
        <w:numPr>
          <w:ilvl w:val="0"/>
          <w:numId w:val="7"/>
        </w:numPr>
        <w:rPr>
          <w:lang w:val="en-GB"/>
        </w:rPr>
      </w:pPr>
      <w:r w:rsidRPr="002D215F">
        <w:rPr>
          <w:lang w:val="en-GB"/>
        </w:rPr>
        <w:t>Ability of scientifically critical outlook on family and marital phenomena and ability to write about them in scientific manner.</w:t>
      </w:r>
    </w:p>
    <w:p w14:paraId="25987319" w14:textId="77777777" w:rsidR="00BA0D96" w:rsidRPr="002D215F" w:rsidRDefault="00BA0D96" w:rsidP="00BA0D96">
      <w:pPr>
        <w:numPr>
          <w:ilvl w:val="0"/>
          <w:numId w:val="7"/>
        </w:numPr>
        <w:rPr>
          <w:lang w:val="en-GB"/>
        </w:rPr>
      </w:pPr>
      <w:r w:rsidRPr="002D215F">
        <w:rPr>
          <w:lang w:val="en-GB"/>
        </w:rPr>
        <w:t>Ability to solve theoretical and empirical, concrete social, especially family and marital problems by means of scientific methodology and procedures used for these topics.</w:t>
      </w:r>
    </w:p>
    <w:p w14:paraId="64844073" w14:textId="77777777" w:rsidR="00350298" w:rsidRPr="002D215F" w:rsidRDefault="00350298" w:rsidP="00350298">
      <w:pPr>
        <w:pStyle w:val="Telobesedila"/>
        <w:ind w:left="357"/>
        <w:rPr>
          <w:bCs w:val="0"/>
          <w:i/>
          <w:szCs w:val="24"/>
          <w:lang w:val="en-GB"/>
        </w:rPr>
      </w:pPr>
    </w:p>
    <w:p w14:paraId="40A968B9" w14:textId="77777777" w:rsidR="00BA0D96" w:rsidRPr="002D215F" w:rsidRDefault="00BA0D96" w:rsidP="00BA0D96">
      <w:pPr>
        <w:pStyle w:val="Telobesedila"/>
        <w:ind w:left="357"/>
        <w:rPr>
          <w:bCs w:val="0"/>
          <w:i/>
          <w:szCs w:val="24"/>
          <w:lang w:val="en-GB"/>
        </w:rPr>
      </w:pPr>
      <w:r w:rsidRPr="002D215F">
        <w:rPr>
          <w:bCs w:val="0"/>
          <w:i/>
          <w:szCs w:val="24"/>
          <w:lang w:val="en-GB"/>
        </w:rPr>
        <w:t>Subject-specific competences:</w:t>
      </w:r>
    </w:p>
    <w:p w14:paraId="3E235F18" w14:textId="77777777" w:rsidR="00BA0D96" w:rsidRPr="002D215F" w:rsidRDefault="00BA0D96" w:rsidP="00BA0D96">
      <w:pPr>
        <w:numPr>
          <w:ilvl w:val="0"/>
          <w:numId w:val="8"/>
        </w:numPr>
        <w:rPr>
          <w:lang w:val="en-GB"/>
        </w:rPr>
      </w:pPr>
      <w:r w:rsidRPr="002D215F">
        <w:rPr>
          <w:lang w:val="en-GB"/>
        </w:rPr>
        <w:t>Knowledge and understanding of functional/dysfunctional family and marital processes, dynamics, principles, characteristics and roles; ability to analyse and synthesize these and anticipate solutions and their consequences.</w:t>
      </w:r>
    </w:p>
    <w:p w14:paraId="6E03E60C"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sz w:val="24"/>
          <w:lang w:val="en-GB"/>
        </w:rPr>
      </w:pPr>
      <w:r w:rsidRPr="002D215F">
        <w:rPr>
          <w:sz w:val="24"/>
          <w:lang w:val="en-GB"/>
        </w:rPr>
        <w:t>Knowledge of major development theories, prevailing conceptual perspectives on individual, family and marital development; the development of critical application of these scientific findings.</w:t>
      </w:r>
    </w:p>
    <w:p w14:paraId="269D3B65" w14:textId="77777777" w:rsidR="00BA0D96" w:rsidRPr="002D215F" w:rsidRDefault="00BA0D96" w:rsidP="00BA0D96">
      <w:pPr>
        <w:numPr>
          <w:ilvl w:val="0"/>
          <w:numId w:val="8"/>
        </w:numPr>
        <w:outlineLvl w:val="0"/>
        <w:rPr>
          <w:bCs/>
          <w:lang w:val="en-GB"/>
        </w:rPr>
      </w:pPr>
      <w:r w:rsidRPr="002D215F">
        <w:rPr>
          <w:rFonts w:cs="Arial"/>
          <w:bCs/>
          <w:lang w:val="en-GB"/>
        </w:rPr>
        <w:t>A student masters and is capable of understanding philosophical, theological, biblical and spiritual context of family and marriage</w:t>
      </w:r>
      <w:r w:rsidRPr="002D215F">
        <w:rPr>
          <w:bCs/>
          <w:lang w:val="en-GB"/>
        </w:rPr>
        <w:t>.</w:t>
      </w:r>
    </w:p>
    <w:p w14:paraId="78FC4DDB" w14:textId="77777777" w:rsidR="00BA0D96" w:rsidRPr="002D215F" w:rsidRDefault="00BA0D96" w:rsidP="00BA0D96">
      <w:pPr>
        <w:numPr>
          <w:ilvl w:val="0"/>
          <w:numId w:val="8"/>
        </w:numPr>
        <w:outlineLvl w:val="0"/>
        <w:rPr>
          <w:bCs/>
          <w:lang w:val="en-GB"/>
        </w:rPr>
      </w:pPr>
      <w:r w:rsidRPr="002D215F">
        <w:rPr>
          <w:bCs/>
          <w:lang w:val="en-GB"/>
        </w:rPr>
        <w:t xml:space="preserve">The ability of selection and application of </w:t>
      </w:r>
      <w:r w:rsidRPr="002D215F">
        <w:rPr>
          <w:rFonts w:cs="Arial"/>
          <w:bCs/>
          <w:lang w:val="en-GB"/>
        </w:rPr>
        <w:t>philosophical, theological and biblical texts for understanding and support in concrete life situations</w:t>
      </w:r>
      <w:r w:rsidRPr="002D215F">
        <w:rPr>
          <w:bCs/>
          <w:lang w:val="en-GB"/>
        </w:rPr>
        <w:t>.</w:t>
      </w:r>
    </w:p>
    <w:p w14:paraId="0243C54C"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sz w:val="24"/>
          <w:lang w:val="en-GB"/>
        </w:rPr>
      </w:pPr>
      <w:r w:rsidRPr="002D215F">
        <w:rPr>
          <w:rFonts w:cs="Arial"/>
          <w:bCs w:val="0"/>
          <w:sz w:val="24"/>
          <w:lang w:val="en-GB"/>
        </w:rPr>
        <w:t>A student</w:t>
      </w:r>
      <w:r w:rsidRPr="002D215F">
        <w:rPr>
          <w:rFonts w:cs="Arial"/>
          <w:bCs w:val="0"/>
          <w:lang w:val="en-GB"/>
        </w:rPr>
        <w:t xml:space="preserve"> </w:t>
      </w:r>
      <w:r w:rsidRPr="002D215F">
        <w:rPr>
          <w:bCs w:val="0"/>
          <w:sz w:val="24"/>
          <w:lang w:val="en-GB"/>
        </w:rPr>
        <w:t>recognizes various forms, values and patterns of</w:t>
      </w:r>
      <w:r w:rsidRPr="002D215F">
        <w:rPr>
          <w:sz w:val="24"/>
          <w:lang w:val="en-GB"/>
        </w:rPr>
        <w:t xml:space="preserve"> family and marital relations from societal perspective and how they change in time.</w:t>
      </w:r>
    </w:p>
    <w:p w14:paraId="7CF49619"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sz w:val="24"/>
          <w:lang w:val="en-GB"/>
        </w:rPr>
      </w:pPr>
      <w:r w:rsidRPr="002D215F">
        <w:rPr>
          <w:sz w:val="24"/>
          <w:lang w:val="en-GB"/>
        </w:rPr>
        <w:t>Understanding of family relations from the perspective of social categories such as relations between genders, generations, siblings, and relatives.</w:t>
      </w:r>
    </w:p>
    <w:p w14:paraId="4E2F44B4" w14:textId="77777777" w:rsidR="00BA0D96" w:rsidRPr="002D215F" w:rsidRDefault="00BA0D96" w:rsidP="00BA0D96">
      <w:pPr>
        <w:numPr>
          <w:ilvl w:val="0"/>
          <w:numId w:val="8"/>
        </w:numPr>
        <w:rPr>
          <w:lang w:val="en-GB"/>
        </w:rPr>
      </w:pPr>
      <w:r w:rsidRPr="002D215F">
        <w:rPr>
          <w:lang w:val="en-GB"/>
        </w:rPr>
        <w:t>Fundamental knowledge and critical assessment of various psychopathological categories and mental disorders, and their recognition in specific cases (also from the perspective of relation</w:t>
      </w:r>
      <w:r w:rsidR="0055338F" w:rsidRPr="002D215F">
        <w:rPr>
          <w:lang w:val="en-GB"/>
        </w:rPr>
        <w:t>-</w:t>
      </w:r>
      <w:r w:rsidRPr="002D215F">
        <w:rPr>
          <w:lang w:val="en-GB"/>
        </w:rPr>
        <w:t>family therapy).</w:t>
      </w:r>
    </w:p>
    <w:p w14:paraId="066B9578"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sz w:val="24"/>
          <w:lang w:val="en-GB"/>
        </w:rPr>
      </w:pPr>
      <w:r w:rsidRPr="002D215F">
        <w:rPr>
          <w:bCs w:val="0"/>
          <w:sz w:val="24"/>
          <w:lang w:val="en-GB"/>
        </w:rPr>
        <w:t>Use of different perspectives, models and theories in order to understand specific problems within family, in marriage and with an individual; the development of hypotheses and generative responses to problem situations.</w:t>
      </w:r>
    </w:p>
    <w:p w14:paraId="6851DB88"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sz w:val="24"/>
          <w:lang w:val="en-GB"/>
        </w:rPr>
      </w:pPr>
      <w:r w:rsidRPr="002D215F">
        <w:rPr>
          <w:sz w:val="24"/>
          <w:lang w:val="en-GB"/>
        </w:rPr>
        <w:t>Ability to identify and know</w:t>
      </w:r>
      <w:r w:rsidR="0055338F" w:rsidRPr="002D215F">
        <w:rPr>
          <w:sz w:val="24"/>
          <w:lang w:val="en-GB"/>
        </w:rPr>
        <w:t>ledge of</w:t>
      </w:r>
      <w:r w:rsidRPr="002D215F">
        <w:rPr>
          <w:sz w:val="24"/>
          <w:lang w:val="en-GB"/>
        </w:rPr>
        <w:t xml:space="preserve"> the traits of the most frequent developmental disorders</w:t>
      </w:r>
      <w:r w:rsidR="0055338F" w:rsidRPr="002D215F">
        <w:rPr>
          <w:sz w:val="24"/>
          <w:lang w:val="en-GB"/>
        </w:rPr>
        <w:t xml:space="preserve">, </w:t>
      </w:r>
      <w:r w:rsidRPr="002D215F">
        <w:rPr>
          <w:sz w:val="24"/>
          <w:lang w:val="en-GB"/>
        </w:rPr>
        <w:t>and understand</w:t>
      </w:r>
      <w:r w:rsidR="0055338F" w:rsidRPr="002D215F">
        <w:rPr>
          <w:sz w:val="24"/>
          <w:lang w:val="en-GB"/>
        </w:rPr>
        <w:t>ing of</w:t>
      </w:r>
      <w:r w:rsidRPr="002D215F">
        <w:rPr>
          <w:sz w:val="24"/>
          <w:lang w:val="en-GB"/>
        </w:rPr>
        <w:t xml:space="preserve"> neurological, psychological, social and spiritual aspects of each disorder.</w:t>
      </w:r>
    </w:p>
    <w:p w14:paraId="275FE06D"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sz w:val="24"/>
          <w:lang w:val="en-GB"/>
        </w:rPr>
      </w:pPr>
      <w:r w:rsidRPr="002D215F">
        <w:rPr>
          <w:bCs w:val="0"/>
          <w:sz w:val="24"/>
          <w:lang w:val="en-GB"/>
        </w:rPr>
        <w:t xml:space="preserve">Ability to </w:t>
      </w:r>
      <w:r w:rsidR="0055338F" w:rsidRPr="002D215F">
        <w:rPr>
          <w:bCs w:val="0"/>
          <w:sz w:val="24"/>
          <w:lang w:val="en-GB"/>
        </w:rPr>
        <w:t>verify</w:t>
      </w:r>
      <w:r w:rsidRPr="002D215F">
        <w:rPr>
          <w:bCs w:val="0"/>
          <w:sz w:val="24"/>
          <w:lang w:val="en-GB"/>
        </w:rPr>
        <w:t xml:space="preserve"> and develop adequate safety plans for the following cases: substance abuse, inappropriate treatment of children and the elderly, </w:t>
      </w:r>
      <w:r w:rsidR="0055338F" w:rsidRPr="002D215F">
        <w:rPr>
          <w:bCs w:val="0"/>
          <w:sz w:val="24"/>
          <w:lang w:val="en-GB"/>
        </w:rPr>
        <w:t xml:space="preserve">domestic violence, </w:t>
      </w:r>
      <w:r w:rsidRPr="002D215F">
        <w:rPr>
          <w:bCs w:val="0"/>
          <w:sz w:val="24"/>
          <w:lang w:val="en-GB"/>
        </w:rPr>
        <w:t>physical violence, suicidal potential and being dangerous to oneself or others.</w:t>
      </w:r>
    </w:p>
    <w:p w14:paraId="24317E48"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sz w:val="24"/>
          <w:lang w:val="en-GB"/>
        </w:rPr>
      </w:pPr>
      <w:r w:rsidRPr="002D215F">
        <w:rPr>
          <w:sz w:val="24"/>
          <w:lang w:val="en-GB"/>
        </w:rPr>
        <w:t>Knowledge and use of fundamental principles of relation</w:t>
      </w:r>
      <w:r w:rsidR="0055338F" w:rsidRPr="002D215F">
        <w:rPr>
          <w:sz w:val="24"/>
          <w:lang w:val="en-GB"/>
        </w:rPr>
        <w:t>-</w:t>
      </w:r>
      <w:r w:rsidRPr="002D215F">
        <w:rPr>
          <w:sz w:val="24"/>
          <w:lang w:val="en-GB"/>
        </w:rPr>
        <w:t>family model when working with a family.</w:t>
      </w:r>
    </w:p>
    <w:p w14:paraId="19C64AFA"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i/>
          <w:sz w:val="24"/>
          <w:lang w:val="en-GB"/>
        </w:rPr>
      </w:pPr>
      <w:r w:rsidRPr="002D215F">
        <w:rPr>
          <w:bCs w:val="0"/>
          <w:sz w:val="24"/>
          <w:lang w:val="en-GB"/>
        </w:rPr>
        <w:t xml:space="preserve">Knowledge and ability of acting in accordance with ethical codes governing work with families, with the emphasis on the </w:t>
      </w:r>
      <w:r w:rsidRPr="002D215F">
        <w:rPr>
          <w:bCs w:val="0"/>
          <w:i/>
          <w:sz w:val="24"/>
          <w:lang w:val="en-GB"/>
        </w:rPr>
        <w:t>Code of Ethical Principles in Social Protection</w:t>
      </w:r>
      <w:r w:rsidRPr="002D215F">
        <w:rPr>
          <w:bCs w:val="0"/>
          <w:sz w:val="24"/>
          <w:lang w:val="en-GB"/>
        </w:rPr>
        <w:t xml:space="preserve"> and </w:t>
      </w:r>
      <w:r w:rsidRPr="002D215F">
        <w:rPr>
          <w:bCs w:val="0"/>
          <w:i/>
          <w:sz w:val="24"/>
          <w:lang w:val="en-GB"/>
        </w:rPr>
        <w:t>Code of Ethics in Marital and Family Therapy.</w:t>
      </w:r>
    </w:p>
    <w:p w14:paraId="673722D9"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sz w:val="24"/>
          <w:lang w:val="en-GB"/>
        </w:rPr>
      </w:pPr>
      <w:r w:rsidRPr="002D215F">
        <w:rPr>
          <w:sz w:val="24"/>
          <w:lang w:val="en-GB"/>
        </w:rPr>
        <w:t>Understanding of legislation, legal requirements, mandates and limitations when working with various groups, with the emphasis on family, family relations and social protection.</w:t>
      </w:r>
    </w:p>
    <w:p w14:paraId="4940CA5B"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sz w:val="24"/>
          <w:lang w:val="en-GB"/>
        </w:rPr>
      </w:pPr>
      <w:r w:rsidRPr="002D215F">
        <w:rPr>
          <w:sz w:val="24"/>
          <w:lang w:val="en-GB"/>
        </w:rPr>
        <w:t xml:space="preserve">Knowledge and ability to apply scientific research methodology, procedures and processes in social sciences, with the emphasis on family and marriage, and ability </w:t>
      </w:r>
      <w:r w:rsidR="001B375C" w:rsidRPr="002D215F">
        <w:rPr>
          <w:sz w:val="24"/>
          <w:lang w:val="en-GB"/>
        </w:rPr>
        <w:t>of</w:t>
      </w:r>
      <w:r w:rsidRPr="002D215F">
        <w:rPr>
          <w:sz w:val="24"/>
          <w:lang w:val="en-GB"/>
        </w:rPr>
        <w:t xml:space="preserve"> critical evaluation.</w:t>
      </w:r>
    </w:p>
    <w:p w14:paraId="559FD1A2" w14:textId="77777777" w:rsidR="00BA0D96" w:rsidRPr="002D215F" w:rsidRDefault="00BA0D96" w:rsidP="00BA0D96">
      <w:pPr>
        <w:pStyle w:val="Tabelatekst"/>
        <w:numPr>
          <w:ilvl w:val="0"/>
          <w:numId w:val="8"/>
        </w:numPr>
        <w:overflowPunct w:val="0"/>
        <w:autoSpaceDE w:val="0"/>
        <w:autoSpaceDN w:val="0"/>
        <w:adjustRightInd w:val="0"/>
        <w:spacing w:before="0" w:after="0"/>
        <w:jc w:val="left"/>
        <w:textAlignment w:val="baseline"/>
        <w:rPr>
          <w:bCs w:val="0"/>
          <w:sz w:val="24"/>
          <w:lang w:val="en-GB"/>
        </w:rPr>
      </w:pPr>
      <w:r w:rsidRPr="002D215F">
        <w:rPr>
          <w:sz w:val="24"/>
          <w:lang w:val="en-GB"/>
        </w:rPr>
        <w:t>Ability to identify possibilities and application of scientific research for addressing concrete issues in family, marriage</w:t>
      </w:r>
      <w:r w:rsidR="001B375C" w:rsidRPr="002D215F">
        <w:rPr>
          <w:sz w:val="24"/>
          <w:lang w:val="en-GB"/>
        </w:rPr>
        <w:t>,</w:t>
      </w:r>
      <w:r w:rsidRPr="002D215F">
        <w:rPr>
          <w:sz w:val="24"/>
          <w:lang w:val="en-GB"/>
        </w:rPr>
        <w:t xml:space="preserve"> and family and marital interventions and thus contribute to the development of new knowledge in these areas.</w:t>
      </w:r>
    </w:p>
    <w:p w14:paraId="6F3A261D" w14:textId="77777777" w:rsidR="0055338F" w:rsidRPr="002D215F" w:rsidRDefault="0055338F" w:rsidP="0055338F">
      <w:pPr>
        <w:pStyle w:val="Tabelatekst"/>
        <w:overflowPunct w:val="0"/>
        <w:autoSpaceDE w:val="0"/>
        <w:autoSpaceDN w:val="0"/>
        <w:adjustRightInd w:val="0"/>
        <w:spacing w:before="0" w:after="0"/>
        <w:jc w:val="left"/>
        <w:textAlignment w:val="baseline"/>
        <w:rPr>
          <w:bCs w:val="0"/>
          <w:sz w:val="24"/>
          <w:lang w:val="en-GB"/>
        </w:rPr>
      </w:pPr>
    </w:p>
    <w:p w14:paraId="24D526D0" w14:textId="77777777" w:rsidR="007E7029" w:rsidRPr="002D215F" w:rsidRDefault="007E7029" w:rsidP="00350298">
      <w:pPr>
        <w:pStyle w:val="Telobesedila"/>
        <w:rPr>
          <w:b w:val="0"/>
          <w:bCs w:val="0"/>
          <w:szCs w:val="24"/>
          <w:lang w:val="en-GB"/>
        </w:rPr>
      </w:pPr>
    </w:p>
    <w:p w14:paraId="203ED234" w14:textId="77777777" w:rsidR="00FB3922" w:rsidRPr="002D215F" w:rsidRDefault="00FB3922" w:rsidP="00350298">
      <w:pPr>
        <w:pStyle w:val="Telobesedila"/>
        <w:rPr>
          <w:b w:val="0"/>
          <w:bCs w:val="0"/>
          <w:szCs w:val="24"/>
          <w:lang w:val="en-GB"/>
        </w:rPr>
      </w:pPr>
      <w:r w:rsidRPr="002D215F">
        <w:rPr>
          <w:b w:val="0"/>
          <w:bCs w:val="0"/>
          <w:szCs w:val="24"/>
          <w:lang w:val="en-GB"/>
        </w:rPr>
        <w:t xml:space="preserve"> </w:t>
      </w:r>
    </w:p>
    <w:p w14:paraId="2512EA29" w14:textId="77777777" w:rsidR="00FB3922" w:rsidRPr="002D215F" w:rsidRDefault="00FB3922" w:rsidP="00350298">
      <w:pPr>
        <w:rPr>
          <w:lang w:val="en-GB"/>
        </w:rPr>
      </w:pPr>
    </w:p>
    <w:p w14:paraId="61ADF57E" w14:textId="77777777" w:rsidR="001B375C" w:rsidRPr="002D215F" w:rsidRDefault="001B375C" w:rsidP="001B375C">
      <w:pPr>
        <w:pStyle w:val="SlogKrepkoObojestransko"/>
        <w:numPr>
          <w:ilvl w:val="0"/>
          <w:numId w:val="3"/>
        </w:numPr>
        <w:rPr>
          <w:lang w:val="en-GB"/>
        </w:rPr>
      </w:pPr>
      <w:r w:rsidRPr="002D215F">
        <w:rPr>
          <w:lang w:val="en-GB"/>
        </w:rPr>
        <w:t>Admission criteria and criteria when numerus clausus is applied</w:t>
      </w:r>
    </w:p>
    <w:p w14:paraId="69AFD15E" w14:textId="77777777" w:rsidR="00A824EA" w:rsidRPr="002D215F" w:rsidRDefault="00A824EA" w:rsidP="00350298">
      <w:pPr>
        <w:jc w:val="both"/>
        <w:rPr>
          <w:rFonts w:eastAsia="Arial Unicode MS"/>
          <w:lang w:val="en-GB"/>
        </w:rPr>
      </w:pPr>
    </w:p>
    <w:p w14:paraId="18FFE0E3" w14:textId="77777777" w:rsidR="00246615" w:rsidRPr="002D215F" w:rsidRDefault="00BC4736" w:rsidP="00246615">
      <w:pPr>
        <w:rPr>
          <w:rFonts w:eastAsia="Arial Unicode MS"/>
          <w:lang w:val="en-GB" w:eastAsia="it-IT"/>
        </w:rPr>
      </w:pPr>
      <w:r w:rsidRPr="002D215F">
        <w:rPr>
          <w:rFonts w:eastAsia="Arial Unicode MS"/>
          <w:lang w:val="en-GB" w:eastAsia="it-IT"/>
        </w:rPr>
        <w:t>Second cycle study programme Marital and Family Studies is open for those who completed:</w:t>
      </w:r>
    </w:p>
    <w:p w14:paraId="2B6320DC" w14:textId="77777777" w:rsidR="00BC4736" w:rsidRPr="002D215F" w:rsidRDefault="00BC4736" w:rsidP="00246615">
      <w:pPr>
        <w:rPr>
          <w:rFonts w:eastAsia="Arial Unicode MS"/>
          <w:lang w:val="en-GB" w:eastAsia="it-IT"/>
        </w:rPr>
      </w:pPr>
    </w:p>
    <w:p w14:paraId="14F05AD6" w14:textId="77777777" w:rsidR="00BC4736" w:rsidRPr="002D215F" w:rsidRDefault="00BC4736" w:rsidP="00BC4736">
      <w:pPr>
        <w:numPr>
          <w:ilvl w:val="0"/>
          <w:numId w:val="17"/>
        </w:numPr>
        <w:spacing w:after="200" w:line="276" w:lineRule="auto"/>
        <w:contextualSpacing/>
        <w:jc w:val="both"/>
        <w:rPr>
          <w:rFonts w:eastAsia="Arial Unicode MS"/>
          <w:lang w:val="en-GB"/>
        </w:rPr>
      </w:pPr>
      <w:r w:rsidRPr="002D215F">
        <w:rPr>
          <w:rFonts w:eastAsia="Calibri"/>
          <w:lang w:val="en-GB" w:eastAsia="en-US"/>
        </w:rPr>
        <w:t xml:space="preserve">A university study programme (adopted prior to 11 June 2004) or first cycle study programme (or equal education according to the </w:t>
      </w:r>
      <w:r w:rsidRPr="002D215F">
        <w:rPr>
          <w:bCs/>
          <w:lang w:val="en-GB"/>
        </w:rPr>
        <w:t>Higher</w:t>
      </w:r>
      <w:r w:rsidRPr="002D215F">
        <w:rPr>
          <w:lang w:val="en-GB"/>
        </w:rPr>
        <w:t xml:space="preserve"> Education Act</w:t>
      </w:r>
      <w:r w:rsidRPr="002D215F">
        <w:rPr>
          <w:rFonts w:eastAsia="Calibri"/>
          <w:lang w:val="en-GB" w:eastAsia="en-US"/>
        </w:rPr>
        <w:t xml:space="preserve">) in adequate professional fields (humanistic, pedagogical, social, health-care, or social sciences). When a candidate completed a first degree study programme with 240 ECTS or a university study programme (adopted prior to 11 June 2004) with a scope comparable to 240 ECTS, up to 60 ECTS can be recognized. </w:t>
      </w:r>
    </w:p>
    <w:p w14:paraId="63D97F15" w14:textId="77777777" w:rsidR="00BC4736" w:rsidRPr="002D215F" w:rsidRDefault="00BC4736" w:rsidP="00BC4736">
      <w:pPr>
        <w:numPr>
          <w:ilvl w:val="0"/>
          <w:numId w:val="17"/>
        </w:numPr>
        <w:spacing w:after="200" w:line="276" w:lineRule="auto"/>
        <w:contextualSpacing/>
        <w:jc w:val="both"/>
        <w:rPr>
          <w:rFonts w:eastAsia="Arial Unicode MS"/>
          <w:lang w:val="en-GB"/>
        </w:rPr>
      </w:pPr>
      <w:r w:rsidRPr="002D215F">
        <w:rPr>
          <w:rFonts w:eastAsia="MS Mincho"/>
          <w:lang w:val="en-GB" w:eastAsia="it-IT"/>
        </w:rPr>
        <w:t>A university study programme (</w:t>
      </w:r>
      <w:r w:rsidRPr="002D215F">
        <w:rPr>
          <w:rFonts w:eastAsia="Calibri"/>
          <w:lang w:val="en-GB" w:eastAsia="en-US"/>
        </w:rPr>
        <w:t>adopted prior to 11 June 2004</w:t>
      </w:r>
      <w:r w:rsidRPr="002D215F">
        <w:rPr>
          <w:rFonts w:eastAsia="MS Mincho"/>
          <w:lang w:val="en-GB" w:eastAsia="it-IT"/>
        </w:rPr>
        <w:t>) or a first cycle study programme (</w:t>
      </w:r>
      <w:r w:rsidRPr="002D215F">
        <w:rPr>
          <w:rFonts w:eastAsia="Calibri"/>
          <w:lang w:val="en-GB" w:eastAsia="en-US"/>
        </w:rPr>
        <w:t xml:space="preserve">or equal education according to the </w:t>
      </w:r>
      <w:r w:rsidRPr="002D215F">
        <w:rPr>
          <w:bCs/>
          <w:lang w:val="en-GB"/>
        </w:rPr>
        <w:t>Higher</w:t>
      </w:r>
      <w:r w:rsidRPr="002D215F">
        <w:rPr>
          <w:lang w:val="en-GB"/>
        </w:rPr>
        <w:t xml:space="preserve"> Education Act</w:t>
      </w:r>
      <w:r w:rsidRPr="002D215F">
        <w:rPr>
          <w:rFonts w:eastAsia="MS Mincho"/>
          <w:lang w:val="en-GB" w:eastAsia="it-IT"/>
        </w:rPr>
        <w:t>) in other professional fields, if the candidate, prior to enrolment, fulfilled other study obligations in psychology, philosophy, and theology, which are, considering different professional fields, determined by the relevant study committee from 10 to 60 ECTS.</w:t>
      </w:r>
    </w:p>
    <w:p w14:paraId="29ED4370" w14:textId="77777777" w:rsidR="00BC4736" w:rsidRPr="002D215F" w:rsidRDefault="00BC4736" w:rsidP="00BC4736">
      <w:pPr>
        <w:spacing w:after="200" w:line="276" w:lineRule="auto"/>
        <w:ind w:left="786"/>
        <w:contextualSpacing/>
        <w:jc w:val="both"/>
        <w:rPr>
          <w:rFonts w:eastAsia="Arial Unicode MS"/>
          <w:lang w:val="en-GB"/>
        </w:rPr>
      </w:pPr>
    </w:p>
    <w:p w14:paraId="0E40EE5E" w14:textId="77777777" w:rsidR="001619DF" w:rsidRPr="002D215F" w:rsidRDefault="001619DF" w:rsidP="00350298">
      <w:pPr>
        <w:jc w:val="both"/>
        <w:rPr>
          <w:rFonts w:eastAsia="Arial Unicode MS"/>
          <w:iCs/>
          <w:lang w:val="en-GB"/>
        </w:rPr>
      </w:pPr>
    </w:p>
    <w:p w14:paraId="6C0534FB" w14:textId="77777777" w:rsidR="00BC4736" w:rsidRPr="002D215F" w:rsidRDefault="00BC4736" w:rsidP="00BC4736">
      <w:pPr>
        <w:pStyle w:val="Telobesedila"/>
        <w:rPr>
          <w:bCs w:val="0"/>
          <w:szCs w:val="24"/>
          <w:lang w:val="en-GB"/>
        </w:rPr>
      </w:pPr>
      <w:r w:rsidRPr="002D215F">
        <w:rPr>
          <w:bCs w:val="0"/>
          <w:szCs w:val="24"/>
          <w:lang w:val="en-GB"/>
        </w:rPr>
        <w:t xml:space="preserve">Selection criteria </w:t>
      </w:r>
      <w:r w:rsidRPr="002D215F">
        <w:rPr>
          <w:lang w:val="en-GB"/>
        </w:rPr>
        <w:t>when numerus clausus is applied</w:t>
      </w:r>
    </w:p>
    <w:p w14:paraId="1ECE812A" w14:textId="77777777" w:rsidR="00BC4736" w:rsidRPr="002D215F" w:rsidRDefault="00BC4736" w:rsidP="00BC4736">
      <w:pPr>
        <w:pStyle w:val="Telobesedila"/>
        <w:rPr>
          <w:b w:val="0"/>
          <w:bCs w:val="0"/>
          <w:szCs w:val="24"/>
          <w:highlight w:val="green"/>
          <w:lang w:val="en-GB"/>
        </w:rPr>
      </w:pPr>
    </w:p>
    <w:p w14:paraId="733DE506" w14:textId="77777777" w:rsidR="00BC4736" w:rsidRPr="002D215F" w:rsidRDefault="00BC4736" w:rsidP="00BC4736">
      <w:pPr>
        <w:rPr>
          <w:rFonts w:eastAsia="Arial Unicode MS"/>
          <w:iCs/>
          <w:lang w:val="en-GB"/>
        </w:rPr>
      </w:pPr>
      <w:r w:rsidRPr="002D215F">
        <w:rPr>
          <w:rFonts w:eastAsia="Arial Unicode MS"/>
          <w:iCs/>
          <w:lang w:val="en-GB"/>
        </w:rPr>
        <w:t xml:space="preserve">When the number of applicants is higher than the number of available places, the candidates who meet the criteria for admission are selected according to the following criteria: </w:t>
      </w:r>
    </w:p>
    <w:p w14:paraId="2887FCEF" w14:textId="77777777" w:rsidR="00BC4736" w:rsidRPr="002D215F" w:rsidRDefault="00BC4736" w:rsidP="00BC4736">
      <w:pPr>
        <w:ind w:firstLine="708"/>
        <w:rPr>
          <w:rFonts w:eastAsia="Arial Unicode MS"/>
          <w:iCs/>
          <w:lang w:val="en-GB"/>
        </w:rPr>
      </w:pPr>
      <w:r w:rsidRPr="002D215F">
        <w:rPr>
          <w:lang w:val="en-GB"/>
        </w:rPr>
        <w:t>• average mark at the first cycle programme</w:t>
      </w:r>
      <w:r w:rsidRPr="002D215F">
        <w:rPr>
          <w:rFonts w:eastAsia="Arial Unicode MS"/>
          <w:iCs/>
          <w:lang w:val="en-GB"/>
        </w:rPr>
        <w:t xml:space="preserve"> (40%)</w:t>
      </w:r>
    </w:p>
    <w:p w14:paraId="03FF2A14" w14:textId="77777777" w:rsidR="00BC4736" w:rsidRPr="002D215F" w:rsidRDefault="00BC4736" w:rsidP="00BC4736">
      <w:pPr>
        <w:ind w:left="709"/>
        <w:rPr>
          <w:rFonts w:eastAsia="Arial Unicode MS"/>
          <w:iCs/>
          <w:lang w:val="en-GB"/>
        </w:rPr>
      </w:pPr>
      <w:r w:rsidRPr="002D215F">
        <w:rPr>
          <w:lang w:val="en-GB"/>
        </w:rPr>
        <w:t xml:space="preserve">• achievement at diploma and/or </w:t>
      </w:r>
      <w:r w:rsidRPr="002D215F">
        <w:rPr>
          <w:rFonts w:eastAsia="Arial Unicode MS"/>
          <w:iCs/>
          <w:lang w:val="en-GB"/>
        </w:rPr>
        <w:t xml:space="preserve">diploma examination or other form of graduation (10%); with candidates who do not have diploma, diploma examination or some other form of graduation, </w:t>
      </w:r>
      <w:r w:rsidRPr="002D215F">
        <w:rPr>
          <w:lang w:val="en-GB"/>
        </w:rPr>
        <w:t xml:space="preserve">50% of </w:t>
      </w:r>
      <w:r w:rsidRPr="002D215F">
        <w:rPr>
          <w:rFonts w:eastAsia="Arial Unicode MS"/>
          <w:iCs/>
          <w:lang w:val="en-GB"/>
        </w:rPr>
        <w:t xml:space="preserve">average mark </w:t>
      </w:r>
      <w:r w:rsidRPr="002D215F">
        <w:rPr>
          <w:lang w:val="en-GB"/>
        </w:rPr>
        <w:t>at the first cycle programme from the first indent is taken into account </w:t>
      </w:r>
    </w:p>
    <w:p w14:paraId="6EFDFF27" w14:textId="77777777" w:rsidR="00BC4736" w:rsidRPr="002D215F" w:rsidRDefault="00BC4736" w:rsidP="00BC4736">
      <w:pPr>
        <w:ind w:left="720"/>
        <w:jc w:val="both"/>
        <w:rPr>
          <w:rFonts w:eastAsia="Arial Unicode MS"/>
          <w:lang w:val="en-GB"/>
        </w:rPr>
      </w:pPr>
      <w:r w:rsidRPr="002D215F">
        <w:rPr>
          <w:lang w:val="en-GB"/>
        </w:rPr>
        <w:t xml:space="preserve">• </w:t>
      </w:r>
      <w:r w:rsidRPr="002D215F">
        <w:rPr>
          <w:rFonts w:eastAsia="Arial Unicode MS"/>
          <w:iCs/>
          <w:lang w:val="en-GB"/>
        </w:rPr>
        <w:t xml:space="preserve">selecting examination where the candidate shows the </w:t>
      </w:r>
      <w:r w:rsidR="00E95D70" w:rsidRPr="002D215F">
        <w:rPr>
          <w:rFonts w:eastAsia="Arial Unicode MS"/>
          <w:iCs/>
          <w:lang w:val="en-GB"/>
        </w:rPr>
        <w:t xml:space="preserve">scope and depth of his/her </w:t>
      </w:r>
      <w:r w:rsidRPr="002D215F">
        <w:rPr>
          <w:rFonts w:eastAsia="Arial Unicode MS"/>
          <w:iCs/>
          <w:lang w:val="en-GB"/>
        </w:rPr>
        <w:t xml:space="preserve">knowledge </w:t>
      </w:r>
      <w:r w:rsidR="00E95D70" w:rsidRPr="002D215F">
        <w:rPr>
          <w:rFonts w:eastAsia="Arial Unicode MS"/>
          <w:iCs/>
          <w:lang w:val="en-GB"/>
        </w:rPr>
        <w:t>of</w:t>
      </w:r>
      <w:r w:rsidRPr="002D215F">
        <w:rPr>
          <w:rFonts w:eastAsia="Arial Unicode MS"/>
          <w:iCs/>
          <w:lang w:val="en-GB"/>
        </w:rPr>
        <w:t xml:space="preserve"> marital and family relations (50%).</w:t>
      </w:r>
    </w:p>
    <w:p w14:paraId="21327CB9" w14:textId="77777777" w:rsidR="001619DF" w:rsidRPr="002D215F" w:rsidRDefault="001619DF" w:rsidP="00350298">
      <w:pPr>
        <w:jc w:val="both"/>
        <w:rPr>
          <w:rFonts w:eastAsia="Arial Unicode MS"/>
          <w:bCs/>
          <w:lang w:val="en-GB"/>
        </w:rPr>
      </w:pPr>
    </w:p>
    <w:p w14:paraId="28E77AEF" w14:textId="77777777" w:rsidR="004C7B63" w:rsidRPr="002D215F" w:rsidRDefault="004C7B63" w:rsidP="00350298">
      <w:pPr>
        <w:jc w:val="both"/>
        <w:rPr>
          <w:lang w:val="en-GB"/>
        </w:rPr>
      </w:pPr>
    </w:p>
    <w:p w14:paraId="5363DF5E" w14:textId="77777777" w:rsidR="00E95D70" w:rsidRPr="002D215F" w:rsidRDefault="00E95D70" w:rsidP="00E95D70">
      <w:pPr>
        <w:numPr>
          <w:ilvl w:val="0"/>
          <w:numId w:val="3"/>
        </w:numPr>
        <w:jc w:val="both"/>
        <w:rPr>
          <w:b/>
          <w:lang w:val="en-GB"/>
        </w:rPr>
      </w:pPr>
      <w:r w:rsidRPr="002D215F">
        <w:rPr>
          <w:b/>
          <w:lang w:val="en-GB"/>
        </w:rPr>
        <w:t>Criteria for the recognition of knowledge and skills acquired before the enrolment in the programme</w:t>
      </w:r>
    </w:p>
    <w:p w14:paraId="397CE9FF" w14:textId="77777777" w:rsidR="00706E98" w:rsidRPr="002D215F" w:rsidRDefault="00706E98" w:rsidP="00D650F0">
      <w:pPr>
        <w:ind w:left="360"/>
        <w:jc w:val="both"/>
        <w:rPr>
          <w:b/>
          <w:lang w:val="en-GB"/>
        </w:rPr>
      </w:pPr>
    </w:p>
    <w:p w14:paraId="0829B51B" w14:textId="77777777" w:rsidR="00D650F0" w:rsidRPr="002D215F" w:rsidRDefault="00D650F0" w:rsidP="00D650F0">
      <w:pPr>
        <w:pStyle w:val="Telobesedila"/>
        <w:ind w:left="360"/>
        <w:rPr>
          <w:b w:val="0"/>
          <w:bCs w:val="0"/>
          <w:szCs w:val="24"/>
          <w:lang w:val="en-GB"/>
        </w:rPr>
      </w:pPr>
      <w:r w:rsidRPr="002D215F">
        <w:rPr>
          <w:b w:val="0"/>
          <w:bCs w:val="0"/>
          <w:szCs w:val="24"/>
          <w:lang w:val="en-GB"/>
        </w:rPr>
        <w:t>As a fulfilled study requirement, a student can be recognized for knowledge which, according to scope and contents, corresponds to the subjects of the enrolled study programme and were acquired prior to enrolment in the programme. On the basis of a student’s written application with attached certificates or other documents, which prove successfully acquired knowledge and its contents, the recognition of knowledge and skills is determined by the Faculty of Theology at the University of Ljubljana (TEOF UL). Decisions concerning the change of programme are made by the TEOF Senate.</w:t>
      </w:r>
    </w:p>
    <w:p w14:paraId="43157BA4" w14:textId="77777777" w:rsidR="00D651A4" w:rsidRPr="002D215F" w:rsidRDefault="00D651A4" w:rsidP="00350298">
      <w:pPr>
        <w:pStyle w:val="Telobesedila"/>
        <w:ind w:left="360"/>
        <w:rPr>
          <w:b w:val="0"/>
          <w:bCs w:val="0"/>
          <w:szCs w:val="24"/>
          <w:lang w:val="en-GB"/>
        </w:rPr>
      </w:pPr>
    </w:p>
    <w:p w14:paraId="2A350A36" w14:textId="77777777" w:rsidR="003765DF" w:rsidRPr="002D215F" w:rsidRDefault="003765DF" w:rsidP="00350298">
      <w:pPr>
        <w:jc w:val="both"/>
        <w:rPr>
          <w:lang w:val="en-GB"/>
        </w:rPr>
      </w:pPr>
    </w:p>
    <w:p w14:paraId="4FD585F8" w14:textId="77777777" w:rsidR="003765DF" w:rsidRPr="002D215F" w:rsidRDefault="002F58B2" w:rsidP="00D87B55">
      <w:pPr>
        <w:numPr>
          <w:ilvl w:val="0"/>
          <w:numId w:val="3"/>
        </w:numPr>
        <w:jc w:val="both"/>
        <w:rPr>
          <w:b/>
          <w:lang w:val="en-GB"/>
        </w:rPr>
      </w:pPr>
      <w:r w:rsidRPr="002D215F">
        <w:rPr>
          <w:b/>
          <w:lang w:val="en-GB"/>
        </w:rPr>
        <w:t>Criteria for proceeding through the programme</w:t>
      </w:r>
    </w:p>
    <w:p w14:paraId="4D815874" w14:textId="77777777" w:rsidR="00C83A6B" w:rsidRPr="002D215F" w:rsidRDefault="00C83A6B" w:rsidP="00350298">
      <w:pPr>
        <w:pStyle w:val="Telobesedila"/>
        <w:ind w:left="360"/>
        <w:rPr>
          <w:b w:val="0"/>
          <w:bCs w:val="0"/>
          <w:szCs w:val="24"/>
          <w:highlight w:val="green"/>
          <w:lang w:val="en-GB"/>
        </w:rPr>
      </w:pPr>
    </w:p>
    <w:p w14:paraId="762B406A" w14:textId="77777777" w:rsidR="002F58B2" w:rsidRPr="002D215F" w:rsidRDefault="002F58B2" w:rsidP="002F58B2">
      <w:pPr>
        <w:jc w:val="both"/>
        <w:rPr>
          <w:lang w:val="en-GB"/>
        </w:rPr>
      </w:pPr>
      <w:r w:rsidRPr="002D215F">
        <w:rPr>
          <w:lang w:val="en-GB"/>
        </w:rPr>
        <w:lastRenderedPageBreak/>
        <w:t xml:space="preserve">To enrol in </w:t>
      </w:r>
      <w:r w:rsidRPr="002D215F">
        <w:rPr>
          <w:b/>
          <w:bCs/>
          <w:lang w:val="en-GB"/>
        </w:rPr>
        <w:t>the second year</w:t>
      </w:r>
      <w:r w:rsidRPr="002D215F">
        <w:rPr>
          <w:lang w:val="en-GB"/>
        </w:rPr>
        <w:t xml:space="preserve"> of the second cycle master study programme after finished first year, a student should fulfil all requirements according to the curriculum and specific syllabi for the first year except the requirements in the scope of 6 ECTS, therefore at least 54 ECTS in total.</w:t>
      </w:r>
    </w:p>
    <w:p w14:paraId="74532062" w14:textId="77777777" w:rsidR="00E72A00" w:rsidRPr="002D215F" w:rsidRDefault="00E72A00" w:rsidP="002F58B2">
      <w:pPr>
        <w:pStyle w:val="Telobesedila"/>
        <w:rPr>
          <w:b w:val="0"/>
          <w:bCs w:val="0"/>
          <w:szCs w:val="24"/>
          <w:lang w:val="en-GB"/>
        </w:rPr>
      </w:pPr>
    </w:p>
    <w:p w14:paraId="340E55CD" w14:textId="77777777" w:rsidR="002F58B2" w:rsidRPr="002D215F" w:rsidRDefault="002F58B2" w:rsidP="002F58B2">
      <w:pPr>
        <w:pStyle w:val="Telobesedila"/>
        <w:rPr>
          <w:b w:val="0"/>
          <w:bCs w:val="0"/>
          <w:szCs w:val="24"/>
          <w:lang w:val="en-GB"/>
        </w:rPr>
      </w:pPr>
      <w:r w:rsidRPr="002D215F">
        <w:rPr>
          <w:b w:val="0"/>
          <w:bCs w:val="0"/>
          <w:szCs w:val="24"/>
          <w:lang w:val="en-GB"/>
        </w:rPr>
        <w:t>In accordance with the decision of the senate of the Faculty of Theology (25</w:t>
      </w:r>
      <w:r w:rsidRPr="002D215F">
        <w:rPr>
          <w:b w:val="0"/>
          <w:bCs w:val="0"/>
          <w:szCs w:val="24"/>
          <w:vertAlign w:val="superscript"/>
          <w:lang w:val="en-GB"/>
        </w:rPr>
        <w:t>th</w:t>
      </w:r>
      <w:r w:rsidRPr="002D215F">
        <w:rPr>
          <w:b w:val="0"/>
          <w:bCs w:val="0"/>
          <w:szCs w:val="24"/>
          <w:lang w:val="en-GB"/>
        </w:rPr>
        <w:t xml:space="preserve"> senate meeting on 5 May </w:t>
      </w:r>
      <w:commentRangeStart w:id="1"/>
      <w:r w:rsidRPr="002D215F">
        <w:rPr>
          <w:b w:val="0"/>
          <w:bCs w:val="0"/>
          <w:szCs w:val="24"/>
          <w:highlight w:val="red"/>
          <w:lang w:val="en-GB"/>
        </w:rPr>
        <w:t>20089</w:t>
      </w:r>
      <w:commentRangeEnd w:id="1"/>
      <w:r w:rsidR="00C84DD5">
        <w:rPr>
          <w:rStyle w:val="Pripombasklic"/>
          <w:b w:val="0"/>
          <w:bCs w:val="0"/>
          <w:snapToGrid/>
          <w:lang w:eastAsia="sl-SI"/>
        </w:rPr>
        <w:commentReference w:id="1"/>
      </w:r>
      <w:r w:rsidRPr="002D215F">
        <w:rPr>
          <w:b w:val="0"/>
          <w:bCs w:val="0"/>
          <w:szCs w:val="24"/>
          <w:lang w:val="en-GB"/>
        </w:rPr>
        <w:t xml:space="preserve">) and with Article 153 of the Statute of the University of Ljubljana, a student proceeding to the next year can exceptionally have up to 6 ECTS of study obligations (10% of total number of ECTS for each year) overlooked, if there are justified reasons for doing so. Justified reasons are specified in the Statute of the University of Ljubljana. The student should fulfil overlooked study obligations prior to her/his enrolment in the next year. </w:t>
      </w:r>
    </w:p>
    <w:p w14:paraId="24FE593D" w14:textId="77777777" w:rsidR="00700810" w:rsidRPr="002D215F" w:rsidRDefault="00700810" w:rsidP="00350298">
      <w:pPr>
        <w:pStyle w:val="Telobesedila"/>
        <w:rPr>
          <w:b w:val="0"/>
          <w:bCs w:val="0"/>
          <w:szCs w:val="24"/>
          <w:lang w:val="en-GB"/>
        </w:rPr>
      </w:pPr>
    </w:p>
    <w:p w14:paraId="4CB242BD" w14:textId="77777777" w:rsidR="004B317D" w:rsidRPr="002D215F" w:rsidRDefault="004B317D" w:rsidP="00350298">
      <w:pPr>
        <w:pStyle w:val="Telobesedila"/>
        <w:rPr>
          <w:b w:val="0"/>
          <w:bCs w:val="0"/>
          <w:szCs w:val="24"/>
          <w:lang w:val="en-GB"/>
        </w:rPr>
      </w:pPr>
    </w:p>
    <w:p w14:paraId="6DB734BC" w14:textId="77777777" w:rsidR="0036259D" w:rsidRPr="002D215F" w:rsidRDefault="00E72A00" w:rsidP="00350298">
      <w:pPr>
        <w:numPr>
          <w:ilvl w:val="0"/>
          <w:numId w:val="3"/>
        </w:numPr>
        <w:jc w:val="both"/>
        <w:rPr>
          <w:b/>
          <w:lang w:val="en-GB"/>
        </w:rPr>
      </w:pPr>
      <w:r w:rsidRPr="002D215F">
        <w:rPr>
          <w:b/>
          <w:lang w:val="en-GB"/>
        </w:rPr>
        <w:t xml:space="preserve">Criteria for completing the study </w:t>
      </w:r>
    </w:p>
    <w:p w14:paraId="286EF59A" w14:textId="77777777" w:rsidR="002D215F" w:rsidRPr="0024013F" w:rsidRDefault="002D215F" w:rsidP="002D215F">
      <w:pPr>
        <w:pStyle w:val="Telobesedila"/>
        <w:rPr>
          <w:b w:val="0"/>
          <w:bCs w:val="0"/>
          <w:szCs w:val="24"/>
          <w:lang w:val="en-GB"/>
        </w:rPr>
      </w:pPr>
      <w:r w:rsidRPr="0024013F">
        <w:rPr>
          <w:b w:val="0"/>
          <w:bCs w:val="0"/>
          <w:szCs w:val="24"/>
          <w:lang w:val="en-GB"/>
        </w:rPr>
        <w:t xml:space="preserve">To complete the study, a student should fulfil all requirements according to the programme. The student should acquire all credits (120 ECTS) and successfully produce and present </w:t>
      </w:r>
      <w:r>
        <w:rPr>
          <w:b w:val="0"/>
          <w:bCs w:val="0"/>
          <w:szCs w:val="24"/>
          <w:lang w:val="en-GB"/>
        </w:rPr>
        <w:t>M</w:t>
      </w:r>
      <w:r w:rsidRPr="0024013F">
        <w:rPr>
          <w:b w:val="0"/>
          <w:bCs w:val="0"/>
          <w:szCs w:val="24"/>
          <w:lang w:val="en-GB"/>
        </w:rPr>
        <w:t>aster</w:t>
      </w:r>
      <w:r>
        <w:rPr>
          <w:b w:val="0"/>
          <w:bCs w:val="0"/>
          <w:szCs w:val="24"/>
          <w:lang w:val="en-GB"/>
        </w:rPr>
        <w:t>’s</w:t>
      </w:r>
      <w:r w:rsidRPr="0024013F">
        <w:rPr>
          <w:b w:val="0"/>
          <w:bCs w:val="0"/>
          <w:szCs w:val="24"/>
          <w:lang w:val="en-GB"/>
        </w:rPr>
        <w:t xml:space="preserve"> thesis. The criteria for completing the study are </w:t>
      </w:r>
      <w:r w:rsidR="0010552C">
        <w:rPr>
          <w:b w:val="0"/>
          <w:bCs w:val="0"/>
          <w:szCs w:val="24"/>
          <w:lang w:val="en-GB"/>
        </w:rPr>
        <w:t>state</w:t>
      </w:r>
      <w:r w:rsidRPr="0024013F">
        <w:rPr>
          <w:b w:val="0"/>
          <w:bCs w:val="0"/>
          <w:szCs w:val="24"/>
          <w:lang w:val="en-GB"/>
        </w:rPr>
        <w:t>d in the Study Rules and Regulations of the Faculty of Theology at the University of Ljubljana.</w:t>
      </w:r>
    </w:p>
    <w:p w14:paraId="43D0DE9A" w14:textId="77777777" w:rsidR="000821FB" w:rsidRPr="002D215F" w:rsidRDefault="000821FB" w:rsidP="00350298">
      <w:pPr>
        <w:jc w:val="both"/>
        <w:rPr>
          <w:lang w:val="en-GB"/>
        </w:rPr>
      </w:pPr>
    </w:p>
    <w:p w14:paraId="3EF882A0" w14:textId="77777777" w:rsidR="00700810" w:rsidRPr="002D215F" w:rsidRDefault="00E72A00" w:rsidP="00E72A00">
      <w:pPr>
        <w:numPr>
          <w:ilvl w:val="0"/>
          <w:numId w:val="3"/>
        </w:numPr>
        <w:jc w:val="both"/>
        <w:rPr>
          <w:color w:val="000000"/>
          <w:lang w:val="en-GB"/>
        </w:rPr>
      </w:pPr>
      <w:r w:rsidRPr="002D215F">
        <w:rPr>
          <w:b/>
          <w:lang w:val="en-GB"/>
        </w:rPr>
        <w:t>Changing study programmes</w:t>
      </w:r>
    </w:p>
    <w:p w14:paraId="5EB8154E" w14:textId="77777777" w:rsidR="003C2D23" w:rsidRPr="002D215F" w:rsidRDefault="0076376E" w:rsidP="003C2D23">
      <w:pPr>
        <w:rPr>
          <w:lang w:val="en-GB"/>
        </w:rPr>
      </w:pPr>
      <w:r w:rsidRPr="002D215F">
        <w:rPr>
          <w:lang w:val="en-GB"/>
        </w:rPr>
        <w:t xml:space="preserve">Changing the programme of study is determined by the Criteria for changing the programme of study (Official Gazette of the Republic of Slovenia, No. 95/10 and 17/11) and the Statute UL (Articles 181-189). A student can enrol in master study programme </w:t>
      </w:r>
      <w:r w:rsidRPr="002D215F">
        <w:rPr>
          <w:rFonts w:eastAsia="Arial Unicode MS"/>
          <w:lang w:val="en-GB"/>
        </w:rPr>
        <w:t>Marital and Family Studies</w:t>
      </w:r>
      <w:r w:rsidRPr="002D215F">
        <w:rPr>
          <w:lang w:val="en-GB"/>
        </w:rPr>
        <w:t xml:space="preserve"> if she/he can be recognized, according to the criteria for recognition, at least half of the obligations according to the European Transfer Credit System (hereinafter: ECTS) from the first second cycle study programme related to compulsory subjects of the second study programme and at the completion of study guarantee acquisition of comparable competences. The faculty senate, which makes the decision, can assign bridging examinations which student should pass in order to change the programme. Changing study programme or field of study due to unfulfilled obligation in a previous study programme is not considered changing the programme of study.</w:t>
      </w:r>
      <w:r w:rsidR="00341B92" w:rsidRPr="002D215F">
        <w:rPr>
          <w:lang w:val="en-GB"/>
        </w:rPr>
        <w:br/>
      </w:r>
      <w:r w:rsidR="00341B92" w:rsidRPr="002D215F">
        <w:rPr>
          <w:lang w:val="en-GB"/>
        </w:rPr>
        <w:br/>
        <w:t xml:space="preserve">a) </w:t>
      </w:r>
      <w:r w:rsidR="003C2D23" w:rsidRPr="002D215F">
        <w:rPr>
          <w:lang w:val="en-GB"/>
        </w:rPr>
        <w:t>Change of university is ruled by Article 189 of the UL Statute:</w:t>
      </w:r>
    </w:p>
    <w:p w14:paraId="571641BA" w14:textId="77777777" w:rsidR="003C2D23" w:rsidRPr="002D215F" w:rsidRDefault="003C2D23" w:rsidP="003C2D23">
      <w:pPr>
        <w:ind w:left="284"/>
        <w:jc w:val="both"/>
        <w:rPr>
          <w:lang w:val="en-GB"/>
        </w:rPr>
      </w:pPr>
      <w:r w:rsidRPr="002D215F">
        <w:rPr>
          <w:lang w:val="en-GB"/>
        </w:rPr>
        <w:t xml:space="preserve">• To enrol in master study programme </w:t>
      </w:r>
      <w:r w:rsidRPr="002D215F">
        <w:rPr>
          <w:rFonts w:eastAsia="Arial Unicode MS"/>
          <w:lang w:val="en-GB"/>
        </w:rPr>
        <w:t>Marital and Family Studies</w:t>
      </w:r>
      <w:r w:rsidRPr="002D215F">
        <w:rPr>
          <w:lang w:val="en-GB"/>
        </w:rPr>
        <w:t xml:space="preserve"> at the UL TEOF, the candidate should meet the criteria for enrolling in the next year according to the study programme of her/his current university.</w:t>
      </w:r>
    </w:p>
    <w:p w14:paraId="0BE46819" w14:textId="77777777" w:rsidR="00341B92" w:rsidRPr="002D215F" w:rsidRDefault="003C2D23" w:rsidP="005D5C1A">
      <w:pPr>
        <w:ind w:left="284"/>
        <w:rPr>
          <w:lang w:val="en-GB"/>
        </w:rPr>
      </w:pPr>
      <w:r w:rsidRPr="002D215F">
        <w:rPr>
          <w:lang w:val="en-GB"/>
        </w:rPr>
        <w:t>• TEOF UL Senate decides if the criteria for changing are met and determines eventual bridging examination and other obligations for enrolment for the candidate as well as the year she/he may enrol according to the suggestion of the</w:t>
      </w:r>
      <w:r w:rsidRPr="002D215F">
        <w:rPr>
          <w:rStyle w:val="st"/>
          <w:lang w:val="en-GB"/>
        </w:rPr>
        <w:t xml:space="preserve"> </w:t>
      </w:r>
      <w:r w:rsidRPr="002D215F">
        <w:rPr>
          <w:rStyle w:val="Poudarek"/>
          <w:i w:val="0"/>
          <w:lang w:val="en-GB"/>
        </w:rPr>
        <w:t>Student Matters Committee</w:t>
      </w:r>
      <w:r w:rsidRPr="002D215F">
        <w:rPr>
          <w:lang w:val="en-GB"/>
        </w:rPr>
        <w:t>.</w:t>
      </w:r>
      <w:r w:rsidR="00341B92" w:rsidRPr="002D215F">
        <w:rPr>
          <w:lang w:val="en-GB"/>
        </w:rPr>
        <w:br/>
      </w:r>
    </w:p>
    <w:p w14:paraId="547A2D4B" w14:textId="77777777" w:rsidR="009D05A0" w:rsidRPr="002D215F" w:rsidRDefault="00341B92" w:rsidP="009D05A0">
      <w:pPr>
        <w:jc w:val="both"/>
        <w:rPr>
          <w:lang w:val="en-GB"/>
        </w:rPr>
      </w:pPr>
      <w:r w:rsidRPr="002D215F">
        <w:rPr>
          <w:lang w:val="en-GB"/>
        </w:rPr>
        <w:t xml:space="preserve">b) </w:t>
      </w:r>
      <w:r w:rsidR="009D05A0" w:rsidRPr="002D215F">
        <w:rPr>
          <w:lang w:val="en-GB"/>
        </w:rPr>
        <w:t xml:space="preserve">Among study programmes UL, the change to master study programme </w:t>
      </w:r>
      <w:r w:rsidR="009D05A0" w:rsidRPr="002D215F">
        <w:rPr>
          <w:rFonts w:eastAsia="Arial Unicode MS"/>
          <w:lang w:val="en-GB"/>
        </w:rPr>
        <w:t>Marital and Family Studies,</w:t>
      </w:r>
      <w:r w:rsidR="009D05A0" w:rsidRPr="002D215F">
        <w:rPr>
          <w:lang w:val="en-GB"/>
        </w:rPr>
        <w:t xml:space="preserve"> according to Article 183 of the Statute of the UL, is possible under the following conditions:</w:t>
      </w:r>
    </w:p>
    <w:p w14:paraId="6E288882" w14:textId="77777777" w:rsidR="00341B92" w:rsidRPr="002D215F" w:rsidRDefault="009D05A0" w:rsidP="00F43D9C">
      <w:pPr>
        <w:ind w:left="360"/>
        <w:rPr>
          <w:lang w:val="en-GB"/>
        </w:rPr>
      </w:pPr>
      <w:r w:rsidRPr="002D215F">
        <w:rPr>
          <w:lang w:val="en-GB"/>
        </w:rPr>
        <w:t>• If the candidate enrolling the new study programme can be recognized at least half of the obligations from the first study programme.</w:t>
      </w:r>
      <w:r w:rsidRPr="002D215F">
        <w:rPr>
          <w:lang w:val="en-GB"/>
        </w:rPr>
        <w:br/>
        <w:t>• TEOF UL Senate decides if the criteria for changing are met and determines eventual bridging examination and other obligations for enrolment for the candidate as well as the year she/he may enrol according to the suggestion of the</w:t>
      </w:r>
      <w:r w:rsidRPr="002D215F">
        <w:rPr>
          <w:rStyle w:val="st"/>
          <w:lang w:val="en-GB"/>
        </w:rPr>
        <w:t xml:space="preserve"> </w:t>
      </w:r>
      <w:r w:rsidRPr="002D215F">
        <w:rPr>
          <w:rStyle w:val="Poudarek"/>
          <w:i w:val="0"/>
          <w:lang w:val="en-GB"/>
        </w:rPr>
        <w:t>Student Matters Committee</w:t>
      </w:r>
      <w:r w:rsidRPr="002D215F">
        <w:rPr>
          <w:lang w:val="en-GB"/>
        </w:rPr>
        <w:t>.</w:t>
      </w:r>
      <w:r w:rsidRPr="002D215F">
        <w:rPr>
          <w:lang w:val="en-GB"/>
        </w:rPr>
        <w:br/>
      </w:r>
    </w:p>
    <w:p w14:paraId="2409E381" w14:textId="77777777" w:rsidR="007805B5" w:rsidRPr="002D215F" w:rsidRDefault="00E72A00" w:rsidP="00D87B55">
      <w:pPr>
        <w:numPr>
          <w:ilvl w:val="0"/>
          <w:numId w:val="3"/>
        </w:numPr>
        <w:jc w:val="both"/>
        <w:rPr>
          <w:b/>
          <w:lang w:val="en-GB"/>
        </w:rPr>
      </w:pPr>
      <w:r w:rsidRPr="002D215F">
        <w:rPr>
          <w:b/>
          <w:lang w:val="en-GB"/>
        </w:rPr>
        <w:t>Assessment of knowledge</w:t>
      </w:r>
    </w:p>
    <w:p w14:paraId="2A69A481" w14:textId="77777777" w:rsidR="00F43D9C" w:rsidRPr="002D215F" w:rsidRDefault="00F43D9C" w:rsidP="00F43D9C">
      <w:pPr>
        <w:ind w:left="360"/>
        <w:jc w:val="both"/>
        <w:rPr>
          <w:lang w:val="en-GB"/>
        </w:rPr>
      </w:pPr>
      <w:r w:rsidRPr="002D215F">
        <w:rPr>
          <w:lang w:val="en-GB"/>
        </w:rPr>
        <w:lastRenderedPageBreak/>
        <w:t>Examinations are written, oral, and written and oral. Knowledge is assessed with grades according to the Statute of the University of Ljubljana (Article 138): 10 (excellent); 9 (very good); 8 (very good); 7 (good); 6 (satisfactory); 5–1 (fail).</w:t>
      </w:r>
    </w:p>
    <w:p w14:paraId="31D8BE22" w14:textId="77777777" w:rsidR="00F43D9C" w:rsidRPr="002D215F" w:rsidRDefault="00F43D9C" w:rsidP="00350298">
      <w:pPr>
        <w:ind w:left="360"/>
        <w:jc w:val="both"/>
        <w:rPr>
          <w:lang w:val="en-GB"/>
        </w:rPr>
      </w:pPr>
    </w:p>
    <w:p w14:paraId="6302ECF3" w14:textId="77777777" w:rsidR="00D23E09" w:rsidRPr="002D215F" w:rsidRDefault="00D23E09" w:rsidP="00350298">
      <w:pPr>
        <w:jc w:val="both"/>
        <w:rPr>
          <w:lang w:val="en-GB"/>
        </w:rPr>
      </w:pPr>
    </w:p>
    <w:p w14:paraId="024914E0" w14:textId="77777777" w:rsidR="007D167F" w:rsidRPr="002D215F" w:rsidRDefault="007D167F" w:rsidP="00350298">
      <w:pPr>
        <w:jc w:val="both"/>
        <w:rPr>
          <w:lang w:val="en-GB"/>
        </w:rPr>
      </w:pPr>
    </w:p>
    <w:p w14:paraId="48B28CBF" w14:textId="77777777" w:rsidR="00341B92" w:rsidRPr="002D215F" w:rsidRDefault="00341B92" w:rsidP="00350298">
      <w:pPr>
        <w:jc w:val="both"/>
        <w:rPr>
          <w:lang w:val="en-GB"/>
        </w:rPr>
      </w:pPr>
    </w:p>
    <w:p w14:paraId="04CE5E26" w14:textId="77777777" w:rsidR="00341B92" w:rsidRPr="002D215F" w:rsidRDefault="00341B92" w:rsidP="00350298">
      <w:pPr>
        <w:jc w:val="both"/>
        <w:rPr>
          <w:lang w:val="en-GB"/>
        </w:rPr>
      </w:pPr>
    </w:p>
    <w:p w14:paraId="7BFE8B5A" w14:textId="77777777" w:rsidR="00341B92" w:rsidRPr="002D215F" w:rsidRDefault="00341B92" w:rsidP="00350298">
      <w:pPr>
        <w:jc w:val="both"/>
        <w:rPr>
          <w:lang w:val="en-GB"/>
        </w:rPr>
      </w:pPr>
    </w:p>
    <w:p w14:paraId="6F34FAB2" w14:textId="77777777" w:rsidR="00341B92" w:rsidRPr="002D215F" w:rsidRDefault="00341B92" w:rsidP="00350298">
      <w:pPr>
        <w:jc w:val="both"/>
        <w:rPr>
          <w:lang w:val="en-GB"/>
        </w:rPr>
      </w:pPr>
    </w:p>
    <w:p w14:paraId="5E827A5E" w14:textId="77777777" w:rsidR="00341B92" w:rsidRPr="002D215F" w:rsidRDefault="00341B92" w:rsidP="00350298">
      <w:pPr>
        <w:jc w:val="both"/>
        <w:rPr>
          <w:lang w:val="en-GB"/>
        </w:rPr>
      </w:pPr>
    </w:p>
    <w:p w14:paraId="4E9D6427" w14:textId="77777777" w:rsidR="00104E0D" w:rsidRPr="002D215F" w:rsidRDefault="00104E0D" w:rsidP="00350298">
      <w:pPr>
        <w:jc w:val="both"/>
        <w:rPr>
          <w:lang w:val="en-GB"/>
        </w:rPr>
        <w:sectPr w:rsidR="00104E0D" w:rsidRPr="002D215F">
          <w:headerReference w:type="default" r:id="rId10"/>
          <w:footerReference w:type="even" r:id="rId11"/>
          <w:footerReference w:type="default" r:id="rId12"/>
          <w:pgSz w:w="11906" w:h="16838"/>
          <w:pgMar w:top="1417" w:right="1417" w:bottom="1417" w:left="1417" w:header="708" w:footer="708" w:gutter="0"/>
          <w:cols w:space="708"/>
          <w:docGrid w:linePitch="360"/>
        </w:sectPr>
      </w:pPr>
    </w:p>
    <w:p w14:paraId="07181D9D" w14:textId="77777777" w:rsidR="00341B92" w:rsidRPr="002D215F" w:rsidRDefault="00341B92" w:rsidP="00350298">
      <w:pPr>
        <w:jc w:val="both"/>
        <w:rPr>
          <w:lang w:val="en-GB"/>
        </w:rPr>
      </w:pPr>
    </w:p>
    <w:p w14:paraId="4334C3A9" w14:textId="77777777" w:rsidR="00E72A00" w:rsidRPr="002D215F" w:rsidRDefault="00E72A00" w:rsidP="00E72A00">
      <w:pPr>
        <w:numPr>
          <w:ilvl w:val="0"/>
          <w:numId w:val="3"/>
        </w:numPr>
        <w:jc w:val="both"/>
        <w:rPr>
          <w:b/>
          <w:i/>
          <w:lang w:val="en-GB"/>
        </w:rPr>
      </w:pPr>
      <w:r w:rsidRPr="002D215F">
        <w:rPr>
          <w:b/>
          <w:i/>
          <w:lang w:val="en-GB"/>
        </w:rPr>
        <w:t>Curriculum of the study programme with envisaged</w:t>
      </w:r>
      <w:r w:rsidR="00F43D9C" w:rsidRPr="002D215F">
        <w:rPr>
          <w:b/>
          <w:i/>
          <w:lang w:val="en-GB"/>
        </w:rPr>
        <w:t xml:space="preserve"> teaching staff</w:t>
      </w:r>
    </w:p>
    <w:p w14:paraId="5A430A00" w14:textId="77777777" w:rsidR="00B92DF9" w:rsidRPr="002D215F" w:rsidRDefault="00B92DF9" w:rsidP="00E72A00">
      <w:pPr>
        <w:ind w:left="360"/>
        <w:jc w:val="both"/>
        <w:rPr>
          <w:b/>
          <w:i/>
          <w:lang w:val="en-GB"/>
        </w:rPr>
      </w:pPr>
    </w:p>
    <w:p w14:paraId="58E39982" w14:textId="77777777" w:rsidR="002046D3" w:rsidRPr="002D215F" w:rsidRDefault="002046D3" w:rsidP="00104E0D">
      <w:pPr>
        <w:pStyle w:val="Naslov1"/>
        <w:rPr>
          <w:szCs w:val="24"/>
          <w:lang w:val="en-GB"/>
        </w:rPr>
      </w:pPr>
    </w:p>
    <w:p w14:paraId="2E850591" w14:textId="77777777" w:rsidR="00104E0D" w:rsidRPr="002D215F" w:rsidRDefault="00E72A00" w:rsidP="00104E0D">
      <w:pPr>
        <w:pStyle w:val="Naslov1"/>
        <w:ind w:left="1080"/>
        <w:jc w:val="center"/>
        <w:rPr>
          <w:sz w:val="22"/>
          <w:szCs w:val="22"/>
          <w:lang w:val="en-GB"/>
        </w:rPr>
      </w:pPr>
      <w:r w:rsidRPr="002D215F">
        <w:rPr>
          <w:sz w:val="22"/>
          <w:szCs w:val="22"/>
          <w:lang w:val="en-GB"/>
        </w:rPr>
        <w:t>Second cycle study programme 'Marital and Family Studies'</w:t>
      </w:r>
      <w:r w:rsidR="00104E0D" w:rsidRPr="002D215F">
        <w:rPr>
          <w:sz w:val="22"/>
          <w:szCs w:val="22"/>
          <w:lang w:val="en-GB"/>
        </w:rPr>
        <w:t xml:space="preserve"> </w:t>
      </w:r>
    </w:p>
    <w:p w14:paraId="40335063" w14:textId="77777777" w:rsidR="00104E0D" w:rsidRPr="002D215F" w:rsidRDefault="00104E0D" w:rsidP="00104E0D">
      <w:pPr>
        <w:rPr>
          <w:lang w:val="en-GB"/>
        </w:rPr>
      </w:pPr>
      <w:r w:rsidRPr="002D215F">
        <w:rPr>
          <w:lang w:val="en-GB"/>
        </w:rPr>
        <w:t xml:space="preserve"> </w:t>
      </w:r>
    </w:p>
    <w:p w14:paraId="0B9FAF19" w14:textId="77777777" w:rsidR="00104E0D" w:rsidRPr="002D215F" w:rsidRDefault="00104E0D" w:rsidP="00104E0D">
      <w:pPr>
        <w:rPr>
          <w:rFonts w:cs="Calibri"/>
          <w:szCs w:val="22"/>
          <w:lang w:val="en-GB"/>
        </w:rPr>
      </w:pPr>
    </w:p>
    <w:p w14:paraId="080D105A" w14:textId="77777777" w:rsidR="00104E0D" w:rsidRPr="002D215F" w:rsidRDefault="00E72A00" w:rsidP="00E72A00">
      <w:pPr>
        <w:pStyle w:val="Odstavekseznama"/>
        <w:spacing w:after="0" w:line="240" w:lineRule="auto"/>
        <w:ind w:left="1440"/>
        <w:rPr>
          <w:rFonts w:cs="Calibri"/>
          <w:lang w:val="en-GB"/>
        </w:rPr>
      </w:pPr>
      <w:r w:rsidRPr="002D215F">
        <w:rPr>
          <w:rFonts w:cs="Calibri"/>
          <w:lang w:val="en-GB"/>
        </w:rPr>
        <w:t>FIRST YEAR</w:t>
      </w:r>
    </w:p>
    <w:p w14:paraId="7838FDFF" w14:textId="77777777" w:rsidR="00104E0D" w:rsidRPr="002D215F" w:rsidRDefault="00104E0D" w:rsidP="00104E0D">
      <w:pPr>
        <w:ind w:left="720"/>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584"/>
        <w:gridCol w:w="3222"/>
        <w:gridCol w:w="3094"/>
        <w:gridCol w:w="691"/>
        <w:gridCol w:w="705"/>
        <w:gridCol w:w="533"/>
        <w:gridCol w:w="225"/>
        <w:gridCol w:w="1049"/>
        <w:gridCol w:w="1367"/>
        <w:gridCol w:w="735"/>
        <w:gridCol w:w="891"/>
        <w:gridCol w:w="898"/>
      </w:tblGrid>
      <w:tr w:rsidR="00104E0D" w:rsidRPr="002D215F" w14:paraId="4E902CAA" w14:textId="77777777" w:rsidTr="00EE1970">
        <w:trPr>
          <w:trHeight w:val="617"/>
        </w:trPr>
        <w:tc>
          <w:tcPr>
            <w:tcW w:w="13994" w:type="dxa"/>
            <w:gridSpan w:val="12"/>
            <w:tcBorders>
              <w:top w:val="single" w:sz="4" w:space="0" w:color="auto"/>
              <w:left w:val="single" w:sz="4" w:space="0" w:color="auto"/>
              <w:bottom w:val="single" w:sz="4" w:space="0" w:color="auto"/>
              <w:right w:val="single" w:sz="4" w:space="0" w:color="auto"/>
            </w:tcBorders>
          </w:tcPr>
          <w:p w14:paraId="3D750D68" w14:textId="77777777" w:rsidR="00104E0D" w:rsidRPr="002D215F" w:rsidRDefault="00F43D9C" w:rsidP="00661857">
            <w:pPr>
              <w:rPr>
                <w:rFonts w:cs="Calibri"/>
                <w:szCs w:val="22"/>
                <w:lang w:val="en-GB"/>
              </w:rPr>
            </w:pPr>
            <w:r w:rsidRPr="002D215F">
              <w:rPr>
                <w:rFonts w:cs="Calibri"/>
                <w:szCs w:val="22"/>
                <w:lang w:val="en-GB"/>
              </w:rPr>
              <w:t xml:space="preserve">Year I, Semester I, fields of study: </w:t>
            </w:r>
            <w:r w:rsidRPr="002D215F">
              <w:rPr>
                <w:rFonts w:eastAsia="Arial Unicode MS"/>
                <w:lang w:val="en-GB"/>
              </w:rPr>
              <w:t>Marital and Family Therapy</w:t>
            </w:r>
            <w:r w:rsidR="00661857" w:rsidRPr="002D215F">
              <w:rPr>
                <w:rFonts w:eastAsia="Arial Unicode MS"/>
                <w:lang w:val="en-GB"/>
              </w:rPr>
              <w:t>;</w:t>
            </w:r>
            <w:r w:rsidRPr="002D215F">
              <w:rPr>
                <w:rFonts w:cs="Calibri"/>
                <w:szCs w:val="22"/>
                <w:lang w:val="en-GB"/>
              </w:rPr>
              <w:t xml:space="preserve"> Consulting and Preventive Work with Spouses and Families </w:t>
            </w:r>
          </w:p>
        </w:tc>
      </w:tr>
      <w:tr w:rsidR="00104E0D" w:rsidRPr="002D215F" w14:paraId="5012B3FC" w14:textId="77777777" w:rsidTr="00EE1970">
        <w:trPr>
          <w:trHeight w:val="397"/>
        </w:trPr>
        <w:tc>
          <w:tcPr>
            <w:tcW w:w="584" w:type="dxa"/>
            <w:vMerge w:val="restart"/>
            <w:tcBorders>
              <w:top w:val="single" w:sz="4" w:space="0" w:color="auto"/>
              <w:left w:val="single" w:sz="4" w:space="0" w:color="auto"/>
              <w:bottom w:val="single" w:sz="4" w:space="0" w:color="auto"/>
              <w:right w:val="single" w:sz="4" w:space="0" w:color="auto"/>
            </w:tcBorders>
            <w:vAlign w:val="bottom"/>
          </w:tcPr>
          <w:p w14:paraId="0C0E6674" w14:textId="77777777" w:rsidR="00104E0D" w:rsidRPr="002D215F" w:rsidRDefault="00F43D9C" w:rsidP="00EE1970">
            <w:pPr>
              <w:rPr>
                <w:rFonts w:cs="Calibri"/>
                <w:szCs w:val="22"/>
                <w:lang w:val="en-GB"/>
              </w:rPr>
            </w:pPr>
            <w:r w:rsidRPr="002D215F">
              <w:rPr>
                <w:rFonts w:cs="Calibri"/>
                <w:szCs w:val="22"/>
                <w:lang w:val="en-GB"/>
              </w:rPr>
              <w:t>No.</w:t>
            </w:r>
          </w:p>
        </w:tc>
        <w:tc>
          <w:tcPr>
            <w:tcW w:w="3222" w:type="dxa"/>
            <w:vMerge w:val="restart"/>
            <w:tcBorders>
              <w:top w:val="single" w:sz="4" w:space="0" w:color="auto"/>
              <w:left w:val="single" w:sz="4" w:space="0" w:color="auto"/>
              <w:bottom w:val="single" w:sz="4" w:space="0" w:color="auto"/>
              <w:right w:val="single" w:sz="4" w:space="0" w:color="auto"/>
            </w:tcBorders>
            <w:noWrap/>
            <w:vAlign w:val="bottom"/>
          </w:tcPr>
          <w:p w14:paraId="1F7D2AD0" w14:textId="77777777" w:rsidR="00104E0D" w:rsidRPr="002D215F" w:rsidRDefault="00F43D9C" w:rsidP="00F43D9C">
            <w:pPr>
              <w:rPr>
                <w:rFonts w:cs="Calibri"/>
                <w:szCs w:val="22"/>
                <w:lang w:val="en-GB"/>
              </w:rPr>
            </w:pPr>
            <w:r w:rsidRPr="002D215F">
              <w:rPr>
                <w:rFonts w:cs="Calibri"/>
                <w:szCs w:val="22"/>
                <w:lang w:val="en-GB"/>
              </w:rPr>
              <w:t>Learning unit</w:t>
            </w:r>
          </w:p>
        </w:tc>
        <w:tc>
          <w:tcPr>
            <w:tcW w:w="3094" w:type="dxa"/>
            <w:vMerge w:val="restart"/>
            <w:tcBorders>
              <w:top w:val="single" w:sz="4" w:space="0" w:color="auto"/>
              <w:left w:val="single" w:sz="4" w:space="0" w:color="auto"/>
              <w:bottom w:val="single" w:sz="4" w:space="0" w:color="auto"/>
              <w:right w:val="single" w:sz="4" w:space="0" w:color="auto"/>
            </w:tcBorders>
            <w:noWrap/>
            <w:vAlign w:val="bottom"/>
          </w:tcPr>
          <w:p w14:paraId="1FE029A8" w14:textId="77777777" w:rsidR="00104E0D" w:rsidRPr="002D215F" w:rsidRDefault="00910B8A" w:rsidP="00F43D9C">
            <w:pPr>
              <w:rPr>
                <w:rFonts w:cs="Calibri"/>
                <w:szCs w:val="22"/>
                <w:lang w:val="en-GB"/>
              </w:rPr>
            </w:pPr>
            <w:r>
              <w:rPr>
                <w:rFonts w:cs="Calibri"/>
                <w:szCs w:val="22"/>
                <w:lang w:val="en-GB"/>
              </w:rPr>
              <w:t>Lecturer</w:t>
            </w:r>
          </w:p>
        </w:tc>
        <w:tc>
          <w:tcPr>
            <w:tcW w:w="1929" w:type="dxa"/>
            <w:gridSpan w:val="3"/>
            <w:tcBorders>
              <w:top w:val="single" w:sz="4" w:space="0" w:color="auto"/>
              <w:left w:val="nil"/>
              <w:bottom w:val="single" w:sz="4" w:space="0" w:color="auto"/>
              <w:right w:val="nil"/>
            </w:tcBorders>
          </w:tcPr>
          <w:p w14:paraId="75AADF6E" w14:textId="77777777" w:rsidR="00104E0D" w:rsidRPr="002D215F" w:rsidRDefault="00104E0D" w:rsidP="00EE1970">
            <w:pPr>
              <w:jc w:val="center"/>
              <w:rPr>
                <w:rFonts w:cs="Calibri"/>
                <w:szCs w:val="22"/>
                <w:lang w:val="en-GB"/>
              </w:rPr>
            </w:pPr>
          </w:p>
        </w:tc>
        <w:tc>
          <w:tcPr>
            <w:tcW w:w="2641" w:type="dxa"/>
            <w:gridSpan w:val="3"/>
            <w:tcBorders>
              <w:top w:val="single" w:sz="4" w:space="0" w:color="auto"/>
              <w:left w:val="nil"/>
              <w:bottom w:val="single" w:sz="4" w:space="0" w:color="auto"/>
              <w:right w:val="single" w:sz="4" w:space="0" w:color="auto"/>
            </w:tcBorders>
            <w:noWrap/>
            <w:vAlign w:val="bottom"/>
          </w:tcPr>
          <w:p w14:paraId="374A7127" w14:textId="77777777" w:rsidR="00104E0D" w:rsidRPr="002D215F" w:rsidRDefault="00F43D9C" w:rsidP="00F43D9C">
            <w:pPr>
              <w:rPr>
                <w:rFonts w:cs="Calibri"/>
                <w:szCs w:val="22"/>
                <w:lang w:val="en-GB"/>
              </w:rPr>
            </w:pPr>
            <w:r w:rsidRPr="002D215F">
              <w:rPr>
                <w:rFonts w:cs="Calibri"/>
                <w:szCs w:val="22"/>
                <w:lang w:val="en-GB"/>
              </w:rPr>
              <w:t>Contact hours</w:t>
            </w:r>
          </w:p>
        </w:tc>
        <w:tc>
          <w:tcPr>
            <w:tcW w:w="735" w:type="dxa"/>
            <w:vMerge w:val="restart"/>
            <w:tcBorders>
              <w:top w:val="single" w:sz="4" w:space="0" w:color="auto"/>
              <w:left w:val="single" w:sz="4" w:space="0" w:color="auto"/>
              <w:bottom w:val="single" w:sz="4" w:space="0" w:color="auto"/>
              <w:right w:val="single" w:sz="4" w:space="0" w:color="auto"/>
            </w:tcBorders>
            <w:vAlign w:val="bottom"/>
          </w:tcPr>
          <w:p w14:paraId="3DE3B81D" w14:textId="77777777" w:rsidR="00104E0D" w:rsidRPr="002D215F" w:rsidRDefault="00EE230B" w:rsidP="00EE1970">
            <w:pPr>
              <w:rPr>
                <w:rFonts w:cs="Calibri"/>
                <w:szCs w:val="22"/>
                <w:lang w:val="en-GB"/>
              </w:rPr>
            </w:pPr>
            <w:r>
              <w:rPr>
                <w:rFonts w:cs="Calibri"/>
                <w:sz w:val="18"/>
                <w:szCs w:val="18"/>
                <w:lang w:val="en-GB"/>
              </w:rPr>
              <w:t>Independent student work</w:t>
            </w:r>
          </w:p>
        </w:tc>
        <w:tc>
          <w:tcPr>
            <w:tcW w:w="891" w:type="dxa"/>
            <w:vMerge w:val="restart"/>
            <w:tcBorders>
              <w:top w:val="single" w:sz="4" w:space="0" w:color="auto"/>
              <w:left w:val="single" w:sz="4" w:space="0" w:color="auto"/>
              <w:bottom w:val="single" w:sz="4" w:space="0" w:color="auto"/>
              <w:right w:val="single" w:sz="4" w:space="0" w:color="auto"/>
            </w:tcBorders>
            <w:vAlign w:val="bottom"/>
          </w:tcPr>
          <w:p w14:paraId="641B0D4B" w14:textId="77777777" w:rsidR="00104E0D" w:rsidRPr="002D215F" w:rsidRDefault="00F43D9C" w:rsidP="00F43D9C">
            <w:pPr>
              <w:rPr>
                <w:rFonts w:cs="Calibri"/>
                <w:szCs w:val="22"/>
                <w:lang w:val="en-GB"/>
              </w:rPr>
            </w:pPr>
            <w:r w:rsidRPr="002D215F">
              <w:rPr>
                <w:rFonts w:cs="Calibri"/>
                <w:szCs w:val="22"/>
                <w:lang w:val="en-GB"/>
              </w:rPr>
              <w:t>Hours TTL</w:t>
            </w:r>
          </w:p>
        </w:tc>
        <w:tc>
          <w:tcPr>
            <w:tcW w:w="898" w:type="dxa"/>
            <w:vMerge w:val="restart"/>
            <w:tcBorders>
              <w:top w:val="single" w:sz="4" w:space="0" w:color="auto"/>
              <w:left w:val="single" w:sz="4" w:space="0" w:color="auto"/>
              <w:bottom w:val="single" w:sz="4" w:space="0" w:color="auto"/>
              <w:right w:val="single" w:sz="4" w:space="0" w:color="auto"/>
            </w:tcBorders>
            <w:noWrap/>
            <w:vAlign w:val="bottom"/>
          </w:tcPr>
          <w:p w14:paraId="7CD9F180"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24570C61" w14:textId="77777777" w:rsidTr="00EE1970">
        <w:trPr>
          <w:trHeight w:val="346"/>
        </w:trPr>
        <w:tc>
          <w:tcPr>
            <w:tcW w:w="584" w:type="dxa"/>
            <w:vMerge/>
            <w:tcBorders>
              <w:top w:val="single" w:sz="4" w:space="0" w:color="auto"/>
              <w:left w:val="single" w:sz="4" w:space="0" w:color="auto"/>
              <w:bottom w:val="single" w:sz="4" w:space="0" w:color="auto"/>
              <w:right w:val="single" w:sz="4" w:space="0" w:color="auto"/>
            </w:tcBorders>
            <w:vAlign w:val="center"/>
          </w:tcPr>
          <w:p w14:paraId="788FA761" w14:textId="77777777" w:rsidR="00104E0D" w:rsidRPr="002D215F" w:rsidRDefault="00104E0D" w:rsidP="00EE1970">
            <w:pPr>
              <w:rPr>
                <w:rFonts w:cs="Calibri"/>
                <w:szCs w:val="22"/>
                <w:lang w:val="en-GB"/>
              </w:rPr>
            </w:pPr>
          </w:p>
        </w:tc>
        <w:tc>
          <w:tcPr>
            <w:tcW w:w="3222" w:type="dxa"/>
            <w:vMerge/>
            <w:tcBorders>
              <w:top w:val="single" w:sz="4" w:space="0" w:color="auto"/>
              <w:left w:val="single" w:sz="4" w:space="0" w:color="auto"/>
              <w:bottom w:val="single" w:sz="4" w:space="0" w:color="auto"/>
              <w:right w:val="single" w:sz="4" w:space="0" w:color="auto"/>
            </w:tcBorders>
            <w:vAlign w:val="center"/>
          </w:tcPr>
          <w:p w14:paraId="3A153677" w14:textId="77777777" w:rsidR="00104E0D" w:rsidRPr="002D215F" w:rsidRDefault="00104E0D" w:rsidP="00EE1970">
            <w:pPr>
              <w:rPr>
                <w:rFonts w:cs="Calibri"/>
                <w:szCs w:val="22"/>
                <w:lang w:val="en-GB"/>
              </w:rPr>
            </w:pPr>
          </w:p>
        </w:tc>
        <w:tc>
          <w:tcPr>
            <w:tcW w:w="3094" w:type="dxa"/>
            <w:vMerge/>
            <w:tcBorders>
              <w:top w:val="single" w:sz="4" w:space="0" w:color="auto"/>
              <w:left w:val="single" w:sz="4" w:space="0" w:color="auto"/>
              <w:bottom w:val="single" w:sz="4" w:space="0" w:color="auto"/>
              <w:right w:val="single" w:sz="4" w:space="0" w:color="auto"/>
            </w:tcBorders>
            <w:vAlign w:val="center"/>
          </w:tcPr>
          <w:p w14:paraId="5AD74161" w14:textId="77777777" w:rsidR="00104E0D" w:rsidRPr="002D215F" w:rsidRDefault="00104E0D" w:rsidP="00EE1970">
            <w:pPr>
              <w:rPr>
                <w:rFonts w:cs="Calibri"/>
                <w:szCs w:val="22"/>
                <w:lang w:val="en-GB"/>
              </w:rPr>
            </w:pPr>
          </w:p>
        </w:tc>
        <w:tc>
          <w:tcPr>
            <w:tcW w:w="691" w:type="dxa"/>
            <w:tcBorders>
              <w:top w:val="nil"/>
              <w:left w:val="nil"/>
              <w:bottom w:val="single" w:sz="4" w:space="0" w:color="auto"/>
              <w:right w:val="single" w:sz="4" w:space="0" w:color="auto"/>
            </w:tcBorders>
            <w:noWrap/>
            <w:vAlign w:val="bottom"/>
          </w:tcPr>
          <w:p w14:paraId="0EF41164" w14:textId="77777777" w:rsidR="00104E0D" w:rsidRPr="002D215F" w:rsidRDefault="00F43D9C" w:rsidP="00F43D9C">
            <w:pPr>
              <w:rPr>
                <w:rFonts w:cs="Calibri"/>
                <w:szCs w:val="22"/>
                <w:lang w:val="en-GB"/>
              </w:rPr>
            </w:pPr>
            <w:r w:rsidRPr="002D215F">
              <w:rPr>
                <w:rFonts w:cs="Calibri"/>
                <w:szCs w:val="22"/>
                <w:lang w:val="en-GB"/>
              </w:rPr>
              <w:t>Lect</w:t>
            </w:r>
            <w:r w:rsidR="00104E0D" w:rsidRPr="002D215F">
              <w:rPr>
                <w:rFonts w:cs="Calibri"/>
                <w:szCs w:val="22"/>
                <w:lang w:val="en-GB"/>
              </w:rPr>
              <w:t>.</w:t>
            </w:r>
          </w:p>
        </w:tc>
        <w:tc>
          <w:tcPr>
            <w:tcW w:w="705" w:type="dxa"/>
            <w:tcBorders>
              <w:top w:val="nil"/>
              <w:left w:val="nil"/>
              <w:bottom w:val="single" w:sz="4" w:space="0" w:color="auto"/>
              <w:right w:val="single" w:sz="4" w:space="0" w:color="auto"/>
            </w:tcBorders>
            <w:vAlign w:val="bottom"/>
          </w:tcPr>
          <w:p w14:paraId="444BD310" w14:textId="77777777" w:rsidR="00104E0D" w:rsidRPr="00C84DD5" w:rsidRDefault="00104E0D" w:rsidP="00EE1970">
            <w:pPr>
              <w:rPr>
                <w:rFonts w:cs="Calibri"/>
                <w:szCs w:val="22"/>
                <w:lang w:val="en-GB"/>
              </w:rPr>
            </w:pPr>
            <w:r w:rsidRPr="00C84DD5">
              <w:rPr>
                <w:rFonts w:cs="Calibri"/>
                <w:szCs w:val="22"/>
                <w:lang w:val="en-GB"/>
              </w:rPr>
              <w:t>Sem.</w:t>
            </w:r>
          </w:p>
        </w:tc>
        <w:tc>
          <w:tcPr>
            <w:tcW w:w="758" w:type="dxa"/>
            <w:gridSpan w:val="2"/>
            <w:tcBorders>
              <w:top w:val="nil"/>
              <w:left w:val="nil"/>
              <w:bottom w:val="single" w:sz="4" w:space="0" w:color="auto"/>
              <w:right w:val="single" w:sz="4" w:space="0" w:color="auto"/>
            </w:tcBorders>
            <w:noWrap/>
            <w:vAlign w:val="bottom"/>
          </w:tcPr>
          <w:p w14:paraId="2BECED52" w14:textId="77777777" w:rsidR="00104E0D" w:rsidRPr="00C84DD5" w:rsidRDefault="00EE230B" w:rsidP="00F43D9C">
            <w:pPr>
              <w:rPr>
                <w:rFonts w:cs="Calibri"/>
                <w:szCs w:val="22"/>
                <w:lang w:val="en-GB"/>
              </w:rPr>
            </w:pPr>
            <w:r>
              <w:rPr>
                <w:rFonts w:cs="Calibri"/>
                <w:szCs w:val="22"/>
                <w:lang w:val="en-GB"/>
              </w:rPr>
              <w:t>Tutorials</w:t>
            </w:r>
          </w:p>
        </w:tc>
        <w:tc>
          <w:tcPr>
            <w:tcW w:w="1049" w:type="dxa"/>
            <w:tcBorders>
              <w:top w:val="single" w:sz="4" w:space="0" w:color="auto"/>
              <w:left w:val="single" w:sz="4" w:space="0" w:color="auto"/>
              <w:bottom w:val="single" w:sz="4" w:space="0" w:color="auto"/>
              <w:right w:val="single" w:sz="4" w:space="0" w:color="auto"/>
            </w:tcBorders>
          </w:tcPr>
          <w:p w14:paraId="3B593AD5" w14:textId="77777777" w:rsidR="00104E0D" w:rsidRPr="002D215F" w:rsidRDefault="00EE230B" w:rsidP="00F43D9C">
            <w:pPr>
              <w:rPr>
                <w:rFonts w:cs="Calibri"/>
                <w:szCs w:val="22"/>
                <w:lang w:val="en-GB"/>
              </w:rPr>
            </w:pPr>
            <w:r>
              <w:rPr>
                <w:rFonts w:cs="Calibri"/>
                <w:szCs w:val="22"/>
                <w:lang w:val="en-GB"/>
              </w:rPr>
              <w:t>Clinical tutorials</w:t>
            </w:r>
          </w:p>
        </w:tc>
        <w:tc>
          <w:tcPr>
            <w:tcW w:w="1367" w:type="dxa"/>
            <w:tcBorders>
              <w:top w:val="single" w:sz="4" w:space="0" w:color="auto"/>
              <w:left w:val="single" w:sz="4" w:space="0" w:color="auto"/>
              <w:bottom w:val="single" w:sz="4" w:space="0" w:color="auto"/>
              <w:right w:val="single" w:sz="4" w:space="0" w:color="auto"/>
            </w:tcBorders>
          </w:tcPr>
          <w:p w14:paraId="6932C143" w14:textId="77777777" w:rsidR="00104E0D" w:rsidRPr="002D215F" w:rsidRDefault="00F43D9C" w:rsidP="00F43D9C">
            <w:pPr>
              <w:rPr>
                <w:rFonts w:cs="Calibri"/>
                <w:szCs w:val="22"/>
                <w:lang w:val="en-GB"/>
              </w:rPr>
            </w:pPr>
            <w:r w:rsidRPr="002D215F">
              <w:rPr>
                <w:rFonts w:cs="Calibri"/>
                <w:szCs w:val="22"/>
                <w:lang w:val="en-GB"/>
              </w:rPr>
              <w:t>Other forms of study</w:t>
            </w:r>
          </w:p>
        </w:tc>
        <w:tc>
          <w:tcPr>
            <w:tcW w:w="735" w:type="dxa"/>
            <w:vMerge/>
            <w:tcBorders>
              <w:top w:val="single" w:sz="4" w:space="0" w:color="auto"/>
              <w:left w:val="single" w:sz="4" w:space="0" w:color="auto"/>
              <w:bottom w:val="single" w:sz="4" w:space="0" w:color="auto"/>
              <w:right w:val="single" w:sz="4" w:space="0" w:color="auto"/>
            </w:tcBorders>
            <w:vAlign w:val="center"/>
          </w:tcPr>
          <w:p w14:paraId="5B2D16E8" w14:textId="77777777" w:rsidR="00104E0D" w:rsidRPr="002D215F" w:rsidRDefault="00104E0D" w:rsidP="00EE1970">
            <w:pPr>
              <w:rPr>
                <w:rFonts w:cs="Calibri"/>
                <w:szCs w:val="22"/>
                <w:lang w:val="en-GB"/>
              </w:rPr>
            </w:pPr>
          </w:p>
        </w:tc>
        <w:tc>
          <w:tcPr>
            <w:tcW w:w="891" w:type="dxa"/>
            <w:vMerge/>
            <w:tcBorders>
              <w:top w:val="single" w:sz="4" w:space="0" w:color="auto"/>
              <w:left w:val="single" w:sz="4" w:space="0" w:color="auto"/>
              <w:bottom w:val="single" w:sz="4" w:space="0" w:color="auto"/>
              <w:right w:val="single" w:sz="4" w:space="0" w:color="auto"/>
            </w:tcBorders>
            <w:vAlign w:val="center"/>
          </w:tcPr>
          <w:p w14:paraId="6BD4ADE0" w14:textId="77777777" w:rsidR="00104E0D" w:rsidRPr="002D215F" w:rsidRDefault="00104E0D" w:rsidP="00EE1970">
            <w:pPr>
              <w:rPr>
                <w:rFonts w:cs="Calibri"/>
                <w:szCs w:val="22"/>
                <w:lang w:val="en-GB"/>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591F6448" w14:textId="77777777" w:rsidR="00104E0D" w:rsidRPr="002D215F" w:rsidRDefault="00104E0D" w:rsidP="00EE1970">
            <w:pPr>
              <w:rPr>
                <w:rFonts w:cs="Calibri"/>
                <w:szCs w:val="22"/>
                <w:lang w:val="en-GB"/>
              </w:rPr>
            </w:pPr>
          </w:p>
        </w:tc>
      </w:tr>
      <w:tr w:rsidR="00104E0D" w:rsidRPr="002D215F" w14:paraId="4C6D912A" w14:textId="77777777" w:rsidTr="00EE1970">
        <w:trPr>
          <w:trHeight w:val="255"/>
        </w:trPr>
        <w:tc>
          <w:tcPr>
            <w:tcW w:w="584" w:type="dxa"/>
            <w:tcBorders>
              <w:top w:val="nil"/>
              <w:left w:val="single" w:sz="4" w:space="0" w:color="auto"/>
              <w:bottom w:val="single" w:sz="4" w:space="0" w:color="auto"/>
              <w:right w:val="single" w:sz="4" w:space="0" w:color="auto"/>
            </w:tcBorders>
            <w:noWrap/>
          </w:tcPr>
          <w:p w14:paraId="3A82A022" w14:textId="77777777" w:rsidR="00104E0D" w:rsidRPr="002D215F" w:rsidRDefault="00104E0D" w:rsidP="00EE1970">
            <w:pPr>
              <w:rPr>
                <w:sz w:val="22"/>
                <w:szCs w:val="22"/>
                <w:lang w:val="en-GB"/>
              </w:rPr>
            </w:pPr>
            <w:r w:rsidRPr="002D215F">
              <w:rPr>
                <w:sz w:val="22"/>
                <w:szCs w:val="22"/>
                <w:lang w:val="en-GB"/>
              </w:rPr>
              <w:t>1.</w:t>
            </w:r>
          </w:p>
        </w:tc>
        <w:tc>
          <w:tcPr>
            <w:tcW w:w="3222" w:type="dxa"/>
            <w:tcBorders>
              <w:top w:val="nil"/>
              <w:left w:val="nil"/>
              <w:bottom w:val="single" w:sz="4" w:space="0" w:color="auto"/>
              <w:right w:val="single" w:sz="4" w:space="0" w:color="auto"/>
            </w:tcBorders>
            <w:noWrap/>
          </w:tcPr>
          <w:p w14:paraId="40460959" w14:textId="77777777" w:rsidR="00104E0D" w:rsidRPr="002D215F" w:rsidRDefault="00F43D9C" w:rsidP="00EE1970">
            <w:pPr>
              <w:rPr>
                <w:sz w:val="22"/>
                <w:szCs w:val="22"/>
                <w:lang w:val="en-GB"/>
              </w:rPr>
            </w:pPr>
            <w:r w:rsidRPr="002D215F">
              <w:rPr>
                <w:sz w:val="22"/>
                <w:szCs w:val="22"/>
                <w:lang w:val="en-GB"/>
              </w:rPr>
              <w:t>Family and Marriage System</w:t>
            </w:r>
          </w:p>
        </w:tc>
        <w:tc>
          <w:tcPr>
            <w:tcW w:w="3094" w:type="dxa"/>
            <w:tcBorders>
              <w:top w:val="nil"/>
              <w:left w:val="nil"/>
              <w:bottom w:val="single" w:sz="4" w:space="0" w:color="auto"/>
              <w:right w:val="single" w:sz="4" w:space="0" w:color="auto"/>
            </w:tcBorders>
            <w:noWrap/>
          </w:tcPr>
          <w:p w14:paraId="59E182BB" w14:textId="77777777" w:rsidR="00104E0D" w:rsidRPr="002D215F" w:rsidRDefault="00104E0D" w:rsidP="00EE1970">
            <w:pPr>
              <w:rPr>
                <w:sz w:val="22"/>
                <w:szCs w:val="22"/>
                <w:lang w:val="en-GB"/>
              </w:rPr>
            </w:pPr>
            <w:r w:rsidRPr="002D215F">
              <w:rPr>
                <w:sz w:val="22"/>
                <w:szCs w:val="22"/>
                <w:lang w:val="en-GB"/>
              </w:rPr>
              <w:t>Ch. Gostečnik,</w:t>
            </w:r>
          </w:p>
          <w:p w14:paraId="3B613340" w14:textId="77777777" w:rsidR="00104E0D" w:rsidRPr="002D215F" w:rsidRDefault="00104E0D" w:rsidP="00EE1970">
            <w:pPr>
              <w:rPr>
                <w:sz w:val="22"/>
                <w:szCs w:val="22"/>
                <w:lang w:val="en-GB"/>
              </w:rPr>
            </w:pPr>
            <w:r w:rsidRPr="002D215F">
              <w:rPr>
                <w:sz w:val="22"/>
                <w:szCs w:val="22"/>
                <w:lang w:val="en-GB"/>
              </w:rPr>
              <w:t>T. Repič Slavič,</w:t>
            </w:r>
          </w:p>
          <w:p w14:paraId="1AF7E6A2" w14:textId="77777777" w:rsidR="00104E0D" w:rsidRPr="002D215F" w:rsidRDefault="00104E0D" w:rsidP="00EE1970">
            <w:pPr>
              <w:rPr>
                <w:sz w:val="22"/>
                <w:szCs w:val="22"/>
                <w:lang w:val="en-GB"/>
              </w:rPr>
            </w:pPr>
            <w:r w:rsidRPr="002D215F">
              <w:rPr>
                <w:sz w:val="22"/>
                <w:szCs w:val="22"/>
                <w:lang w:val="en-GB"/>
              </w:rPr>
              <w:t>B. Simonič</w:t>
            </w:r>
          </w:p>
        </w:tc>
        <w:tc>
          <w:tcPr>
            <w:tcW w:w="691" w:type="dxa"/>
            <w:tcBorders>
              <w:top w:val="nil"/>
              <w:left w:val="nil"/>
              <w:bottom w:val="single" w:sz="4" w:space="0" w:color="auto"/>
              <w:right w:val="single" w:sz="4" w:space="0" w:color="auto"/>
            </w:tcBorders>
            <w:noWrap/>
          </w:tcPr>
          <w:p w14:paraId="33579A29" w14:textId="77777777" w:rsidR="00104E0D" w:rsidRPr="002D215F" w:rsidRDefault="00104E0D" w:rsidP="00EE1970">
            <w:pPr>
              <w:jc w:val="right"/>
              <w:rPr>
                <w:sz w:val="22"/>
                <w:szCs w:val="22"/>
                <w:lang w:val="en-GB"/>
              </w:rPr>
            </w:pPr>
            <w:r w:rsidRPr="002D215F">
              <w:rPr>
                <w:sz w:val="22"/>
                <w:szCs w:val="22"/>
                <w:lang w:val="en-GB"/>
              </w:rPr>
              <w:t>40</w:t>
            </w:r>
          </w:p>
        </w:tc>
        <w:tc>
          <w:tcPr>
            <w:tcW w:w="705" w:type="dxa"/>
            <w:tcBorders>
              <w:top w:val="nil"/>
              <w:left w:val="nil"/>
              <w:bottom w:val="single" w:sz="4" w:space="0" w:color="auto"/>
              <w:right w:val="single" w:sz="4" w:space="0" w:color="auto"/>
            </w:tcBorders>
            <w:noWrap/>
          </w:tcPr>
          <w:p w14:paraId="42C1F168" w14:textId="77777777" w:rsidR="00104E0D" w:rsidRPr="002D215F" w:rsidRDefault="00104E0D" w:rsidP="00EE1970">
            <w:pPr>
              <w:jc w:val="right"/>
              <w:rPr>
                <w:sz w:val="22"/>
                <w:szCs w:val="22"/>
                <w:lang w:val="en-GB"/>
              </w:rPr>
            </w:pPr>
            <w:r w:rsidRPr="002D215F">
              <w:rPr>
                <w:sz w:val="22"/>
                <w:szCs w:val="22"/>
                <w:lang w:val="en-GB"/>
              </w:rPr>
              <w:t>40</w:t>
            </w:r>
          </w:p>
        </w:tc>
        <w:tc>
          <w:tcPr>
            <w:tcW w:w="758" w:type="dxa"/>
            <w:gridSpan w:val="2"/>
            <w:tcBorders>
              <w:top w:val="nil"/>
              <w:left w:val="nil"/>
              <w:bottom w:val="single" w:sz="4" w:space="0" w:color="auto"/>
              <w:right w:val="single" w:sz="4" w:space="0" w:color="auto"/>
            </w:tcBorders>
            <w:noWrap/>
          </w:tcPr>
          <w:p w14:paraId="25570CCF" w14:textId="77777777" w:rsidR="00104E0D" w:rsidRPr="002D215F" w:rsidRDefault="00104E0D" w:rsidP="00EE1970">
            <w:pPr>
              <w:jc w:val="right"/>
              <w:rPr>
                <w:sz w:val="22"/>
                <w:szCs w:val="22"/>
                <w:lang w:val="en-GB"/>
              </w:rPr>
            </w:pPr>
            <w:r w:rsidRPr="002D215F">
              <w:rPr>
                <w:sz w:val="22"/>
                <w:szCs w:val="22"/>
                <w:lang w:val="en-GB"/>
              </w:rPr>
              <w:t>10</w:t>
            </w:r>
          </w:p>
        </w:tc>
        <w:tc>
          <w:tcPr>
            <w:tcW w:w="1049" w:type="dxa"/>
            <w:tcBorders>
              <w:top w:val="single" w:sz="4" w:space="0" w:color="auto"/>
              <w:left w:val="nil"/>
              <w:bottom w:val="single" w:sz="4" w:space="0" w:color="auto"/>
              <w:right w:val="single" w:sz="4" w:space="0" w:color="auto"/>
            </w:tcBorders>
          </w:tcPr>
          <w:p w14:paraId="17931581" w14:textId="77777777" w:rsidR="00104E0D" w:rsidRPr="002D215F" w:rsidRDefault="00104E0D" w:rsidP="00EE1970">
            <w:pPr>
              <w:jc w:val="right"/>
              <w:rPr>
                <w:sz w:val="22"/>
                <w:szCs w:val="22"/>
                <w:lang w:val="en-GB"/>
              </w:rPr>
            </w:pPr>
          </w:p>
        </w:tc>
        <w:tc>
          <w:tcPr>
            <w:tcW w:w="1367" w:type="dxa"/>
            <w:tcBorders>
              <w:top w:val="single" w:sz="4" w:space="0" w:color="auto"/>
              <w:left w:val="single" w:sz="4" w:space="0" w:color="auto"/>
              <w:bottom w:val="single" w:sz="4" w:space="0" w:color="auto"/>
              <w:right w:val="single" w:sz="4" w:space="0" w:color="auto"/>
            </w:tcBorders>
          </w:tcPr>
          <w:p w14:paraId="00ACA11A" w14:textId="77777777" w:rsidR="00104E0D" w:rsidRPr="002D215F" w:rsidRDefault="00104E0D" w:rsidP="00EE1970">
            <w:pPr>
              <w:rPr>
                <w:rFonts w:cs="Calibri"/>
                <w:szCs w:val="22"/>
                <w:lang w:val="en-GB"/>
              </w:rPr>
            </w:pPr>
          </w:p>
        </w:tc>
        <w:tc>
          <w:tcPr>
            <w:tcW w:w="735" w:type="dxa"/>
            <w:tcBorders>
              <w:top w:val="single" w:sz="4" w:space="0" w:color="auto"/>
              <w:left w:val="single" w:sz="4" w:space="0" w:color="auto"/>
              <w:bottom w:val="single" w:sz="4" w:space="0" w:color="auto"/>
              <w:right w:val="single" w:sz="4" w:space="0" w:color="auto"/>
            </w:tcBorders>
            <w:noWrap/>
          </w:tcPr>
          <w:p w14:paraId="79AD0E80" w14:textId="77777777" w:rsidR="00104E0D" w:rsidRPr="002D215F" w:rsidRDefault="00104E0D" w:rsidP="00EE1970">
            <w:pPr>
              <w:rPr>
                <w:rFonts w:cs="Calibri"/>
                <w:szCs w:val="22"/>
                <w:lang w:val="en-GB"/>
              </w:rPr>
            </w:pPr>
            <w:r w:rsidRPr="002D215F">
              <w:rPr>
                <w:rFonts w:cs="Calibri"/>
                <w:szCs w:val="22"/>
                <w:lang w:val="en-GB"/>
              </w:rPr>
              <w:t>120</w:t>
            </w:r>
          </w:p>
        </w:tc>
        <w:tc>
          <w:tcPr>
            <w:tcW w:w="891" w:type="dxa"/>
            <w:tcBorders>
              <w:top w:val="nil"/>
              <w:left w:val="nil"/>
              <w:bottom w:val="single" w:sz="4" w:space="0" w:color="auto"/>
              <w:right w:val="single" w:sz="4" w:space="0" w:color="auto"/>
            </w:tcBorders>
            <w:noWrap/>
          </w:tcPr>
          <w:p w14:paraId="7F123D35" w14:textId="77777777" w:rsidR="00104E0D" w:rsidRPr="002D215F" w:rsidRDefault="00104E0D" w:rsidP="00EE1970">
            <w:pPr>
              <w:rPr>
                <w:lang w:val="en-GB"/>
              </w:rPr>
            </w:pPr>
            <w:r w:rsidRPr="002D215F">
              <w:rPr>
                <w:lang w:val="en-GB"/>
              </w:rPr>
              <w:t>210</w:t>
            </w:r>
          </w:p>
        </w:tc>
        <w:tc>
          <w:tcPr>
            <w:tcW w:w="898" w:type="dxa"/>
            <w:tcBorders>
              <w:top w:val="nil"/>
              <w:left w:val="nil"/>
              <w:bottom w:val="single" w:sz="4" w:space="0" w:color="auto"/>
              <w:right w:val="single" w:sz="4" w:space="0" w:color="auto"/>
            </w:tcBorders>
            <w:noWrap/>
          </w:tcPr>
          <w:p w14:paraId="79C3179B" w14:textId="77777777" w:rsidR="00104E0D" w:rsidRPr="002D215F" w:rsidRDefault="00104E0D" w:rsidP="00EE1970">
            <w:pPr>
              <w:rPr>
                <w:lang w:val="en-GB"/>
              </w:rPr>
            </w:pPr>
            <w:r w:rsidRPr="002D215F">
              <w:rPr>
                <w:lang w:val="en-GB"/>
              </w:rPr>
              <w:t>7</w:t>
            </w:r>
          </w:p>
        </w:tc>
      </w:tr>
      <w:tr w:rsidR="00104E0D" w:rsidRPr="002D215F" w14:paraId="7DFDA1C4" w14:textId="77777777" w:rsidTr="00EE1970">
        <w:trPr>
          <w:trHeight w:val="255"/>
        </w:trPr>
        <w:tc>
          <w:tcPr>
            <w:tcW w:w="584" w:type="dxa"/>
            <w:tcBorders>
              <w:top w:val="nil"/>
              <w:left w:val="single" w:sz="4" w:space="0" w:color="auto"/>
              <w:bottom w:val="single" w:sz="4" w:space="0" w:color="auto"/>
              <w:right w:val="single" w:sz="4" w:space="0" w:color="auto"/>
            </w:tcBorders>
            <w:noWrap/>
          </w:tcPr>
          <w:p w14:paraId="2266DBD7" w14:textId="77777777" w:rsidR="00104E0D" w:rsidRPr="002D215F" w:rsidRDefault="00104E0D" w:rsidP="00EE1970">
            <w:pPr>
              <w:rPr>
                <w:sz w:val="22"/>
                <w:szCs w:val="22"/>
                <w:lang w:val="en-GB"/>
              </w:rPr>
            </w:pPr>
            <w:r w:rsidRPr="002D215F">
              <w:rPr>
                <w:sz w:val="22"/>
                <w:szCs w:val="22"/>
                <w:lang w:val="en-GB"/>
              </w:rPr>
              <w:t>2.</w:t>
            </w:r>
          </w:p>
        </w:tc>
        <w:tc>
          <w:tcPr>
            <w:tcW w:w="3222" w:type="dxa"/>
            <w:tcBorders>
              <w:top w:val="nil"/>
              <w:left w:val="nil"/>
              <w:bottom w:val="single" w:sz="4" w:space="0" w:color="auto"/>
              <w:right w:val="single" w:sz="4" w:space="0" w:color="auto"/>
            </w:tcBorders>
            <w:noWrap/>
          </w:tcPr>
          <w:p w14:paraId="5F0C89F1" w14:textId="77777777" w:rsidR="00104E0D" w:rsidRPr="002D215F" w:rsidRDefault="00F43D9C" w:rsidP="00EE1970">
            <w:pPr>
              <w:rPr>
                <w:sz w:val="22"/>
                <w:szCs w:val="22"/>
                <w:lang w:val="en-GB"/>
              </w:rPr>
            </w:pPr>
            <w:r w:rsidRPr="002D215F">
              <w:rPr>
                <w:sz w:val="22"/>
                <w:szCs w:val="22"/>
                <w:lang w:val="en-GB"/>
              </w:rPr>
              <w:t>Ethical, Religious and Psychoanalytic Foundation of Interpersonal Relationships</w:t>
            </w:r>
          </w:p>
        </w:tc>
        <w:tc>
          <w:tcPr>
            <w:tcW w:w="3094" w:type="dxa"/>
            <w:tcBorders>
              <w:top w:val="nil"/>
              <w:left w:val="nil"/>
              <w:bottom w:val="single" w:sz="4" w:space="0" w:color="auto"/>
              <w:right w:val="single" w:sz="4" w:space="0" w:color="auto"/>
            </w:tcBorders>
            <w:noWrap/>
          </w:tcPr>
          <w:p w14:paraId="7F14BD49" w14:textId="77777777" w:rsidR="00104E0D" w:rsidRPr="002D215F" w:rsidRDefault="00104E0D" w:rsidP="00EE1970">
            <w:pPr>
              <w:rPr>
                <w:sz w:val="22"/>
                <w:szCs w:val="22"/>
                <w:lang w:val="en-GB"/>
              </w:rPr>
            </w:pPr>
            <w:r w:rsidRPr="002D215F">
              <w:rPr>
                <w:sz w:val="22"/>
                <w:szCs w:val="22"/>
                <w:lang w:val="en-GB"/>
              </w:rPr>
              <w:t>B. Klun,</w:t>
            </w:r>
          </w:p>
          <w:p w14:paraId="59AE9872" w14:textId="77777777" w:rsidR="00104E0D" w:rsidRPr="002D215F" w:rsidRDefault="00104E0D" w:rsidP="00EE1970">
            <w:pPr>
              <w:rPr>
                <w:sz w:val="22"/>
                <w:szCs w:val="22"/>
                <w:lang w:val="en-GB"/>
              </w:rPr>
            </w:pPr>
            <w:r w:rsidRPr="002D215F">
              <w:rPr>
                <w:sz w:val="22"/>
                <w:szCs w:val="22"/>
                <w:lang w:val="en-GB"/>
              </w:rPr>
              <w:t>Ch. Gostečnik</w:t>
            </w:r>
          </w:p>
        </w:tc>
        <w:tc>
          <w:tcPr>
            <w:tcW w:w="691" w:type="dxa"/>
            <w:tcBorders>
              <w:top w:val="nil"/>
              <w:left w:val="nil"/>
              <w:bottom w:val="single" w:sz="4" w:space="0" w:color="auto"/>
              <w:right w:val="single" w:sz="4" w:space="0" w:color="auto"/>
            </w:tcBorders>
            <w:noWrap/>
          </w:tcPr>
          <w:p w14:paraId="1A1B423B" w14:textId="77777777" w:rsidR="00104E0D" w:rsidRPr="002D215F" w:rsidRDefault="00104E0D" w:rsidP="00EE1970">
            <w:pPr>
              <w:jc w:val="right"/>
              <w:rPr>
                <w:sz w:val="22"/>
                <w:szCs w:val="22"/>
                <w:lang w:val="en-GB"/>
              </w:rPr>
            </w:pPr>
            <w:r w:rsidRPr="002D215F">
              <w:rPr>
                <w:sz w:val="22"/>
                <w:szCs w:val="22"/>
                <w:lang w:val="en-GB"/>
              </w:rPr>
              <w:t>55</w:t>
            </w:r>
          </w:p>
        </w:tc>
        <w:tc>
          <w:tcPr>
            <w:tcW w:w="705" w:type="dxa"/>
            <w:tcBorders>
              <w:top w:val="nil"/>
              <w:left w:val="nil"/>
              <w:bottom w:val="single" w:sz="4" w:space="0" w:color="auto"/>
              <w:right w:val="single" w:sz="4" w:space="0" w:color="auto"/>
            </w:tcBorders>
            <w:noWrap/>
          </w:tcPr>
          <w:p w14:paraId="22C88BBB" w14:textId="77777777" w:rsidR="00104E0D" w:rsidRPr="002D215F" w:rsidRDefault="00104E0D" w:rsidP="00EE1970">
            <w:pPr>
              <w:jc w:val="right"/>
              <w:rPr>
                <w:sz w:val="22"/>
                <w:szCs w:val="22"/>
                <w:lang w:val="en-GB"/>
              </w:rPr>
            </w:pPr>
            <w:r w:rsidRPr="002D215F">
              <w:rPr>
                <w:sz w:val="22"/>
                <w:szCs w:val="22"/>
                <w:lang w:val="en-GB"/>
              </w:rPr>
              <w:t>40</w:t>
            </w:r>
          </w:p>
        </w:tc>
        <w:tc>
          <w:tcPr>
            <w:tcW w:w="758" w:type="dxa"/>
            <w:gridSpan w:val="2"/>
            <w:tcBorders>
              <w:top w:val="nil"/>
              <w:left w:val="nil"/>
              <w:bottom w:val="single" w:sz="4" w:space="0" w:color="auto"/>
              <w:right w:val="single" w:sz="4" w:space="0" w:color="auto"/>
            </w:tcBorders>
            <w:noWrap/>
          </w:tcPr>
          <w:p w14:paraId="02A5448D" w14:textId="77777777" w:rsidR="00104E0D" w:rsidRPr="002D215F" w:rsidRDefault="00104E0D" w:rsidP="00EE1970">
            <w:pPr>
              <w:jc w:val="right"/>
              <w:rPr>
                <w:sz w:val="22"/>
                <w:szCs w:val="22"/>
                <w:lang w:val="en-GB"/>
              </w:rPr>
            </w:pPr>
            <w:r w:rsidRPr="002D215F">
              <w:rPr>
                <w:sz w:val="22"/>
                <w:szCs w:val="22"/>
                <w:lang w:val="en-GB"/>
              </w:rPr>
              <w:t>10</w:t>
            </w:r>
          </w:p>
        </w:tc>
        <w:tc>
          <w:tcPr>
            <w:tcW w:w="1049" w:type="dxa"/>
            <w:tcBorders>
              <w:top w:val="single" w:sz="4" w:space="0" w:color="auto"/>
              <w:left w:val="nil"/>
              <w:bottom w:val="single" w:sz="4" w:space="0" w:color="auto"/>
              <w:right w:val="single" w:sz="4" w:space="0" w:color="auto"/>
            </w:tcBorders>
          </w:tcPr>
          <w:p w14:paraId="194390DE" w14:textId="77777777" w:rsidR="00104E0D" w:rsidRPr="002D215F" w:rsidRDefault="00104E0D" w:rsidP="00EE1970">
            <w:pPr>
              <w:jc w:val="right"/>
              <w:rPr>
                <w:sz w:val="22"/>
                <w:szCs w:val="22"/>
                <w:lang w:val="en-GB"/>
              </w:rPr>
            </w:pPr>
          </w:p>
        </w:tc>
        <w:tc>
          <w:tcPr>
            <w:tcW w:w="1367" w:type="dxa"/>
            <w:tcBorders>
              <w:top w:val="single" w:sz="4" w:space="0" w:color="auto"/>
              <w:left w:val="single" w:sz="4" w:space="0" w:color="auto"/>
              <w:bottom w:val="single" w:sz="4" w:space="0" w:color="auto"/>
              <w:right w:val="single" w:sz="4" w:space="0" w:color="auto"/>
            </w:tcBorders>
          </w:tcPr>
          <w:p w14:paraId="50195E9B" w14:textId="77777777" w:rsidR="00104E0D" w:rsidRPr="002D215F" w:rsidRDefault="00104E0D" w:rsidP="00EE1970">
            <w:pPr>
              <w:rPr>
                <w:rFonts w:cs="Calibri"/>
                <w:szCs w:val="22"/>
                <w:lang w:val="en-GB"/>
              </w:rPr>
            </w:pPr>
          </w:p>
        </w:tc>
        <w:tc>
          <w:tcPr>
            <w:tcW w:w="735" w:type="dxa"/>
            <w:tcBorders>
              <w:top w:val="single" w:sz="4" w:space="0" w:color="auto"/>
              <w:left w:val="single" w:sz="4" w:space="0" w:color="auto"/>
              <w:bottom w:val="single" w:sz="4" w:space="0" w:color="auto"/>
              <w:right w:val="single" w:sz="4" w:space="0" w:color="auto"/>
            </w:tcBorders>
            <w:noWrap/>
          </w:tcPr>
          <w:p w14:paraId="784F3580" w14:textId="77777777" w:rsidR="00104E0D" w:rsidRPr="002D215F" w:rsidRDefault="00104E0D" w:rsidP="00EE1970">
            <w:pPr>
              <w:rPr>
                <w:rFonts w:cs="Calibri"/>
                <w:szCs w:val="22"/>
                <w:lang w:val="en-GB"/>
              </w:rPr>
            </w:pPr>
            <w:r w:rsidRPr="002D215F">
              <w:rPr>
                <w:rFonts w:cs="Calibri"/>
                <w:szCs w:val="22"/>
                <w:lang w:val="en-GB"/>
              </w:rPr>
              <w:t>135</w:t>
            </w:r>
          </w:p>
        </w:tc>
        <w:tc>
          <w:tcPr>
            <w:tcW w:w="891" w:type="dxa"/>
            <w:tcBorders>
              <w:top w:val="nil"/>
              <w:left w:val="nil"/>
              <w:bottom w:val="single" w:sz="4" w:space="0" w:color="auto"/>
              <w:right w:val="single" w:sz="4" w:space="0" w:color="auto"/>
            </w:tcBorders>
            <w:noWrap/>
          </w:tcPr>
          <w:p w14:paraId="11C45D7F" w14:textId="77777777" w:rsidR="00104E0D" w:rsidRPr="002D215F" w:rsidRDefault="00104E0D" w:rsidP="00EE1970">
            <w:pPr>
              <w:rPr>
                <w:lang w:val="en-GB"/>
              </w:rPr>
            </w:pPr>
            <w:r w:rsidRPr="002D215F">
              <w:rPr>
                <w:lang w:val="en-GB"/>
              </w:rPr>
              <w:t>240</w:t>
            </w:r>
          </w:p>
        </w:tc>
        <w:tc>
          <w:tcPr>
            <w:tcW w:w="898" w:type="dxa"/>
            <w:tcBorders>
              <w:top w:val="nil"/>
              <w:left w:val="nil"/>
              <w:bottom w:val="single" w:sz="4" w:space="0" w:color="auto"/>
              <w:right w:val="single" w:sz="4" w:space="0" w:color="auto"/>
            </w:tcBorders>
            <w:noWrap/>
          </w:tcPr>
          <w:p w14:paraId="35439D7D" w14:textId="77777777" w:rsidR="00104E0D" w:rsidRPr="002D215F" w:rsidRDefault="00104E0D" w:rsidP="00EE1970">
            <w:pPr>
              <w:rPr>
                <w:lang w:val="en-GB"/>
              </w:rPr>
            </w:pPr>
            <w:r w:rsidRPr="002D215F">
              <w:rPr>
                <w:lang w:val="en-GB"/>
              </w:rPr>
              <w:t>8</w:t>
            </w:r>
          </w:p>
        </w:tc>
      </w:tr>
      <w:tr w:rsidR="00104E0D" w:rsidRPr="002D215F" w14:paraId="548497D0" w14:textId="77777777" w:rsidTr="00EE1970">
        <w:trPr>
          <w:trHeight w:val="255"/>
        </w:trPr>
        <w:tc>
          <w:tcPr>
            <w:tcW w:w="584" w:type="dxa"/>
            <w:tcBorders>
              <w:top w:val="nil"/>
              <w:left w:val="single" w:sz="4" w:space="0" w:color="auto"/>
              <w:bottom w:val="single" w:sz="4" w:space="0" w:color="auto"/>
              <w:right w:val="single" w:sz="4" w:space="0" w:color="auto"/>
            </w:tcBorders>
            <w:noWrap/>
          </w:tcPr>
          <w:p w14:paraId="0633E8D9" w14:textId="77777777" w:rsidR="00104E0D" w:rsidRPr="002D215F" w:rsidRDefault="00104E0D" w:rsidP="00EE1970">
            <w:pPr>
              <w:rPr>
                <w:sz w:val="22"/>
                <w:szCs w:val="22"/>
                <w:lang w:val="en-GB"/>
              </w:rPr>
            </w:pPr>
            <w:r w:rsidRPr="002D215F">
              <w:rPr>
                <w:sz w:val="22"/>
                <w:szCs w:val="22"/>
                <w:lang w:val="en-GB"/>
              </w:rPr>
              <w:t>3.</w:t>
            </w:r>
          </w:p>
        </w:tc>
        <w:tc>
          <w:tcPr>
            <w:tcW w:w="3222" w:type="dxa"/>
            <w:tcBorders>
              <w:top w:val="nil"/>
              <w:left w:val="nil"/>
              <w:bottom w:val="single" w:sz="4" w:space="0" w:color="auto"/>
              <w:right w:val="single" w:sz="4" w:space="0" w:color="auto"/>
            </w:tcBorders>
            <w:noWrap/>
          </w:tcPr>
          <w:p w14:paraId="10787E10" w14:textId="77777777" w:rsidR="00104E0D" w:rsidRPr="002D215F" w:rsidRDefault="00F43D9C" w:rsidP="00EE1970">
            <w:pPr>
              <w:rPr>
                <w:sz w:val="22"/>
                <w:szCs w:val="22"/>
                <w:lang w:val="en-GB"/>
              </w:rPr>
            </w:pPr>
            <w:r w:rsidRPr="002D215F">
              <w:rPr>
                <w:sz w:val="22"/>
                <w:szCs w:val="22"/>
                <w:lang w:val="en-GB"/>
              </w:rPr>
              <w:t>Psychological, Social and Spiritual Development of an Individual and Development Interventions I</w:t>
            </w:r>
          </w:p>
        </w:tc>
        <w:tc>
          <w:tcPr>
            <w:tcW w:w="3094" w:type="dxa"/>
            <w:tcBorders>
              <w:top w:val="nil"/>
              <w:left w:val="nil"/>
              <w:bottom w:val="single" w:sz="4" w:space="0" w:color="auto"/>
              <w:right w:val="single" w:sz="4" w:space="0" w:color="auto"/>
            </w:tcBorders>
            <w:noWrap/>
          </w:tcPr>
          <w:p w14:paraId="7988EC3F" w14:textId="77777777" w:rsidR="00104E0D" w:rsidRPr="002D215F" w:rsidRDefault="00104E0D" w:rsidP="00EE1970">
            <w:pPr>
              <w:rPr>
                <w:sz w:val="22"/>
                <w:szCs w:val="22"/>
                <w:lang w:val="en-GB"/>
              </w:rPr>
            </w:pPr>
            <w:r w:rsidRPr="002D215F">
              <w:rPr>
                <w:sz w:val="22"/>
                <w:szCs w:val="22"/>
                <w:lang w:val="en-GB"/>
              </w:rPr>
              <w:t>R. Cvetek,</w:t>
            </w:r>
          </w:p>
          <w:p w14:paraId="14DC352F" w14:textId="77777777" w:rsidR="00CD7A7A" w:rsidRPr="002D215F" w:rsidRDefault="00CD7A7A" w:rsidP="00EE1970">
            <w:pPr>
              <w:rPr>
                <w:sz w:val="22"/>
                <w:szCs w:val="22"/>
                <w:lang w:val="en-GB"/>
              </w:rPr>
            </w:pPr>
            <w:r w:rsidRPr="002D215F">
              <w:rPr>
                <w:sz w:val="22"/>
                <w:szCs w:val="22"/>
                <w:lang w:val="en-GB"/>
              </w:rPr>
              <w:t>M. Cvetek</w:t>
            </w:r>
          </w:p>
          <w:p w14:paraId="5EF10F22" w14:textId="77777777" w:rsidR="00104E0D" w:rsidRPr="002D215F" w:rsidRDefault="00104E0D" w:rsidP="00EE1970">
            <w:pPr>
              <w:rPr>
                <w:sz w:val="22"/>
                <w:szCs w:val="22"/>
                <w:lang w:val="en-GB"/>
              </w:rPr>
            </w:pPr>
            <w:r w:rsidRPr="002D215F">
              <w:rPr>
                <w:sz w:val="22"/>
                <w:szCs w:val="22"/>
                <w:lang w:val="en-GB"/>
              </w:rPr>
              <w:t>B. Simonič</w:t>
            </w:r>
          </w:p>
        </w:tc>
        <w:tc>
          <w:tcPr>
            <w:tcW w:w="691" w:type="dxa"/>
            <w:tcBorders>
              <w:top w:val="nil"/>
              <w:left w:val="nil"/>
              <w:bottom w:val="single" w:sz="4" w:space="0" w:color="auto"/>
              <w:right w:val="single" w:sz="4" w:space="0" w:color="auto"/>
            </w:tcBorders>
            <w:noWrap/>
          </w:tcPr>
          <w:p w14:paraId="60DE7AFE" w14:textId="77777777" w:rsidR="00104E0D" w:rsidRPr="002D215F" w:rsidRDefault="00104E0D" w:rsidP="00EE1970">
            <w:pPr>
              <w:jc w:val="right"/>
              <w:rPr>
                <w:sz w:val="22"/>
                <w:szCs w:val="22"/>
                <w:lang w:val="en-GB"/>
              </w:rPr>
            </w:pPr>
            <w:r w:rsidRPr="002D215F">
              <w:rPr>
                <w:sz w:val="22"/>
                <w:szCs w:val="22"/>
                <w:lang w:val="en-GB"/>
              </w:rPr>
              <w:t>30</w:t>
            </w:r>
          </w:p>
        </w:tc>
        <w:tc>
          <w:tcPr>
            <w:tcW w:w="705" w:type="dxa"/>
            <w:tcBorders>
              <w:top w:val="nil"/>
              <w:left w:val="nil"/>
              <w:bottom w:val="single" w:sz="4" w:space="0" w:color="auto"/>
              <w:right w:val="single" w:sz="4" w:space="0" w:color="auto"/>
            </w:tcBorders>
            <w:noWrap/>
          </w:tcPr>
          <w:p w14:paraId="522154D7" w14:textId="77777777" w:rsidR="00104E0D" w:rsidRPr="002D215F" w:rsidRDefault="00104E0D" w:rsidP="00EE1970">
            <w:pPr>
              <w:jc w:val="right"/>
              <w:rPr>
                <w:sz w:val="22"/>
                <w:szCs w:val="22"/>
                <w:lang w:val="en-GB"/>
              </w:rPr>
            </w:pPr>
            <w:r w:rsidRPr="002D215F">
              <w:rPr>
                <w:sz w:val="22"/>
                <w:szCs w:val="22"/>
                <w:lang w:val="en-GB"/>
              </w:rPr>
              <w:t>20</w:t>
            </w:r>
          </w:p>
        </w:tc>
        <w:tc>
          <w:tcPr>
            <w:tcW w:w="758" w:type="dxa"/>
            <w:gridSpan w:val="2"/>
            <w:tcBorders>
              <w:top w:val="nil"/>
              <w:left w:val="nil"/>
              <w:bottom w:val="single" w:sz="4" w:space="0" w:color="auto"/>
              <w:right w:val="single" w:sz="4" w:space="0" w:color="auto"/>
            </w:tcBorders>
            <w:noWrap/>
          </w:tcPr>
          <w:p w14:paraId="63C08B87" w14:textId="77777777" w:rsidR="00104E0D" w:rsidRPr="002D215F" w:rsidRDefault="00104E0D" w:rsidP="00EE1970">
            <w:pPr>
              <w:jc w:val="right"/>
              <w:rPr>
                <w:sz w:val="22"/>
                <w:szCs w:val="22"/>
                <w:lang w:val="en-GB"/>
              </w:rPr>
            </w:pPr>
            <w:r w:rsidRPr="002D215F">
              <w:rPr>
                <w:sz w:val="22"/>
                <w:szCs w:val="22"/>
                <w:lang w:val="en-GB"/>
              </w:rPr>
              <w:t>10</w:t>
            </w:r>
          </w:p>
        </w:tc>
        <w:tc>
          <w:tcPr>
            <w:tcW w:w="1049" w:type="dxa"/>
            <w:tcBorders>
              <w:top w:val="single" w:sz="4" w:space="0" w:color="auto"/>
              <w:left w:val="nil"/>
              <w:bottom w:val="single" w:sz="4" w:space="0" w:color="auto"/>
              <w:right w:val="single" w:sz="4" w:space="0" w:color="auto"/>
            </w:tcBorders>
          </w:tcPr>
          <w:p w14:paraId="6CB5A88F" w14:textId="77777777" w:rsidR="00104E0D" w:rsidRPr="002D215F" w:rsidRDefault="00104E0D" w:rsidP="00EE1970">
            <w:pPr>
              <w:jc w:val="right"/>
              <w:rPr>
                <w:sz w:val="22"/>
                <w:szCs w:val="22"/>
                <w:lang w:val="en-GB"/>
              </w:rPr>
            </w:pPr>
          </w:p>
        </w:tc>
        <w:tc>
          <w:tcPr>
            <w:tcW w:w="1367" w:type="dxa"/>
            <w:tcBorders>
              <w:top w:val="single" w:sz="4" w:space="0" w:color="auto"/>
              <w:left w:val="single" w:sz="4" w:space="0" w:color="auto"/>
              <w:bottom w:val="single" w:sz="4" w:space="0" w:color="auto"/>
              <w:right w:val="single" w:sz="4" w:space="0" w:color="auto"/>
            </w:tcBorders>
          </w:tcPr>
          <w:p w14:paraId="10107315" w14:textId="77777777" w:rsidR="00104E0D" w:rsidRPr="002D215F" w:rsidRDefault="00104E0D" w:rsidP="00EE1970">
            <w:pPr>
              <w:rPr>
                <w:rFonts w:cs="Calibri"/>
                <w:szCs w:val="22"/>
                <w:lang w:val="en-GB"/>
              </w:rPr>
            </w:pPr>
          </w:p>
        </w:tc>
        <w:tc>
          <w:tcPr>
            <w:tcW w:w="735" w:type="dxa"/>
            <w:tcBorders>
              <w:top w:val="single" w:sz="4" w:space="0" w:color="auto"/>
              <w:left w:val="single" w:sz="4" w:space="0" w:color="auto"/>
              <w:bottom w:val="single" w:sz="4" w:space="0" w:color="auto"/>
              <w:right w:val="single" w:sz="4" w:space="0" w:color="auto"/>
            </w:tcBorders>
            <w:noWrap/>
          </w:tcPr>
          <w:p w14:paraId="621BAD4A" w14:textId="77777777" w:rsidR="00104E0D" w:rsidRPr="002D215F" w:rsidRDefault="00104E0D" w:rsidP="00EE1970">
            <w:pPr>
              <w:rPr>
                <w:rFonts w:cs="Calibri"/>
                <w:szCs w:val="22"/>
                <w:lang w:val="en-GB"/>
              </w:rPr>
            </w:pPr>
            <w:r w:rsidRPr="002D215F">
              <w:rPr>
                <w:rFonts w:cs="Calibri"/>
                <w:szCs w:val="22"/>
                <w:lang w:val="en-GB"/>
              </w:rPr>
              <w:t>90</w:t>
            </w:r>
          </w:p>
        </w:tc>
        <w:tc>
          <w:tcPr>
            <w:tcW w:w="891" w:type="dxa"/>
            <w:tcBorders>
              <w:top w:val="nil"/>
              <w:left w:val="nil"/>
              <w:bottom w:val="single" w:sz="4" w:space="0" w:color="auto"/>
              <w:right w:val="single" w:sz="4" w:space="0" w:color="auto"/>
            </w:tcBorders>
            <w:noWrap/>
          </w:tcPr>
          <w:p w14:paraId="5AD3E6B8" w14:textId="77777777" w:rsidR="00104E0D" w:rsidRPr="002D215F" w:rsidRDefault="00104E0D" w:rsidP="00EE1970">
            <w:pPr>
              <w:rPr>
                <w:lang w:val="en-GB"/>
              </w:rPr>
            </w:pPr>
            <w:r w:rsidRPr="002D215F">
              <w:rPr>
                <w:lang w:val="en-GB"/>
              </w:rPr>
              <w:t>150</w:t>
            </w:r>
          </w:p>
        </w:tc>
        <w:tc>
          <w:tcPr>
            <w:tcW w:w="898" w:type="dxa"/>
            <w:tcBorders>
              <w:top w:val="nil"/>
              <w:left w:val="nil"/>
              <w:bottom w:val="single" w:sz="4" w:space="0" w:color="auto"/>
              <w:right w:val="single" w:sz="4" w:space="0" w:color="auto"/>
            </w:tcBorders>
            <w:noWrap/>
          </w:tcPr>
          <w:p w14:paraId="0E46FDD5" w14:textId="77777777" w:rsidR="00104E0D" w:rsidRPr="002D215F" w:rsidRDefault="00104E0D" w:rsidP="00EE1970">
            <w:pPr>
              <w:rPr>
                <w:lang w:val="en-GB"/>
              </w:rPr>
            </w:pPr>
            <w:r w:rsidRPr="002D215F">
              <w:rPr>
                <w:lang w:val="en-GB"/>
              </w:rPr>
              <w:t>5</w:t>
            </w:r>
          </w:p>
        </w:tc>
      </w:tr>
      <w:tr w:rsidR="00104E0D" w:rsidRPr="002D215F" w14:paraId="4606C800" w14:textId="77777777" w:rsidTr="00EE1970">
        <w:trPr>
          <w:trHeight w:val="255"/>
        </w:trPr>
        <w:tc>
          <w:tcPr>
            <w:tcW w:w="584" w:type="dxa"/>
            <w:tcBorders>
              <w:top w:val="nil"/>
              <w:left w:val="single" w:sz="4" w:space="0" w:color="auto"/>
              <w:bottom w:val="single" w:sz="4" w:space="0" w:color="auto"/>
              <w:right w:val="single" w:sz="4" w:space="0" w:color="auto"/>
            </w:tcBorders>
            <w:noWrap/>
          </w:tcPr>
          <w:p w14:paraId="7DC0F2AE" w14:textId="77777777" w:rsidR="00104E0D" w:rsidRPr="002D215F" w:rsidRDefault="00104E0D" w:rsidP="00EE1970">
            <w:pPr>
              <w:rPr>
                <w:sz w:val="22"/>
                <w:szCs w:val="22"/>
                <w:lang w:val="en-GB"/>
              </w:rPr>
            </w:pPr>
            <w:r w:rsidRPr="002D215F">
              <w:rPr>
                <w:sz w:val="22"/>
                <w:szCs w:val="22"/>
                <w:lang w:val="en-GB"/>
              </w:rPr>
              <w:t>4.</w:t>
            </w:r>
          </w:p>
        </w:tc>
        <w:tc>
          <w:tcPr>
            <w:tcW w:w="3222" w:type="dxa"/>
            <w:tcBorders>
              <w:top w:val="nil"/>
              <w:left w:val="nil"/>
              <w:bottom w:val="single" w:sz="4" w:space="0" w:color="auto"/>
              <w:right w:val="single" w:sz="4" w:space="0" w:color="auto"/>
            </w:tcBorders>
            <w:noWrap/>
          </w:tcPr>
          <w:p w14:paraId="6E2B0188" w14:textId="77777777" w:rsidR="00104E0D" w:rsidRPr="002D215F" w:rsidRDefault="00F43D9C" w:rsidP="00EE1970">
            <w:pPr>
              <w:rPr>
                <w:sz w:val="22"/>
                <w:szCs w:val="22"/>
                <w:lang w:val="en-GB"/>
              </w:rPr>
            </w:pPr>
            <w:r w:rsidRPr="002D215F">
              <w:rPr>
                <w:sz w:val="22"/>
                <w:szCs w:val="22"/>
                <w:lang w:val="en-GB"/>
              </w:rPr>
              <w:t>Psychological Development of Partnership and Family</w:t>
            </w:r>
          </w:p>
        </w:tc>
        <w:tc>
          <w:tcPr>
            <w:tcW w:w="3094" w:type="dxa"/>
            <w:tcBorders>
              <w:top w:val="nil"/>
              <w:left w:val="nil"/>
              <w:bottom w:val="single" w:sz="4" w:space="0" w:color="auto"/>
              <w:right w:val="single" w:sz="4" w:space="0" w:color="auto"/>
            </w:tcBorders>
            <w:noWrap/>
          </w:tcPr>
          <w:p w14:paraId="02E6B638" w14:textId="77777777" w:rsidR="007F3678" w:rsidRPr="002D215F" w:rsidRDefault="007F3678" w:rsidP="00EE1970">
            <w:pPr>
              <w:rPr>
                <w:sz w:val="22"/>
                <w:szCs w:val="22"/>
                <w:lang w:val="en-GB"/>
              </w:rPr>
            </w:pPr>
            <w:r w:rsidRPr="002D215F">
              <w:rPr>
                <w:sz w:val="22"/>
                <w:szCs w:val="22"/>
                <w:lang w:val="en-GB"/>
              </w:rPr>
              <w:t>S. Poljak Lukek</w:t>
            </w:r>
          </w:p>
          <w:p w14:paraId="67E946E7" w14:textId="77777777" w:rsidR="00104E0D" w:rsidRPr="002D215F" w:rsidRDefault="00104E0D" w:rsidP="00EE1970">
            <w:pPr>
              <w:rPr>
                <w:sz w:val="22"/>
                <w:szCs w:val="22"/>
                <w:lang w:val="en-GB"/>
              </w:rPr>
            </w:pPr>
            <w:r w:rsidRPr="002D215F">
              <w:rPr>
                <w:sz w:val="22"/>
                <w:szCs w:val="22"/>
                <w:lang w:val="en-GB"/>
              </w:rPr>
              <w:t>T. Repič Slavič</w:t>
            </w:r>
          </w:p>
        </w:tc>
        <w:tc>
          <w:tcPr>
            <w:tcW w:w="691" w:type="dxa"/>
            <w:tcBorders>
              <w:top w:val="nil"/>
              <w:left w:val="nil"/>
              <w:bottom w:val="single" w:sz="4" w:space="0" w:color="auto"/>
              <w:right w:val="single" w:sz="4" w:space="0" w:color="auto"/>
            </w:tcBorders>
            <w:noWrap/>
          </w:tcPr>
          <w:p w14:paraId="7B51ED79" w14:textId="77777777" w:rsidR="00104E0D" w:rsidRPr="002D215F" w:rsidRDefault="00104E0D" w:rsidP="00EE1970">
            <w:pPr>
              <w:jc w:val="right"/>
              <w:rPr>
                <w:sz w:val="22"/>
                <w:szCs w:val="22"/>
                <w:lang w:val="en-GB"/>
              </w:rPr>
            </w:pPr>
            <w:r w:rsidRPr="002D215F">
              <w:rPr>
                <w:sz w:val="22"/>
                <w:szCs w:val="22"/>
                <w:lang w:val="en-GB"/>
              </w:rPr>
              <w:t>30</w:t>
            </w:r>
          </w:p>
        </w:tc>
        <w:tc>
          <w:tcPr>
            <w:tcW w:w="705" w:type="dxa"/>
            <w:tcBorders>
              <w:top w:val="nil"/>
              <w:left w:val="nil"/>
              <w:bottom w:val="single" w:sz="4" w:space="0" w:color="auto"/>
              <w:right w:val="single" w:sz="4" w:space="0" w:color="auto"/>
            </w:tcBorders>
            <w:noWrap/>
          </w:tcPr>
          <w:p w14:paraId="11103ED6" w14:textId="77777777" w:rsidR="00104E0D" w:rsidRPr="002D215F" w:rsidRDefault="00104E0D" w:rsidP="00EE1970">
            <w:pPr>
              <w:jc w:val="right"/>
              <w:rPr>
                <w:sz w:val="22"/>
                <w:szCs w:val="22"/>
                <w:lang w:val="en-GB"/>
              </w:rPr>
            </w:pPr>
            <w:r w:rsidRPr="002D215F">
              <w:rPr>
                <w:sz w:val="22"/>
                <w:szCs w:val="22"/>
                <w:lang w:val="en-GB"/>
              </w:rPr>
              <w:t>15</w:t>
            </w:r>
          </w:p>
        </w:tc>
        <w:tc>
          <w:tcPr>
            <w:tcW w:w="758" w:type="dxa"/>
            <w:gridSpan w:val="2"/>
            <w:tcBorders>
              <w:top w:val="nil"/>
              <w:left w:val="nil"/>
              <w:bottom w:val="single" w:sz="4" w:space="0" w:color="auto"/>
              <w:right w:val="single" w:sz="4" w:space="0" w:color="auto"/>
            </w:tcBorders>
            <w:noWrap/>
          </w:tcPr>
          <w:p w14:paraId="37473F3B" w14:textId="77777777" w:rsidR="00104E0D" w:rsidRPr="002D215F" w:rsidRDefault="00104E0D" w:rsidP="00EE1970">
            <w:pPr>
              <w:jc w:val="right"/>
              <w:rPr>
                <w:sz w:val="22"/>
                <w:szCs w:val="22"/>
                <w:lang w:val="en-GB"/>
              </w:rPr>
            </w:pPr>
            <w:r w:rsidRPr="002D215F">
              <w:rPr>
                <w:sz w:val="22"/>
                <w:szCs w:val="22"/>
                <w:lang w:val="en-GB"/>
              </w:rPr>
              <w:t>-</w:t>
            </w:r>
          </w:p>
        </w:tc>
        <w:tc>
          <w:tcPr>
            <w:tcW w:w="1049" w:type="dxa"/>
            <w:tcBorders>
              <w:top w:val="single" w:sz="4" w:space="0" w:color="auto"/>
              <w:left w:val="nil"/>
              <w:bottom w:val="single" w:sz="4" w:space="0" w:color="auto"/>
              <w:right w:val="single" w:sz="4" w:space="0" w:color="auto"/>
            </w:tcBorders>
          </w:tcPr>
          <w:p w14:paraId="435189B5" w14:textId="77777777" w:rsidR="00104E0D" w:rsidRPr="002D215F" w:rsidRDefault="00104E0D" w:rsidP="00EE1970">
            <w:pPr>
              <w:jc w:val="right"/>
              <w:rPr>
                <w:sz w:val="22"/>
                <w:szCs w:val="22"/>
                <w:lang w:val="en-GB"/>
              </w:rPr>
            </w:pPr>
          </w:p>
        </w:tc>
        <w:tc>
          <w:tcPr>
            <w:tcW w:w="1367" w:type="dxa"/>
            <w:tcBorders>
              <w:top w:val="single" w:sz="4" w:space="0" w:color="auto"/>
              <w:left w:val="single" w:sz="4" w:space="0" w:color="auto"/>
              <w:bottom w:val="single" w:sz="4" w:space="0" w:color="auto"/>
              <w:right w:val="single" w:sz="4" w:space="0" w:color="auto"/>
            </w:tcBorders>
          </w:tcPr>
          <w:p w14:paraId="2A1CC557" w14:textId="77777777" w:rsidR="00104E0D" w:rsidRPr="002D215F" w:rsidRDefault="00104E0D" w:rsidP="00EE1970">
            <w:pPr>
              <w:rPr>
                <w:rFonts w:cs="Calibri"/>
                <w:szCs w:val="22"/>
                <w:lang w:val="en-GB"/>
              </w:rPr>
            </w:pPr>
          </w:p>
        </w:tc>
        <w:tc>
          <w:tcPr>
            <w:tcW w:w="735" w:type="dxa"/>
            <w:tcBorders>
              <w:top w:val="single" w:sz="4" w:space="0" w:color="auto"/>
              <w:left w:val="single" w:sz="4" w:space="0" w:color="auto"/>
              <w:bottom w:val="single" w:sz="4" w:space="0" w:color="auto"/>
              <w:right w:val="single" w:sz="4" w:space="0" w:color="auto"/>
            </w:tcBorders>
            <w:noWrap/>
          </w:tcPr>
          <w:p w14:paraId="2CCB5341" w14:textId="77777777" w:rsidR="00104E0D" w:rsidRPr="002D215F" w:rsidRDefault="00104E0D" w:rsidP="00EE1970">
            <w:pPr>
              <w:rPr>
                <w:rFonts w:cs="Calibri"/>
                <w:szCs w:val="22"/>
                <w:lang w:val="en-GB"/>
              </w:rPr>
            </w:pPr>
            <w:r w:rsidRPr="002D215F">
              <w:rPr>
                <w:rFonts w:cs="Calibri"/>
                <w:szCs w:val="22"/>
                <w:lang w:val="en-GB"/>
              </w:rPr>
              <w:t>75</w:t>
            </w:r>
          </w:p>
        </w:tc>
        <w:tc>
          <w:tcPr>
            <w:tcW w:w="891" w:type="dxa"/>
            <w:tcBorders>
              <w:top w:val="nil"/>
              <w:left w:val="nil"/>
              <w:bottom w:val="single" w:sz="4" w:space="0" w:color="auto"/>
              <w:right w:val="single" w:sz="4" w:space="0" w:color="auto"/>
            </w:tcBorders>
            <w:noWrap/>
          </w:tcPr>
          <w:p w14:paraId="0F45A461" w14:textId="77777777" w:rsidR="00104E0D" w:rsidRPr="002D215F" w:rsidRDefault="00104E0D" w:rsidP="00EE1970">
            <w:pPr>
              <w:rPr>
                <w:lang w:val="en-GB"/>
              </w:rPr>
            </w:pPr>
            <w:r w:rsidRPr="002D215F">
              <w:rPr>
                <w:lang w:val="en-GB"/>
              </w:rPr>
              <w:t>120</w:t>
            </w:r>
          </w:p>
        </w:tc>
        <w:tc>
          <w:tcPr>
            <w:tcW w:w="898" w:type="dxa"/>
            <w:tcBorders>
              <w:top w:val="nil"/>
              <w:left w:val="nil"/>
              <w:bottom w:val="single" w:sz="4" w:space="0" w:color="auto"/>
              <w:right w:val="single" w:sz="4" w:space="0" w:color="auto"/>
            </w:tcBorders>
            <w:noWrap/>
          </w:tcPr>
          <w:p w14:paraId="7DBFE6D0" w14:textId="77777777" w:rsidR="00104E0D" w:rsidRPr="002D215F" w:rsidRDefault="00104E0D" w:rsidP="00EE1970">
            <w:pPr>
              <w:rPr>
                <w:lang w:val="en-GB"/>
              </w:rPr>
            </w:pPr>
            <w:r w:rsidRPr="002D215F">
              <w:rPr>
                <w:lang w:val="en-GB"/>
              </w:rPr>
              <w:t>4</w:t>
            </w:r>
          </w:p>
        </w:tc>
      </w:tr>
      <w:tr w:rsidR="00104E0D" w:rsidRPr="002D215F" w14:paraId="2707CC38" w14:textId="77777777" w:rsidTr="00EE1970">
        <w:trPr>
          <w:trHeight w:val="255"/>
        </w:trPr>
        <w:tc>
          <w:tcPr>
            <w:tcW w:w="584" w:type="dxa"/>
            <w:tcBorders>
              <w:top w:val="nil"/>
              <w:left w:val="single" w:sz="4" w:space="0" w:color="auto"/>
              <w:bottom w:val="single" w:sz="4" w:space="0" w:color="auto"/>
              <w:right w:val="single" w:sz="4" w:space="0" w:color="auto"/>
            </w:tcBorders>
            <w:noWrap/>
          </w:tcPr>
          <w:p w14:paraId="0D338D62" w14:textId="77777777" w:rsidR="00104E0D" w:rsidRPr="002D215F" w:rsidRDefault="00104E0D" w:rsidP="00EE1970">
            <w:pPr>
              <w:rPr>
                <w:sz w:val="22"/>
                <w:szCs w:val="22"/>
                <w:lang w:val="en-GB"/>
              </w:rPr>
            </w:pPr>
            <w:r w:rsidRPr="002D215F">
              <w:rPr>
                <w:sz w:val="22"/>
                <w:szCs w:val="22"/>
                <w:lang w:val="en-GB"/>
              </w:rPr>
              <w:t>5.</w:t>
            </w:r>
          </w:p>
        </w:tc>
        <w:tc>
          <w:tcPr>
            <w:tcW w:w="3222" w:type="dxa"/>
            <w:tcBorders>
              <w:top w:val="nil"/>
              <w:left w:val="nil"/>
              <w:bottom w:val="single" w:sz="4" w:space="0" w:color="auto"/>
              <w:right w:val="single" w:sz="4" w:space="0" w:color="auto"/>
            </w:tcBorders>
            <w:noWrap/>
          </w:tcPr>
          <w:p w14:paraId="0DC392DD" w14:textId="77777777" w:rsidR="00104E0D" w:rsidRPr="002D215F" w:rsidRDefault="00661857" w:rsidP="00EE1970">
            <w:pPr>
              <w:rPr>
                <w:sz w:val="22"/>
                <w:szCs w:val="22"/>
                <w:lang w:val="en-GB"/>
              </w:rPr>
            </w:pPr>
            <w:r w:rsidRPr="002D215F">
              <w:rPr>
                <w:sz w:val="22"/>
                <w:szCs w:val="22"/>
                <w:lang w:val="en-GB"/>
              </w:rPr>
              <w:t>Research Methodology in Social Sciences and Humanities</w:t>
            </w:r>
          </w:p>
        </w:tc>
        <w:tc>
          <w:tcPr>
            <w:tcW w:w="3094" w:type="dxa"/>
            <w:tcBorders>
              <w:top w:val="nil"/>
              <w:left w:val="nil"/>
              <w:bottom w:val="single" w:sz="4" w:space="0" w:color="auto"/>
              <w:right w:val="single" w:sz="4" w:space="0" w:color="auto"/>
            </w:tcBorders>
            <w:noWrap/>
          </w:tcPr>
          <w:p w14:paraId="22E5ECD9" w14:textId="77777777" w:rsidR="00104E0D" w:rsidRPr="002D215F" w:rsidRDefault="00104E0D" w:rsidP="00EE1970">
            <w:pPr>
              <w:rPr>
                <w:sz w:val="22"/>
                <w:szCs w:val="22"/>
                <w:lang w:val="en-GB"/>
              </w:rPr>
            </w:pPr>
            <w:r w:rsidRPr="002D215F">
              <w:rPr>
                <w:sz w:val="22"/>
                <w:szCs w:val="22"/>
                <w:lang w:val="en-GB"/>
              </w:rPr>
              <w:t>R. Cvetek</w:t>
            </w:r>
          </w:p>
          <w:p w14:paraId="69BBFC06" w14:textId="77777777" w:rsidR="00B17418" w:rsidRPr="002D215F" w:rsidRDefault="00B17418" w:rsidP="00EE1970">
            <w:pPr>
              <w:rPr>
                <w:sz w:val="22"/>
                <w:szCs w:val="22"/>
                <w:lang w:val="en-GB"/>
              </w:rPr>
            </w:pPr>
            <w:r w:rsidRPr="002D215F">
              <w:rPr>
                <w:sz w:val="22"/>
                <w:szCs w:val="22"/>
                <w:lang w:val="en-GB"/>
              </w:rPr>
              <w:t>M. Cvetek</w:t>
            </w:r>
          </w:p>
        </w:tc>
        <w:tc>
          <w:tcPr>
            <w:tcW w:w="691" w:type="dxa"/>
            <w:tcBorders>
              <w:top w:val="nil"/>
              <w:left w:val="nil"/>
              <w:bottom w:val="single" w:sz="4" w:space="0" w:color="auto"/>
              <w:right w:val="single" w:sz="4" w:space="0" w:color="auto"/>
            </w:tcBorders>
            <w:noWrap/>
          </w:tcPr>
          <w:p w14:paraId="6BC05F0C" w14:textId="77777777" w:rsidR="00104E0D" w:rsidRPr="002D215F" w:rsidRDefault="00104E0D" w:rsidP="00EE1970">
            <w:pPr>
              <w:jc w:val="right"/>
              <w:rPr>
                <w:sz w:val="22"/>
                <w:szCs w:val="22"/>
                <w:lang w:val="en-GB"/>
              </w:rPr>
            </w:pPr>
            <w:r w:rsidRPr="002D215F">
              <w:rPr>
                <w:sz w:val="22"/>
                <w:szCs w:val="22"/>
                <w:lang w:val="en-GB"/>
              </w:rPr>
              <w:t>40</w:t>
            </w:r>
          </w:p>
        </w:tc>
        <w:tc>
          <w:tcPr>
            <w:tcW w:w="705" w:type="dxa"/>
            <w:tcBorders>
              <w:top w:val="nil"/>
              <w:left w:val="nil"/>
              <w:bottom w:val="single" w:sz="4" w:space="0" w:color="auto"/>
              <w:right w:val="single" w:sz="4" w:space="0" w:color="auto"/>
            </w:tcBorders>
            <w:noWrap/>
          </w:tcPr>
          <w:p w14:paraId="4E0B4CA4" w14:textId="77777777" w:rsidR="00104E0D" w:rsidRPr="002D215F" w:rsidRDefault="00104E0D" w:rsidP="00EE1970">
            <w:pPr>
              <w:jc w:val="right"/>
              <w:rPr>
                <w:sz w:val="22"/>
                <w:szCs w:val="22"/>
                <w:lang w:val="en-GB"/>
              </w:rPr>
            </w:pPr>
            <w:r w:rsidRPr="002D215F">
              <w:rPr>
                <w:sz w:val="22"/>
                <w:szCs w:val="22"/>
                <w:lang w:val="en-GB"/>
              </w:rPr>
              <w:t>-</w:t>
            </w:r>
          </w:p>
        </w:tc>
        <w:tc>
          <w:tcPr>
            <w:tcW w:w="758" w:type="dxa"/>
            <w:gridSpan w:val="2"/>
            <w:tcBorders>
              <w:top w:val="nil"/>
              <w:left w:val="nil"/>
              <w:bottom w:val="single" w:sz="4" w:space="0" w:color="auto"/>
              <w:right w:val="single" w:sz="4" w:space="0" w:color="auto"/>
            </w:tcBorders>
            <w:noWrap/>
          </w:tcPr>
          <w:p w14:paraId="2287FE08" w14:textId="77777777" w:rsidR="00104E0D" w:rsidRPr="002D215F" w:rsidRDefault="00104E0D" w:rsidP="00EE1970">
            <w:pPr>
              <w:jc w:val="right"/>
              <w:rPr>
                <w:sz w:val="22"/>
                <w:szCs w:val="22"/>
                <w:lang w:val="en-GB"/>
              </w:rPr>
            </w:pPr>
            <w:r w:rsidRPr="002D215F">
              <w:rPr>
                <w:sz w:val="22"/>
                <w:szCs w:val="22"/>
                <w:lang w:val="en-GB"/>
              </w:rPr>
              <w:t>20</w:t>
            </w:r>
          </w:p>
        </w:tc>
        <w:tc>
          <w:tcPr>
            <w:tcW w:w="1049" w:type="dxa"/>
            <w:tcBorders>
              <w:top w:val="single" w:sz="4" w:space="0" w:color="auto"/>
              <w:left w:val="nil"/>
              <w:bottom w:val="single" w:sz="4" w:space="0" w:color="auto"/>
              <w:right w:val="single" w:sz="4" w:space="0" w:color="auto"/>
            </w:tcBorders>
          </w:tcPr>
          <w:p w14:paraId="56293333" w14:textId="77777777" w:rsidR="00104E0D" w:rsidRPr="002D215F" w:rsidRDefault="00104E0D" w:rsidP="00EE1970">
            <w:pPr>
              <w:jc w:val="right"/>
              <w:rPr>
                <w:sz w:val="22"/>
                <w:szCs w:val="22"/>
                <w:lang w:val="en-GB"/>
              </w:rPr>
            </w:pPr>
          </w:p>
        </w:tc>
        <w:tc>
          <w:tcPr>
            <w:tcW w:w="1367" w:type="dxa"/>
            <w:tcBorders>
              <w:top w:val="single" w:sz="4" w:space="0" w:color="auto"/>
              <w:left w:val="single" w:sz="4" w:space="0" w:color="auto"/>
              <w:bottom w:val="single" w:sz="4" w:space="0" w:color="auto"/>
              <w:right w:val="single" w:sz="4" w:space="0" w:color="auto"/>
            </w:tcBorders>
          </w:tcPr>
          <w:p w14:paraId="059E1182" w14:textId="77777777" w:rsidR="00104E0D" w:rsidRPr="002D215F" w:rsidRDefault="00104E0D" w:rsidP="00EE1970">
            <w:pPr>
              <w:rPr>
                <w:rFonts w:cs="Calibri"/>
                <w:szCs w:val="22"/>
                <w:lang w:val="en-GB"/>
              </w:rPr>
            </w:pPr>
          </w:p>
        </w:tc>
        <w:tc>
          <w:tcPr>
            <w:tcW w:w="735" w:type="dxa"/>
            <w:tcBorders>
              <w:top w:val="single" w:sz="4" w:space="0" w:color="auto"/>
              <w:left w:val="single" w:sz="4" w:space="0" w:color="auto"/>
              <w:bottom w:val="single" w:sz="4" w:space="0" w:color="auto"/>
              <w:right w:val="single" w:sz="4" w:space="0" w:color="auto"/>
            </w:tcBorders>
            <w:noWrap/>
          </w:tcPr>
          <w:p w14:paraId="1C1263DF" w14:textId="77777777" w:rsidR="00104E0D" w:rsidRPr="002D215F" w:rsidRDefault="00104E0D" w:rsidP="00EE1970">
            <w:pPr>
              <w:rPr>
                <w:rFonts w:cs="Calibri"/>
                <w:szCs w:val="22"/>
                <w:lang w:val="en-GB"/>
              </w:rPr>
            </w:pPr>
            <w:r w:rsidRPr="002D215F">
              <w:rPr>
                <w:rFonts w:cs="Calibri"/>
                <w:szCs w:val="22"/>
                <w:lang w:val="en-GB"/>
              </w:rPr>
              <w:t>90</w:t>
            </w:r>
          </w:p>
        </w:tc>
        <w:tc>
          <w:tcPr>
            <w:tcW w:w="891" w:type="dxa"/>
            <w:tcBorders>
              <w:top w:val="nil"/>
              <w:left w:val="nil"/>
              <w:bottom w:val="single" w:sz="4" w:space="0" w:color="auto"/>
              <w:right w:val="single" w:sz="4" w:space="0" w:color="auto"/>
            </w:tcBorders>
            <w:noWrap/>
          </w:tcPr>
          <w:p w14:paraId="088E2BF8" w14:textId="77777777" w:rsidR="00104E0D" w:rsidRPr="002D215F" w:rsidRDefault="00104E0D" w:rsidP="00EE1970">
            <w:pPr>
              <w:rPr>
                <w:lang w:val="en-GB"/>
              </w:rPr>
            </w:pPr>
            <w:r w:rsidRPr="002D215F">
              <w:rPr>
                <w:lang w:val="en-GB"/>
              </w:rPr>
              <w:t>150</w:t>
            </w:r>
          </w:p>
        </w:tc>
        <w:tc>
          <w:tcPr>
            <w:tcW w:w="898" w:type="dxa"/>
            <w:tcBorders>
              <w:top w:val="nil"/>
              <w:left w:val="nil"/>
              <w:bottom w:val="single" w:sz="4" w:space="0" w:color="auto"/>
              <w:right w:val="single" w:sz="4" w:space="0" w:color="auto"/>
            </w:tcBorders>
            <w:noWrap/>
          </w:tcPr>
          <w:p w14:paraId="51398749" w14:textId="77777777" w:rsidR="00104E0D" w:rsidRPr="002D215F" w:rsidRDefault="00104E0D" w:rsidP="00EE1970">
            <w:pPr>
              <w:rPr>
                <w:lang w:val="en-GB"/>
              </w:rPr>
            </w:pPr>
            <w:r w:rsidRPr="002D215F">
              <w:rPr>
                <w:lang w:val="en-GB"/>
              </w:rPr>
              <w:t>5</w:t>
            </w:r>
          </w:p>
        </w:tc>
      </w:tr>
      <w:tr w:rsidR="00104E0D" w:rsidRPr="002D215F" w14:paraId="64383B1D" w14:textId="77777777" w:rsidTr="00EE1970">
        <w:tc>
          <w:tcPr>
            <w:tcW w:w="6900" w:type="dxa"/>
            <w:gridSpan w:val="3"/>
            <w:tcBorders>
              <w:top w:val="nil"/>
              <w:left w:val="single" w:sz="4" w:space="0" w:color="auto"/>
              <w:bottom w:val="single" w:sz="4" w:space="0" w:color="auto"/>
              <w:right w:val="single" w:sz="4" w:space="0" w:color="auto"/>
            </w:tcBorders>
            <w:noWrap/>
            <w:vAlign w:val="bottom"/>
          </w:tcPr>
          <w:p w14:paraId="71324BDE" w14:textId="77777777" w:rsidR="00104E0D" w:rsidRPr="002D215F" w:rsidRDefault="00661857" w:rsidP="00EE1970">
            <w:pPr>
              <w:rPr>
                <w:rFonts w:cs="Calibri"/>
                <w:szCs w:val="22"/>
                <w:lang w:val="en-GB"/>
              </w:rPr>
            </w:pPr>
            <w:r w:rsidRPr="002D215F">
              <w:rPr>
                <w:rFonts w:cs="Calibri"/>
                <w:szCs w:val="22"/>
                <w:lang w:val="en-GB"/>
              </w:rPr>
              <w:t>TOTAL</w:t>
            </w:r>
          </w:p>
        </w:tc>
        <w:tc>
          <w:tcPr>
            <w:tcW w:w="691" w:type="dxa"/>
            <w:tcBorders>
              <w:top w:val="nil"/>
              <w:left w:val="nil"/>
              <w:bottom w:val="single" w:sz="4" w:space="0" w:color="auto"/>
              <w:right w:val="single" w:sz="4" w:space="0" w:color="auto"/>
            </w:tcBorders>
            <w:noWrap/>
          </w:tcPr>
          <w:p w14:paraId="31958773" w14:textId="77777777" w:rsidR="00104E0D" w:rsidRPr="002D215F" w:rsidRDefault="00104E0D" w:rsidP="00EE1970">
            <w:pPr>
              <w:rPr>
                <w:lang w:val="en-GB"/>
              </w:rPr>
            </w:pPr>
            <w:r w:rsidRPr="002D215F">
              <w:rPr>
                <w:lang w:val="en-GB"/>
              </w:rPr>
              <w:t>195</w:t>
            </w:r>
          </w:p>
        </w:tc>
        <w:tc>
          <w:tcPr>
            <w:tcW w:w="705" w:type="dxa"/>
            <w:tcBorders>
              <w:top w:val="nil"/>
              <w:left w:val="nil"/>
              <w:bottom w:val="single" w:sz="4" w:space="0" w:color="auto"/>
              <w:right w:val="single" w:sz="4" w:space="0" w:color="auto"/>
            </w:tcBorders>
            <w:noWrap/>
          </w:tcPr>
          <w:p w14:paraId="507A0DBC" w14:textId="77777777" w:rsidR="00104E0D" w:rsidRPr="002D215F" w:rsidRDefault="00104E0D" w:rsidP="00EE1970">
            <w:pPr>
              <w:rPr>
                <w:lang w:val="en-GB"/>
              </w:rPr>
            </w:pPr>
            <w:r w:rsidRPr="002D215F">
              <w:rPr>
                <w:lang w:val="en-GB"/>
              </w:rPr>
              <w:t>115</w:t>
            </w:r>
          </w:p>
        </w:tc>
        <w:tc>
          <w:tcPr>
            <w:tcW w:w="758" w:type="dxa"/>
            <w:gridSpan w:val="2"/>
            <w:tcBorders>
              <w:top w:val="nil"/>
              <w:left w:val="nil"/>
              <w:bottom w:val="single" w:sz="4" w:space="0" w:color="auto"/>
              <w:right w:val="single" w:sz="4" w:space="0" w:color="auto"/>
            </w:tcBorders>
            <w:noWrap/>
          </w:tcPr>
          <w:p w14:paraId="756DBFA8" w14:textId="77777777" w:rsidR="00104E0D" w:rsidRPr="002D215F" w:rsidRDefault="00104E0D" w:rsidP="00EE1970">
            <w:pPr>
              <w:rPr>
                <w:lang w:val="en-GB"/>
              </w:rPr>
            </w:pPr>
            <w:r w:rsidRPr="002D215F">
              <w:rPr>
                <w:lang w:val="en-GB"/>
              </w:rPr>
              <w:t>50</w:t>
            </w:r>
          </w:p>
        </w:tc>
        <w:tc>
          <w:tcPr>
            <w:tcW w:w="1049" w:type="dxa"/>
            <w:tcBorders>
              <w:top w:val="single" w:sz="4" w:space="0" w:color="auto"/>
              <w:left w:val="nil"/>
              <w:bottom w:val="single" w:sz="4" w:space="0" w:color="auto"/>
              <w:right w:val="single" w:sz="4" w:space="0" w:color="auto"/>
            </w:tcBorders>
          </w:tcPr>
          <w:p w14:paraId="0E5E927C" w14:textId="77777777" w:rsidR="00104E0D" w:rsidRPr="002D215F" w:rsidRDefault="00104E0D" w:rsidP="00EE1970">
            <w:pPr>
              <w:rPr>
                <w:lang w:val="en-GB"/>
              </w:rPr>
            </w:pPr>
          </w:p>
        </w:tc>
        <w:tc>
          <w:tcPr>
            <w:tcW w:w="1367" w:type="dxa"/>
            <w:tcBorders>
              <w:top w:val="single" w:sz="4" w:space="0" w:color="auto"/>
              <w:left w:val="single" w:sz="4" w:space="0" w:color="auto"/>
              <w:bottom w:val="single" w:sz="4" w:space="0" w:color="auto"/>
              <w:right w:val="single" w:sz="4" w:space="0" w:color="auto"/>
            </w:tcBorders>
          </w:tcPr>
          <w:p w14:paraId="5D265BAA" w14:textId="77777777" w:rsidR="00104E0D" w:rsidRPr="002D215F" w:rsidRDefault="00104E0D" w:rsidP="00EE1970">
            <w:pPr>
              <w:rPr>
                <w:lang w:val="en-GB"/>
              </w:rPr>
            </w:pPr>
          </w:p>
        </w:tc>
        <w:tc>
          <w:tcPr>
            <w:tcW w:w="735" w:type="dxa"/>
            <w:tcBorders>
              <w:top w:val="single" w:sz="4" w:space="0" w:color="auto"/>
              <w:left w:val="single" w:sz="4" w:space="0" w:color="auto"/>
              <w:bottom w:val="single" w:sz="4" w:space="0" w:color="auto"/>
              <w:right w:val="single" w:sz="4" w:space="0" w:color="auto"/>
            </w:tcBorders>
            <w:noWrap/>
          </w:tcPr>
          <w:p w14:paraId="23976093" w14:textId="77777777" w:rsidR="00104E0D" w:rsidRPr="002D215F" w:rsidRDefault="00104E0D" w:rsidP="00EE1970">
            <w:pPr>
              <w:rPr>
                <w:lang w:val="en-GB"/>
              </w:rPr>
            </w:pPr>
            <w:r w:rsidRPr="002D215F">
              <w:rPr>
                <w:lang w:val="en-GB"/>
              </w:rPr>
              <w:t>510</w:t>
            </w:r>
          </w:p>
        </w:tc>
        <w:tc>
          <w:tcPr>
            <w:tcW w:w="891" w:type="dxa"/>
            <w:tcBorders>
              <w:top w:val="nil"/>
              <w:left w:val="nil"/>
              <w:bottom w:val="single" w:sz="4" w:space="0" w:color="auto"/>
              <w:right w:val="single" w:sz="4" w:space="0" w:color="auto"/>
            </w:tcBorders>
            <w:noWrap/>
          </w:tcPr>
          <w:p w14:paraId="0160BCC0" w14:textId="77777777" w:rsidR="00104E0D" w:rsidRPr="002D215F" w:rsidRDefault="00104E0D" w:rsidP="00EE1970">
            <w:pPr>
              <w:rPr>
                <w:lang w:val="en-GB"/>
              </w:rPr>
            </w:pPr>
            <w:r w:rsidRPr="002D215F">
              <w:rPr>
                <w:lang w:val="en-GB"/>
              </w:rPr>
              <w:t>870</w:t>
            </w:r>
          </w:p>
        </w:tc>
        <w:tc>
          <w:tcPr>
            <w:tcW w:w="898" w:type="dxa"/>
            <w:tcBorders>
              <w:top w:val="nil"/>
              <w:left w:val="nil"/>
              <w:bottom w:val="single" w:sz="4" w:space="0" w:color="auto"/>
              <w:right w:val="single" w:sz="4" w:space="0" w:color="auto"/>
            </w:tcBorders>
            <w:noWrap/>
          </w:tcPr>
          <w:p w14:paraId="7735C0F4" w14:textId="77777777" w:rsidR="00104E0D" w:rsidRPr="002D215F" w:rsidRDefault="00104E0D" w:rsidP="00EE1970">
            <w:pPr>
              <w:rPr>
                <w:lang w:val="en-GB"/>
              </w:rPr>
            </w:pPr>
            <w:r w:rsidRPr="002D215F">
              <w:rPr>
                <w:lang w:val="en-GB"/>
              </w:rPr>
              <w:t>29</w:t>
            </w:r>
          </w:p>
        </w:tc>
      </w:tr>
      <w:tr w:rsidR="00104E0D" w:rsidRPr="002D215F" w14:paraId="22A37557" w14:textId="77777777" w:rsidTr="00EE1970">
        <w:tc>
          <w:tcPr>
            <w:tcW w:w="6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5C40B142" w14:textId="77777777" w:rsidR="00104E0D" w:rsidRPr="002D215F" w:rsidRDefault="00661857" w:rsidP="00EE1970">
            <w:pPr>
              <w:rPr>
                <w:rFonts w:cs="Calibri"/>
                <w:szCs w:val="22"/>
                <w:lang w:val="en-GB"/>
              </w:rPr>
            </w:pPr>
            <w:r w:rsidRPr="002D215F">
              <w:rPr>
                <w:rFonts w:cs="Calibri"/>
                <w:szCs w:val="22"/>
                <w:lang w:val="en-GB"/>
              </w:rPr>
              <w:t>PERCENTAGE</w:t>
            </w:r>
          </w:p>
        </w:tc>
        <w:tc>
          <w:tcPr>
            <w:tcW w:w="691" w:type="dxa"/>
            <w:tcBorders>
              <w:top w:val="single" w:sz="4" w:space="0" w:color="auto"/>
              <w:left w:val="nil"/>
              <w:bottom w:val="single" w:sz="4" w:space="0" w:color="auto"/>
              <w:right w:val="single" w:sz="4" w:space="0" w:color="auto"/>
            </w:tcBorders>
            <w:shd w:val="clear" w:color="auto" w:fill="FFFFFF"/>
            <w:noWrap/>
            <w:vAlign w:val="bottom"/>
          </w:tcPr>
          <w:p w14:paraId="38DD1621" w14:textId="77777777" w:rsidR="00104E0D" w:rsidRPr="002D215F" w:rsidRDefault="00104E0D" w:rsidP="00EE1970">
            <w:pPr>
              <w:rPr>
                <w:rFonts w:cs="Calibri"/>
                <w:szCs w:val="22"/>
                <w:lang w:val="en-GB"/>
              </w:rPr>
            </w:pPr>
            <w:r w:rsidRPr="002D215F">
              <w:rPr>
                <w:rFonts w:cs="Calibri"/>
                <w:szCs w:val="22"/>
                <w:lang w:val="en-GB"/>
              </w:rPr>
              <w:t>54%</w:t>
            </w:r>
          </w:p>
        </w:tc>
        <w:tc>
          <w:tcPr>
            <w:tcW w:w="705" w:type="dxa"/>
            <w:tcBorders>
              <w:top w:val="single" w:sz="4" w:space="0" w:color="auto"/>
              <w:left w:val="nil"/>
              <w:bottom w:val="single" w:sz="4" w:space="0" w:color="auto"/>
              <w:right w:val="single" w:sz="4" w:space="0" w:color="auto"/>
            </w:tcBorders>
            <w:shd w:val="clear" w:color="auto" w:fill="FFFFFF"/>
            <w:noWrap/>
            <w:vAlign w:val="bottom"/>
          </w:tcPr>
          <w:p w14:paraId="14A6D213" w14:textId="77777777" w:rsidR="00104E0D" w:rsidRPr="002D215F" w:rsidRDefault="00104E0D" w:rsidP="00EE1970">
            <w:pPr>
              <w:rPr>
                <w:rFonts w:cs="Calibri"/>
                <w:szCs w:val="22"/>
                <w:lang w:val="en-GB"/>
              </w:rPr>
            </w:pPr>
            <w:r w:rsidRPr="002D215F">
              <w:rPr>
                <w:rFonts w:cs="Calibri"/>
                <w:szCs w:val="22"/>
                <w:lang w:val="en-GB"/>
              </w:rPr>
              <w:t>32%</w:t>
            </w:r>
          </w:p>
        </w:tc>
        <w:tc>
          <w:tcPr>
            <w:tcW w:w="758" w:type="dxa"/>
            <w:gridSpan w:val="2"/>
            <w:tcBorders>
              <w:top w:val="single" w:sz="4" w:space="0" w:color="auto"/>
              <w:left w:val="nil"/>
              <w:bottom w:val="single" w:sz="4" w:space="0" w:color="auto"/>
              <w:right w:val="single" w:sz="4" w:space="0" w:color="auto"/>
            </w:tcBorders>
            <w:shd w:val="clear" w:color="auto" w:fill="FFFFFF"/>
            <w:noWrap/>
            <w:vAlign w:val="bottom"/>
          </w:tcPr>
          <w:p w14:paraId="5ED5CD76" w14:textId="77777777" w:rsidR="00104E0D" w:rsidRPr="002D215F" w:rsidRDefault="00104E0D" w:rsidP="00EE1970">
            <w:pPr>
              <w:rPr>
                <w:rFonts w:cs="Calibri"/>
                <w:szCs w:val="22"/>
                <w:lang w:val="en-GB"/>
              </w:rPr>
            </w:pPr>
            <w:r w:rsidRPr="002D215F">
              <w:rPr>
                <w:rFonts w:cs="Calibri"/>
                <w:szCs w:val="22"/>
                <w:lang w:val="en-GB"/>
              </w:rPr>
              <w:t>14%</w:t>
            </w:r>
          </w:p>
        </w:tc>
        <w:tc>
          <w:tcPr>
            <w:tcW w:w="1049" w:type="dxa"/>
            <w:tcBorders>
              <w:top w:val="single" w:sz="4" w:space="0" w:color="auto"/>
              <w:left w:val="nil"/>
              <w:bottom w:val="single" w:sz="4" w:space="0" w:color="auto"/>
              <w:right w:val="single" w:sz="4" w:space="0" w:color="auto"/>
            </w:tcBorders>
            <w:shd w:val="clear" w:color="auto" w:fill="FFFFFF"/>
          </w:tcPr>
          <w:p w14:paraId="4B38084D" w14:textId="77777777" w:rsidR="00104E0D" w:rsidRPr="002D215F" w:rsidRDefault="00104E0D" w:rsidP="00EE1970">
            <w:pPr>
              <w:rPr>
                <w:rFonts w:cs="Calibri"/>
                <w:szCs w:val="22"/>
                <w:lang w:val="en-GB"/>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3FA3430C" w14:textId="77777777" w:rsidR="00104E0D" w:rsidRPr="002D215F" w:rsidRDefault="00104E0D" w:rsidP="00EE1970">
            <w:pPr>
              <w:rPr>
                <w:rFonts w:cs="Calibri"/>
                <w:szCs w:val="22"/>
                <w:lang w:val="en-GB"/>
              </w:rPr>
            </w:pP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54FEB5D" w14:textId="77777777" w:rsidR="00104E0D" w:rsidRPr="002D215F" w:rsidRDefault="00104E0D" w:rsidP="00EE1970">
            <w:pPr>
              <w:rPr>
                <w:rFonts w:cs="Calibri"/>
                <w:szCs w:val="22"/>
                <w:lang w:val="en-GB"/>
              </w:rPr>
            </w:pPr>
          </w:p>
        </w:tc>
        <w:tc>
          <w:tcPr>
            <w:tcW w:w="891" w:type="dxa"/>
            <w:tcBorders>
              <w:top w:val="single" w:sz="4" w:space="0" w:color="auto"/>
              <w:left w:val="nil"/>
              <w:bottom w:val="single" w:sz="4" w:space="0" w:color="auto"/>
              <w:right w:val="single" w:sz="4" w:space="0" w:color="auto"/>
            </w:tcBorders>
            <w:shd w:val="clear" w:color="auto" w:fill="FFFFFF"/>
            <w:noWrap/>
            <w:vAlign w:val="bottom"/>
          </w:tcPr>
          <w:p w14:paraId="16053DFB" w14:textId="77777777" w:rsidR="00104E0D" w:rsidRPr="002D215F" w:rsidRDefault="00104E0D" w:rsidP="00EE1970">
            <w:pPr>
              <w:rPr>
                <w:rFonts w:cs="Calibri"/>
                <w:szCs w:val="22"/>
                <w:lang w:val="en-GB"/>
              </w:rPr>
            </w:pPr>
          </w:p>
        </w:tc>
        <w:tc>
          <w:tcPr>
            <w:tcW w:w="898" w:type="dxa"/>
            <w:tcBorders>
              <w:top w:val="single" w:sz="4" w:space="0" w:color="auto"/>
              <w:left w:val="nil"/>
              <w:bottom w:val="single" w:sz="4" w:space="0" w:color="auto"/>
              <w:right w:val="single" w:sz="4" w:space="0" w:color="auto"/>
            </w:tcBorders>
            <w:shd w:val="clear" w:color="auto" w:fill="FFFFFF"/>
            <w:noWrap/>
            <w:vAlign w:val="bottom"/>
          </w:tcPr>
          <w:p w14:paraId="62278EF0" w14:textId="77777777" w:rsidR="00104E0D" w:rsidRPr="002D215F" w:rsidRDefault="00104E0D" w:rsidP="00EE1970">
            <w:pPr>
              <w:rPr>
                <w:rFonts w:cs="Calibri"/>
                <w:szCs w:val="22"/>
                <w:lang w:val="en-GB"/>
              </w:rPr>
            </w:pPr>
          </w:p>
        </w:tc>
      </w:tr>
    </w:tbl>
    <w:p w14:paraId="73D95083" w14:textId="77777777" w:rsidR="00104E0D" w:rsidRPr="002D215F" w:rsidRDefault="00104E0D" w:rsidP="00104E0D">
      <w:pPr>
        <w:rPr>
          <w:rFonts w:cs="Calibri"/>
          <w:szCs w:val="22"/>
          <w:lang w:val="en-GB"/>
        </w:rPr>
      </w:pPr>
    </w:p>
    <w:p w14:paraId="72F29D7C" w14:textId="77777777" w:rsidR="00104E0D" w:rsidRPr="002D215F" w:rsidRDefault="00104E0D" w:rsidP="00104E0D">
      <w:pPr>
        <w:rPr>
          <w:rFonts w:cs="Calibri"/>
          <w:szCs w:val="22"/>
          <w:lang w:val="en-GB"/>
        </w:rPr>
      </w:pPr>
    </w:p>
    <w:p w14:paraId="60908D77" w14:textId="77777777" w:rsidR="00104E0D" w:rsidRPr="002D215F" w:rsidRDefault="00104E0D" w:rsidP="00104E0D">
      <w:pPr>
        <w:rPr>
          <w:rFonts w:cs="Calibri"/>
          <w:szCs w:val="22"/>
          <w:lang w:val="en-GB"/>
        </w:rPr>
      </w:pPr>
    </w:p>
    <w:p w14:paraId="248FEBF8" w14:textId="77777777" w:rsidR="00104E0D" w:rsidRPr="002D215F" w:rsidRDefault="00104E0D" w:rsidP="00104E0D">
      <w:pPr>
        <w:rPr>
          <w:rFonts w:cs="Calibri"/>
          <w:szCs w:val="22"/>
          <w:lang w:val="en-GB"/>
        </w:rPr>
      </w:pPr>
    </w:p>
    <w:p w14:paraId="405C457C" w14:textId="77777777" w:rsidR="00104E0D" w:rsidRPr="002D215F" w:rsidRDefault="00104E0D" w:rsidP="00104E0D">
      <w:pPr>
        <w:rPr>
          <w:rFonts w:cs="Calibri"/>
          <w:szCs w:val="22"/>
          <w:lang w:val="en-GB"/>
        </w:rPr>
      </w:pPr>
    </w:p>
    <w:p w14:paraId="2EE28F53" w14:textId="77777777" w:rsidR="00104E0D" w:rsidRPr="002D215F" w:rsidRDefault="00104E0D" w:rsidP="00104E0D">
      <w:pPr>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597"/>
        <w:gridCol w:w="3191"/>
        <w:gridCol w:w="3117"/>
        <w:gridCol w:w="799"/>
        <w:gridCol w:w="749"/>
        <w:gridCol w:w="750"/>
        <w:gridCol w:w="955"/>
        <w:gridCol w:w="1290"/>
        <w:gridCol w:w="1064"/>
        <w:gridCol w:w="812"/>
        <w:gridCol w:w="670"/>
      </w:tblGrid>
      <w:tr w:rsidR="00D97E89" w:rsidRPr="002D215F" w14:paraId="741BC294" w14:textId="77777777" w:rsidTr="00D97E89">
        <w:trPr>
          <w:trHeight w:val="397"/>
        </w:trPr>
        <w:tc>
          <w:tcPr>
            <w:tcW w:w="14144" w:type="dxa"/>
            <w:gridSpan w:val="11"/>
            <w:tcBorders>
              <w:top w:val="single" w:sz="4" w:space="0" w:color="auto"/>
              <w:left w:val="single" w:sz="4" w:space="0" w:color="auto"/>
              <w:bottom w:val="single" w:sz="4" w:space="0" w:color="auto"/>
              <w:right w:val="single" w:sz="4" w:space="0" w:color="auto"/>
            </w:tcBorders>
          </w:tcPr>
          <w:p w14:paraId="44A11E7F" w14:textId="77777777" w:rsidR="00D97E89" w:rsidRPr="002D215F" w:rsidRDefault="00D97E89" w:rsidP="00D97E89">
            <w:pPr>
              <w:rPr>
                <w:lang w:val="en-GB"/>
              </w:rPr>
            </w:pPr>
            <w:r w:rsidRPr="002D215F">
              <w:rPr>
                <w:rFonts w:cs="Calibri"/>
                <w:szCs w:val="22"/>
                <w:lang w:val="en-GB"/>
              </w:rPr>
              <w:t xml:space="preserve">Year I, Semester II, fields of study: </w:t>
            </w:r>
            <w:r w:rsidRPr="002D215F">
              <w:rPr>
                <w:rFonts w:eastAsia="Arial Unicode MS"/>
                <w:lang w:val="en-GB"/>
              </w:rPr>
              <w:t>Marital and Family Therapy;</w:t>
            </w:r>
            <w:r w:rsidRPr="002D215F">
              <w:rPr>
                <w:rFonts w:cs="Calibri"/>
                <w:szCs w:val="22"/>
                <w:lang w:val="en-GB"/>
              </w:rPr>
              <w:t xml:space="preserve"> Consulting and Preventive Work with Spouses and Families </w:t>
            </w:r>
          </w:p>
        </w:tc>
      </w:tr>
      <w:tr w:rsidR="00104E0D" w:rsidRPr="002D215F" w14:paraId="229818BC" w14:textId="77777777" w:rsidTr="00D97E89">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68049CCD" w14:textId="77777777" w:rsidR="00104E0D" w:rsidRPr="002D215F" w:rsidRDefault="00661857" w:rsidP="00EE1970">
            <w:pPr>
              <w:rPr>
                <w:rFonts w:cs="Calibri"/>
                <w:szCs w:val="22"/>
                <w:lang w:val="en-GB"/>
              </w:rPr>
            </w:pPr>
            <w:r w:rsidRPr="002D215F">
              <w:rPr>
                <w:rFonts w:cs="Calibri"/>
                <w:szCs w:val="22"/>
                <w:lang w:val="en-GB"/>
              </w:rPr>
              <w:t>No.</w:t>
            </w:r>
          </w:p>
        </w:tc>
        <w:tc>
          <w:tcPr>
            <w:tcW w:w="3228" w:type="dxa"/>
            <w:vMerge w:val="restart"/>
            <w:tcBorders>
              <w:top w:val="single" w:sz="4" w:space="0" w:color="auto"/>
              <w:left w:val="single" w:sz="4" w:space="0" w:color="auto"/>
              <w:bottom w:val="single" w:sz="4" w:space="0" w:color="auto"/>
              <w:right w:val="single" w:sz="4" w:space="0" w:color="auto"/>
            </w:tcBorders>
            <w:noWrap/>
            <w:vAlign w:val="bottom"/>
          </w:tcPr>
          <w:p w14:paraId="14005A30" w14:textId="77777777" w:rsidR="00104E0D" w:rsidRPr="002D215F" w:rsidRDefault="00661857" w:rsidP="00EE1970">
            <w:pPr>
              <w:rPr>
                <w:rFonts w:cs="Calibri"/>
                <w:szCs w:val="22"/>
                <w:lang w:val="en-GB"/>
              </w:rPr>
            </w:pPr>
            <w:r w:rsidRPr="002D215F">
              <w:rPr>
                <w:rFonts w:cs="Calibri"/>
                <w:szCs w:val="22"/>
                <w:lang w:val="en-GB"/>
              </w:rPr>
              <w:t>Learning unit</w:t>
            </w:r>
          </w:p>
        </w:tc>
        <w:tc>
          <w:tcPr>
            <w:tcW w:w="3153" w:type="dxa"/>
            <w:vMerge w:val="restart"/>
            <w:tcBorders>
              <w:top w:val="single" w:sz="4" w:space="0" w:color="auto"/>
              <w:left w:val="single" w:sz="4" w:space="0" w:color="auto"/>
              <w:bottom w:val="single" w:sz="4" w:space="0" w:color="auto"/>
              <w:right w:val="single" w:sz="4" w:space="0" w:color="auto"/>
            </w:tcBorders>
            <w:noWrap/>
            <w:vAlign w:val="bottom"/>
          </w:tcPr>
          <w:p w14:paraId="6C90A49F" w14:textId="77777777" w:rsidR="00104E0D" w:rsidRPr="002D215F" w:rsidRDefault="00910B8A" w:rsidP="00EE1970">
            <w:pPr>
              <w:rPr>
                <w:rFonts w:cs="Calibri"/>
                <w:szCs w:val="22"/>
                <w:lang w:val="en-GB"/>
              </w:rPr>
            </w:pPr>
            <w:r>
              <w:rPr>
                <w:rFonts w:cs="Calibri"/>
                <w:szCs w:val="22"/>
                <w:lang w:val="en-GB"/>
              </w:rPr>
              <w:t>Lecturer</w:t>
            </w:r>
          </w:p>
        </w:tc>
        <w:tc>
          <w:tcPr>
            <w:tcW w:w="1563" w:type="dxa"/>
            <w:gridSpan w:val="2"/>
            <w:tcBorders>
              <w:top w:val="single" w:sz="4" w:space="0" w:color="auto"/>
              <w:left w:val="nil"/>
              <w:bottom w:val="single" w:sz="4" w:space="0" w:color="auto"/>
              <w:right w:val="nil"/>
            </w:tcBorders>
          </w:tcPr>
          <w:p w14:paraId="04086904" w14:textId="77777777" w:rsidR="00104E0D" w:rsidRPr="002D215F" w:rsidRDefault="00104E0D" w:rsidP="00EE1970">
            <w:pPr>
              <w:jc w:val="center"/>
              <w:rPr>
                <w:rFonts w:cs="Calibri"/>
                <w:szCs w:val="22"/>
                <w:lang w:val="en-GB"/>
              </w:rPr>
            </w:pPr>
          </w:p>
        </w:tc>
        <w:tc>
          <w:tcPr>
            <w:tcW w:w="3026" w:type="dxa"/>
            <w:gridSpan w:val="3"/>
            <w:tcBorders>
              <w:top w:val="single" w:sz="4" w:space="0" w:color="auto"/>
              <w:left w:val="nil"/>
              <w:bottom w:val="single" w:sz="4" w:space="0" w:color="auto"/>
              <w:right w:val="single" w:sz="4" w:space="0" w:color="auto"/>
            </w:tcBorders>
            <w:noWrap/>
            <w:vAlign w:val="bottom"/>
          </w:tcPr>
          <w:p w14:paraId="51B17EAA" w14:textId="77777777" w:rsidR="00104E0D" w:rsidRPr="002D215F" w:rsidRDefault="00661857" w:rsidP="00EE1970">
            <w:pPr>
              <w:rPr>
                <w:rFonts w:cs="Calibri"/>
                <w:szCs w:val="22"/>
                <w:lang w:val="en-GB"/>
              </w:rPr>
            </w:pPr>
            <w:r w:rsidRPr="002D215F">
              <w:rPr>
                <w:rFonts w:cs="Calibri"/>
                <w:szCs w:val="22"/>
                <w:lang w:val="en-GB"/>
              </w:rPr>
              <w:t>Contact hours</w:t>
            </w:r>
          </w:p>
        </w:tc>
        <w:tc>
          <w:tcPr>
            <w:tcW w:w="1075" w:type="dxa"/>
            <w:vMerge w:val="restart"/>
            <w:tcBorders>
              <w:top w:val="single" w:sz="4" w:space="0" w:color="auto"/>
              <w:left w:val="single" w:sz="4" w:space="0" w:color="auto"/>
              <w:bottom w:val="single" w:sz="4" w:space="0" w:color="auto"/>
              <w:right w:val="single" w:sz="4" w:space="0" w:color="auto"/>
            </w:tcBorders>
            <w:vAlign w:val="bottom"/>
          </w:tcPr>
          <w:p w14:paraId="21553326" w14:textId="77777777" w:rsidR="00104E0D" w:rsidRPr="002D215F" w:rsidRDefault="00EE230B" w:rsidP="00EE1970">
            <w:pPr>
              <w:rPr>
                <w:rFonts w:cs="Calibri"/>
                <w:szCs w:val="22"/>
                <w:lang w:val="en-GB"/>
              </w:rPr>
            </w:pPr>
            <w:r>
              <w:rPr>
                <w:rFonts w:cs="Calibri"/>
                <w:szCs w:val="22"/>
                <w:lang w:val="en-GB"/>
              </w:rPr>
              <w:t>Independent student work</w:t>
            </w:r>
          </w:p>
        </w:tc>
        <w:tc>
          <w:tcPr>
            <w:tcW w:w="820" w:type="dxa"/>
            <w:vMerge w:val="restart"/>
            <w:tcBorders>
              <w:top w:val="single" w:sz="4" w:space="0" w:color="auto"/>
              <w:left w:val="single" w:sz="4" w:space="0" w:color="auto"/>
              <w:bottom w:val="single" w:sz="4" w:space="0" w:color="auto"/>
              <w:right w:val="single" w:sz="4" w:space="0" w:color="auto"/>
            </w:tcBorders>
            <w:vAlign w:val="bottom"/>
          </w:tcPr>
          <w:p w14:paraId="5C980827" w14:textId="77777777" w:rsidR="00104E0D" w:rsidRPr="002D215F" w:rsidRDefault="00661857" w:rsidP="00EE1970">
            <w:pPr>
              <w:rPr>
                <w:rFonts w:cs="Calibri"/>
                <w:szCs w:val="22"/>
                <w:lang w:val="en-GB"/>
              </w:rPr>
            </w:pPr>
            <w:r w:rsidRPr="002D215F">
              <w:rPr>
                <w:rFonts w:cs="Calibri"/>
                <w:szCs w:val="22"/>
                <w:lang w:val="en-GB"/>
              </w:rPr>
              <w:t>Hours TTL</w:t>
            </w:r>
          </w:p>
        </w:tc>
        <w:tc>
          <w:tcPr>
            <w:tcW w:w="676" w:type="dxa"/>
            <w:vMerge w:val="restart"/>
            <w:tcBorders>
              <w:top w:val="single" w:sz="4" w:space="0" w:color="auto"/>
              <w:left w:val="single" w:sz="4" w:space="0" w:color="auto"/>
              <w:bottom w:val="single" w:sz="4" w:space="0" w:color="auto"/>
              <w:right w:val="single" w:sz="4" w:space="0" w:color="auto"/>
            </w:tcBorders>
            <w:noWrap/>
            <w:vAlign w:val="bottom"/>
          </w:tcPr>
          <w:p w14:paraId="4F7DA7B8"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65460396" w14:textId="77777777" w:rsidTr="00D97E89">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3FF9A470" w14:textId="77777777" w:rsidR="00104E0D" w:rsidRPr="002D215F" w:rsidRDefault="00104E0D" w:rsidP="00EE1970">
            <w:pPr>
              <w:rPr>
                <w:rFonts w:cs="Calibri"/>
                <w:szCs w:val="22"/>
                <w:lang w:val="en-GB"/>
              </w:rPr>
            </w:pPr>
          </w:p>
        </w:tc>
        <w:tc>
          <w:tcPr>
            <w:tcW w:w="3228" w:type="dxa"/>
            <w:vMerge/>
            <w:tcBorders>
              <w:top w:val="single" w:sz="4" w:space="0" w:color="auto"/>
              <w:left w:val="single" w:sz="4" w:space="0" w:color="auto"/>
              <w:bottom w:val="single" w:sz="4" w:space="0" w:color="auto"/>
              <w:right w:val="single" w:sz="4" w:space="0" w:color="auto"/>
            </w:tcBorders>
            <w:vAlign w:val="center"/>
          </w:tcPr>
          <w:p w14:paraId="672622BE" w14:textId="77777777" w:rsidR="00104E0D" w:rsidRPr="002D215F" w:rsidRDefault="00104E0D" w:rsidP="00EE1970">
            <w:pPr>
              <w:rPr>
                <w:rFonts w:cs="Calibri"/>
                <w:szCs w:val="22"/>
                <w:lang w:val="en-GB"/>
              </w:rPr>
            </w:pPr>
          </w:p>
        </w:tc>
        <w:tc>
          <w:tcPr>
            <w:tcW w:w="3153" w:type="dxa"/>
            <w:vMerge/>
            <w:tcBorders>
              <w:top w:val="single" w:sz="4" w:space="0" w:color="auto"/>
              <w:left w:val="single" w:sz="4" w:space="0" w:color="auto"/>
              <w:bottom w:val="single" w:sz="4" w:space="0" w:color="auto"/>
              <w:right w:val="single" w:sz="4" w:space="0" w:color="auto"/>
            </w:tcBorders>
            <w:vAlign w:val="center"/>
          </w:tcPr>
          <w:p w14:paraId="3D0FCCDB" w14:textId="77777777" w:rsidR="00104E0D" w:rsidRPr="002D215F" w:rsidRDefault="00104E0D" w:rsidP="00EE1970">
            <w:pPr>
              <w:rPr>
                <w:rFonts w:cs="Calibri"/>
                <w:szCs w:val="22"/>
                <w:lang w:val="en-GB"/>
              </w:rPr>
            </w:pPr>
          </w:p>
        </w:tc>
        <w:tc>
          <w:tcPr>
            <w:tcW w:w="807" w:type="dxa"/>
            <w:tcBorders>
              <w:top w:val="nil"/>
              <w:left w:val="nil"/>
              <w:bottom w:val="single" w:sz="4" w:space="0" w:color="auto"/>
              <w:right w:val="single" w:sz="4" w:space="0" w:color="auto"/>
            </w:tcBorders>
            <w:noWrap/>
            <w:vAlign w:val="bottom"/>
          </w:tcPr>
          <w:p w14:paraId="2232D4BD" w14:textId="77777777" w:rsidR="00104E0D" w:rsidRPr="002D215F" w:rsidRDefault="00661857" w:rsidP="00EE1970">
            <w:pPr>
              <w:rPr>
                <w:rFonts w:cs="Calibri"/>
                <w:szCs w:val="22"/>
                <w:lang w:val="en-GB"/>
              </w:rPr>
            </w:pPr>
            <w:r w:rsidRPr="002D215F">
              <w:rPr>
                <w:rFonts w:cs="Calibri"/>
                <w:szCs w:val="22"/>
                <w:lang w:val="en-GB"/>
              </w:rPr>
              <w:t>Lect.</w:t>
            </w:r>
          </w:p>
        </w:tc>
        <w:tc>
          <w:tcPr>
            <w:tcW w:w="756" w:type="dxa"/>
            <w:tcBorders>
              <w:top w:val="nil"/>
              <w:left w:val="nil"/>
              <w:bottom w:val="single" w:sz="4" w:space="0" w:color="auto"/>
              <w:right w:val="single" w:sz="4" w:space="0" w:color="auto"/>
            </w:tcBorders>
            <w:vAlign w:val="bottom"/>
          </w:tcPr>
          <w:p w14:paraId="13180EB6" w14:textId="77777777" w:rsidR="00104E0D" w:rsidRPr="002D215F" w:rsidRDefault="00104E0D" w:rsidP="00EE1970">
            <w:pPr>
              <w:rPr>
                <w:rFonts w:cs="Calibri"/>
                <w:szCs w:val="22"/>
                <w:lang w:val="en-GB"/>
              </w:rPr>
            </w:pPr>
            <w:r w:rsidRPr="002D215F">
              <w:rPr>
                <w:rFonts w:cs="Calibri"/>
                <w:szCs w:val="22"/>
                <w:lang w:val="en-GB"/>
              </w:rPr>
              <w:t>Sem.</w:t>
            </w:r>
          </w:p>
        </w:tc>
        <w:tc>
          <w:tcPr>
            <w:tcW w:w="757" w:type="dxa"/>
            <w:tcBorders>
              <w:top w:val="nil"/>
              <w:left w:val="nil"/>
              <w:bottom w:val="single" w:sz="4" w:space="0" w:color="auto"/>
              <w:right w:val="single" w:sz="4" w:space="0" w:color="auto"/>
            </w:tcBorders>
            <w:noWrap/>
            <w:vAlign w:val="bottom"/>
          </w:tcPr>
          <w:p w14:paraId="1CF90A80" w14:textId="77777777" w:rsidR="00104E0D" w:rsidRPr="002D215F" w:rsidRDefault="00EE230B" w:rsidP="00EE1970">
            <w:pPr>
              <w:rPr>
                <w:rFonts w:cs="Calibri"/>
                <w:szCs w:val="22"/>
                <w:lang w:val="en-GB"/>
              </w:rPr>
            </w:pPr>
            <w:r>
              <w:rPr>
                <w:rFonts w:cs="Calibri"/>
                <w:szCs w:val="22"/>
                <w:lang w:val="en-GB"/>
              </w:rPr>
              <w:t>Tutorials</w:t>
            </w:r>
          </w:p>
        </w:tc>
        <w:tc>
          <w:tcPr>
            <w:tcW w:w="965" w:type="dxa"/>
            <w:tcBorders>
              <w:top w:val="single" w:sz="4" w:space="0" w:color="auto"/>
              <w:left w:val="single" w:sz="4" w:space="0" w:color="auto"/>
              <w:bottom w:val="single" w:sz="4" w:space="0" w:color="auto"/>
              <w:right w:val="single" w:sz="4" w:space="0" w:color="auto"/>
            </w:tcBorders>
          </w:tcPr>
          <w:p w14:paraId="191494B0" w14:textId="77777777" w:rsidR="00104E0D" w:rsidRPr="002D215F" w:rsidRDefault="00EE230B" w:rsidP="00EE1970">
            <w:pPr>
              <w:rPr>
                <w:rFonts w:cs="Calibri"/>
                <w:szCs w:val="22"/>
                <w:lang w:val="en-GB"/>
              </w:rPr>
            </w:pPr>
            <w:r>
              <w:rPr>
                <w:rFonts w:cs="Calibri"/>
                <w:szCs w:val="22"/>
                <w:lang w:val="en-GB"/>
              </w:rPr>
              <w:t>Clinical tutorials</w:t>
            </w:r>
          </w:p>
        </w:tc>
        <w:tc>
          <w:tcPr>
            <w:tcW w:w="1304" w:type="dxa"/>
            <w:tcBorders>
              <w:top w:val="single" w:sz="4" w:space="0" w:color="auto"/>
              <w:left w:val="single" w:sz="4" w:space="0" w:color="auto"/>
              <w:bottom w:val="single" w:sz="4" w:space="0" w:color="auto"/>
              <w:right w:val="single" w:sz="4" w:space="0" w:color="auto"/>
            </w:tcBorders>
          </w:tcPr>
          <w:p w14:paraId="4598E2A7"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1075" w:type="dxa"/>
            <w:vMerge/>
            <w:tcBorders>
              <w:top w:val="single" w:sz="4" w:space="0" w:color="auto"/>
              <w:left w:val="single" w:sz="4" w:space="0" w:color="auto"/>
              <w:bottom w:val="single" w:sz="4" w:space="0" w:color="auto"/>
              <w:right w:val="single" w:sz="4" w:space="0" w:color="auto"/>
            </w:tcBorders>
            <w:vAlign w:val="center"/>
          </w:tcPr>
          <w:p w14:paraId="153BFBC9" w14:textId="77777777" w:rsidR="00104E0D" w:rsidRPr="002D215F" w:rsidRDefault="00104E0D" w:rsidP="00EE1970">
            <w:pPr>
              <w:rPr>
                <w:rFonts w:cs="Calibri"/>
                <w:szCs w:val="22"/>
                <w:lang w:val="en-GB"/>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3936FCB3" w14:textId="77777777" w:rsidR="00104E0D" w:rsidRPr="002D215F" w:rsidRDefault="00104E0D" w:rsidP="00EE1970">
            <w:pPr>
              <w:rPr>
                <w:rFonts w:cs="Calibri"/>
                <w:szCs w:val="22"/>
                <w:lang w:val="en-GB"/>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0D893F17" w14:textId="77777777" w:rsidR="00104E0D" w:rsidRPr="002D215F" w:rsidRDefault="00104E0D" w:rsidP="00EE1970">
            <w:pPr>
              <w:rPr>
                <w:rFonts w:cs="Calibri"/>
                <w:szCs w:val="22"/>
                <w:lang w:val="en-GB"/>
              </w:rPr>
            </w:pPr>
          </w:p>
        </w:tc>
      </w:tr>
      <w:tr w:rsidR="00104E0D" w:rsidRPr="002D215F" w14:paraId="187E7865"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4A046E1A" w14:textId="77777777" w:rsidR="00104E0D" w:rsidRPr="002D215F" w:rsidRDefault="00104E0D" w:rsidP="00EE1970">
            <w:pPr>
              <w:rPr>
                <w:sz w:val="22"/>
                <w:szCs w:val="22"/>
                <w:lang w:val="en-GB"/>
              </w:rPr>
            </w:pPr>
            <w:r w:rsidRPr="002D215F">
              <w:rPr>
                <w:sz w:val="22"/>
                <w:szCs w:val="22"/>
                <w:lang w:val="en-GB"/>
              </w:rPr>
              <w:t>1.</w:t>
            </w:r>
          </w:p>
        </w:tc>
        <w:tc>
          <w:tcPr>
            <w:tcW w:w="3228" w:type="dxa"/>
            <w:tcBorders>
              <w:top w:val="nil"/>
              <w:left w:val="nil"/>
              <w:bottom w:val="single" w:sz="4" w:space="0" w:color="auto"/>
              <w:right w:val="single" w:sz="4" w:space="0" w:color="auto"/>
            </w:tcBorders>
            <w:noWrap/>
          </w:tcPr>
          <w:p w14:paraId="2700C8C4" w14:textId="77777777" w:rsidR="00104E0D" w:rsidRPr="002D215F" w:rsidRDefault="00661857" w:rsidP="00EE1970">
            <w:pPr>
              <w:rPr>
                <w:sz w:val="22"/>
                <w:szCs w:val="22"/>
                <w:lang w:val="en-GB"/>
              </w:rPr>
            </w:pPr>
            <w:r w:rsidRPr="002D215F">
              <w:rPr>
                <w:sz w:val="22"/>
                <w:szCs w:val="22"/>
                <w:lang w:val="en-GB"/>
              </w:rPr>
              <w:t>Family in Society</w:t>
            </w:r>
          </w:p>
        </w:tc>
        <w:tc>
          <w:tcPr>
            <w:tcW w:w="3153" w:type="dxa"/>
            <w:tcBorders>
              <w:top w:val="nil"/>
              <w:left w:val="nil"/>
              <w:bottom w:val="single" w:sz="4" w:space="0" w:color="auto"/>
              <w:right w:val="single" w:sz="4" w:space="0" w:color="auto"/>
            </w:tcBorders>
            <w:noWrap/>
          </w:tcPr>
          <w:p w14:paraId="6422E191" w14:textId="77777777" w:rsidR="00104E0D" w:rsidRPr="002D215F" w:rsidRDefault="00B17418" w:rsidP="00EE1970">
            <w:pPr>
              <w:rPr>
                <w:sz w:val="22"/>
                <w:szCs w:val="22"/>
                <w:lang w:val="en-GB"/>
              </w:rPr>
            </w:pPr>
            <w:r w:rsidRPr="002D215F">
              <w:rPr>
                <w:sz w:val="22"/>
                <w:szCs w:val="22"/>
                <w:lang w:val="en-GB"/>
              </w:rPr>
              <w:t>S. Poljak Lukek</w:t>
            </w:r>
            <w:r w:rsidR="00104E0D" w:rsidRPr="002D215F">
              <w:rPr>
                <w:sz w:val="22"/>
                <w:szCs w:val="22"/>
                <w:lang w:val="en-GB"/>
              </w:rPr>
              <w:t>,</w:t>
            </w:r>
          </w:p>
          <w:p w14:paraId="293453C4" w14:textId="77777777" w:rsidR="00104E0D" w:rsidRPr="002D215F" w:rsidRDefault="00104E0D" w:rsidP="00EE1970">
            <w:pPr>
              <w:rPr>
                <w:sz w:val="22"/>
                <w:szCs w:val="22"/>
                <w:lang w:val="en-GB"/>
              </w:rPr>
            </w:pPr>
            <w:r w:rsidRPr="002D215F">
              <w:rPr>
                <w:sz w:val="22"/>
                <w:szCs w:val="22"/>
                <w:lang w:val="en-GB"/>
              </w:rPr>
              <w:t>I. Bahovec</w:t>
            </w:r>
          </w:p>
        </w:tc>
        <w:tc>
          <w:tcPr>
            <w:tcW w:w="807" w:type="dxa"/>
            <w:tcBorders>
              <w:top w:val="nil"/>
              <w:left w:val="nil"/>
              <w:bottom w:val="single" w:sz="4" w:space="0" w:color="auto"/>
              <w:right w:val="single" w:sz="4" w:space="0" w:color="auto"/>
            </w:tcBorders>
            <w:noWrap/>
          </w:tcPr>
          <w:p w14:paraId="577E42BE" w14:textId="77777777" w:rsidR="00104E0D" w:rsidRPr="002D215F" w:rsidRDefault="00104E0D" w:rsidP="00EE1970">
            <w:pPr>
              <w:jc w:val="right"/>
              <w:rPr>
                <w:sz w:val="22"/>
                <w:szCs w:val="22"/>
                <w:lang w:val="en-GB"/>
              </w:rPr>
            </w:pPr>
            <w:r w:rsidRPr="002D215F">
              <w:rPr>
                <w:sz w:val="22"/>
                <w:szCs w:val="22"/>
                <w:lang w:val="en-GB"/>
              </w:rPr>
              <w:t>20</w:t>
            </w:r>
          </w:p>
        </w:tc>
        <w:tc>
          <w:tcPr>
            <w:tcW w:w="756" w:type="dxa"/>
            <w:tcBorders>
              <w:top w:val="nil"/>
              <w:left w:val="nil"/>
              <w:bottom w:val="single" w:sz="4" w:space="0" w:color="auto"/>
              <w:right w:val="single" w:sz="4" w:space="0" w:color="auto"/>
            </w:tcBorders>
            <w:noWrap/>
          </w:tcPr>
          <w:p w14:paraId="21D36A3D" w14:textId="77777777" w:rsidR="00104E0D" w:rsidRPr="002D215F" w:rsidRDefault="00104E0D" w:rsidP="00EE1970">
            <w:pPr>
              <w:jc w:val="right"/>
              <w:rPr>
                <w:sz w:val="22"/>
                <w:szCs w:val="22"/>
                <w:lang w:val="en-GB"/>
              </w:rPr>
            </w:pPr>
            <w:r w:rsidRPr="002D215F">
              <w:rPr>
                <w:sz w:val="22"/>
                <w:szCs w:val="22"/>
                <w:lang w:val="en-GB"/>
              </w:rPr>
              <w:t>10</w:t>
            </w:r>
          </w:p>
        </w:tc>
        <w:tc>
          <w:tcPr>
            <w:tcW w:w="757" w:type="dxa"/>
            <w:tcBorders>
              <w:top w:val="nil"/>
              <w:left w:val="nil"/>
              <w:bottom w:val="single" w:sz="4" w:space="0" w:color="auto"/>
              <w:right w:val="single" w:sz="4" w:space="0" w:color="auto"/>
            </w:tcBorders>
            <w:noWrap/>
          </w:tcPr>
          <w:p w14:paraId="469F5943" w14:textId="77777777" w:rsidR="00104E0D" w:rsidRPr="002D215F" w:rsidRDefault="00104E0D" w:rsidP="00EE1970">
            <w:pPr>
              <w:jc w:val="right"/>
              <w:rPr>
                <w:sz w:val="22"/>
                <w:szCs w:val="22"/>
                <w:lang w:val="en-GB"/>
              </w:rPr>
            </w:pPr>
            <w:r w:rsidRPr="002D215F">
              <w:rPr>
                <w:sz w:val="22"/>
                <w:szCs w:val="22"/>
                <w:lang w:val="en-GB"/>
              </w:rPr>
              <w:t>-</w:t>
            </w:r>
          </w:p>
        </w:tc>
        <w:tc>
          <w:tcPr>
            <w:tcW w:w="965" w:type="dxa"/>
            <w:tcBorders>
              <w:top w:val="single" w:sz="4" w:space="0" w:color="auto"/>
              <w:left w:val="nil"/>
              <w:bottom w:val="single" w:sz="4" w:space="0" w:color="auto"/>
              <w:right w:val="single" w:sz="4" w:space="0" w:color="auto"/>
            </w:tcBorders>
            <w:vAlign w:val="center"/>
          </w:tcPr>
          <w:p w14:paraId="6A303488" w14:textId="77777777" w:rsidR="00104E0D" w:rsidRPr="002D215F" w:rsidRDefault="00104E0D" w:rsidP="00EE1970">
            <w:pPr>
              <w:rPr>
                <w:color w:val="000000"/>
                <w:lang w:val="en-GB"/>
              </w:rPr>
            </w:pPr>
            <w:r w:rsidRPr="002D215F">
              <w:rPr>
                <w:rFonts w:cs="Calibri"/>
                <w:color w:val="000000"/>
                <w:szCs w:val="22"/>
                <w:lang w:val="en-GB"/>
              </w:rPr>
              <w:t> </w:t>
            </w:r>
          </w:p>
        </w:tc>
        <w:tc>
          <w:tcPr>
            <w:tcW w:w="1304" w:type="dxa"/>
            <w:tcBorders>
              <w:top w:val="single" w:sz="4" w:space="0" w:color="auto"/>
              <w:left w:val="single" w:sz="4" w:space="0" w:color="auto"/>
              <w:bottom w:val="single" w:sz="4" w:space="0" w:color="auto"/>
              <w:right w:val="single" w:sz="4" w:space="0" w:color="auto"/>
            </w:tcBorders>
            <w:vAlign w:val="center"/>
          </w:tcPr>
          <w:p w14:paraId="565C3366" w14:textId="77777777" w:rsidR="00104E0D" w:rsidRPr="002D215F" w:rsidRDefault="00104E0D" w:rsidP="00EE1970">
            <w:pPr>
              <w:rPr>
                <w:color w:val="000000"/>
                <w:lang w:val="en-GB"/>
              </w:rPr>
            </w:pPr>
            <w:r w:rsidRPr="002D215F">
              <w:rPr>
                <w:rFonts w:cs="Calibri"/>
                <w:color w:val="000000"/>
                <w:szCs w:val="22"/>
                <w:lang w:val="en-GB"/>
              </w:rPr>
              <w:t> </w:t>
            </w:r>
          </w:p>
        </w:tc>
        <w:tc>
          <w:tcPr>
            <w:tcW w:w="1075" w:type="dxa"/>
            <w:tcBorders>
              <w:top w:val="single" w:sz="4" w:space="0" w:color="auto"/>
              <w:left w:val="single" w:sz="4" w:space="0" w:color="auto"/>
              <w:bottom w:val="single" w:sz="4" w:space="0" w:color="auto"/>
              <w:right w:val="single" w:sz="4" w:space="0" w:color="auto"/>
            </w:tcBorders>
            <w:noWrap/>
          </w:tcPr>
          <w:p w14:paraId="2A2CC2C6" w14:textId="77777777" w:rsidR="00104E0D" w:rsidRPr="002D215F" w:rsidRDefault="00104E0D" w:rsidP="00EE1970">
            <w:pPr>
              <w:rPr>
                <w:lang w:val="en-GB"/>
              </w:rPr>
            </w:pPr>
            <w:r w:rsidRPr="002D215F">
              <w:rPr>
                <w:lang w:val="en-GB"/>
              </w:rPr>
              <w:t>60</w:t>
            </w:r>
          </w:p>
        </w:tc>
        <w:tc>
          <w:tcPr>
            <w:tcW w:w="820" w:type="dxa"/>
            <w:tcBorders>
              <w:top w:val="nil"/>
              <w:left w:val="nil"/>
              <w:bottom w:val="single" w:sz="4" w:space="0" w:color="auto"/>
              <w:right w:val="single" w:sz="4" w:space="0" w:color="auto"/>
            </w:tcBorders>
            <w:noWrap/>
          </w:tcPr>
          <w:p w14:paraId="1238DCEE" w14:textId="77777777" w:rsidR="00104E0D" w:rsidRPr="002D215F" w:rsidRDefault="00104E0D" w:rsidP="00EE1970">
            <w:pPr>
              <w:rPr>
                <w:lang w:val="en-GB"/>
              </w:rPr>
            </w:pPr>
            <w:r w:rsidRPr="002D215F">
              <w:rPr>
                <w:lang w:val="en-GB"/>
              </w:rPr>
              <w:t>90</w:t>
            </w:r>
          </w:p>
        </w:tc>
        <w:tc>
          <w:tcPr>
            <w:tcW w:w="676" w:type="dxa"/>
            <w:tcBorders>
              <w:top w:val="nil"/>
              <w:left w:val="nil"/>
              <w:bottom w:val="single" w:sz="4" w:space="0" w:color="auto"/>
              <w:right w:val="single" w:sz="4" w:space="0" w:color="auto"/>
            </w:tcBorders>
            <w:noWrap/>
          </w:tcPr>
          <w:p w14:paraId="2A805660" w14:textId="77777777" w:rsidR="00104E0D" w:rsidRPr="002D215F" w:rsidRDefault="00104E0D" w:rsidP="00EE1970">
            <w:pPr>
              <w:rPr>
                <w:lang w:val="en-GB"/>
              </w:rPr>
            </w:pPr>
            <w:r w:rsidRPr="002D215F">
              <w:rPr>
                <w:lang w:val="en-GB"/>
              </w:rPr>
              <w:t>3</w:t>
            </w:r>
          </w:p>
        </w:tc>
      </w:tr>
      <w:tr w:rsidR="00104E0D" w:rsidRPr="002D215F" w14:paraId="011B32F0"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46DD7429" w14:textId="77777777" w:rsidR="00104E0D" w:rsidRPr="002D215F" w:rsidRDefault="00104E0D" w:rsidP="00EE1970">
            <w:pPr>
              <w:rPr>
                <w:sz w:val="22"/>
                <w:szCs w:val="22"/>
                <w:lang w:val="en-GB"/>
              </w:rPr>
            </w:pPr>
            <w:r w:rsidRPr="002D215F">
              <w:rPr>
                <w:sz w:val="22"/>
                <w:szCs w:val="22"/>
                <w:lang w:val="en-GB"/>
              </w:rPr>
              <w:t>2.</w:t>
            </w:r>
          </w:p>
        </w:tc>
        <w:tc>
          <w:tcPr>
            <w:tcW w:w="3228" w:type="dxa"/>
            <w:tcBorders>
              <w:top w:val="nil"/>
              <w:left w:val="nil"/>
              <w:bottom w:val="single" w:sz="4" w:space="0" w:color="auto"/>
              <w:right w:val="single" w:sz="4" w:space="0" w:color="auto"/>
            </w:tcBorders>
            <w:noWrap/>
          </w:tcPr>
          <w:p w14:paraId="38BE2EF3" w14:textId="77777777" w:rsidR="00104E0D" w:rsidRPr="002D215F" w:rsidRDefault="00661857" w:rsidP="00EE1970">
            <w:pPr>
              <w:rPr>
                <w:sz w:val="22"/>
                <w:szCs w:val="22"/>
                <w:lang w:val="en-GB"/>
              </w:rPr>
            </w:pPr>
            <w:r w:rsidRPr="002D215F">
              <w:rPr>
                <w:sz w:val="22"/>
                <w:szCs w:val="22"/>
                <w:lang w:val="en-GB"/>
              </w:rPr>
              <w:t>Specific Family Issues</w:t>
            </w:r>
          </w:p>
        </w:tc>
        <w:tc>
          <w:tcPr>
            <w:tcW w:w="3153" w:type="dxa"/>
            <w:tcBorders>
              <w:top w:val="nil"/>
              <w:left w:val="nil"/>
              <w:bottom w:val="single" w:sz="4" w:space="0" w:color="auto"/>
              <w:right w:val="single" w:sz="4" w:space="0" w:color="auto"/>
            </w:tcBorders>
            <w:noWrap/>
          </w:tcPr>
          <w:p w14:paraId="731BE2E3" w14:textId="77777777" w:rsidR="00104E0D" w:rsidRPr="002D215F" w:rsidRDefault="00104E0D" w:rsidP="00EE1970">
            <w:pPr>
              <w:rPr>
                <w:sz w:val="22"/>
                <w:szCs w:val="22"/>
                <w:lang w:val="en-GB"/>
              </w:rPr>
            </w:pPr>
            <w:r w:rsidRPr="002D215F">
              <w:rPr>
                <w:sz w:val="22"/>
                <w:szCs w:val="22"/>
                <w:lang w:val="en-GB"/>
              </w:rPr>
              <w:t>T. Repič Slavič</w:t>
            </w:r>
          </w:p>
        </w:tc>
        <w:tc>
          <w:tcPr>
            <w:tcW w:w="807" w:type="dxa"/>
            <w:tcBorders>
              <w:top w:val="nil"/>
              <w:left w:val="nil"/>
              <w:bottom w:val="single" w:sz="4" w:space="0" w:color="auto"/>
              <w:right w:val="single" w:sz="4" w:space="0" w:color="auto"/>
            </w:tcBorders>
            <w:noWrap/>
          </w:tcPr>
          <w:p w14:paraId="0FDC0AAA" w14:textId="77777777" w:rsidR="00104E0D" w:rsidRPr="002D215F" w:rsidRDefault="00104E0D" w:rsidP="00EE1970">
            <w:pPr>
              <w:jc w:val="right"/>
              <w:rPr>
                <w:sz w:val="22"/>
                <w:szCs w:val="22"/>
                <w:lang w:val="en-GB"/>
              </w:rPr>
            </w:pPr>
            <w:r w:rsidRPr="002D215F">
              <w:rPr>
                <w:sz w:val="22"/>
                <w:szCs w:val="22"/>
                <w:lang w:val="en-GB"/>
              </w:rPr>
              <w:t>30</w:t>
            </w:r>
          </w:p>
        </w:tc>
        <w:tc>
          <w:tcPr>
            <w:tcW w:w="756" w:type="dxa"/>
            <w:tcBorders>
              <w:top w:val="nil"/>
              <w:left w:val="nil"/>
              <w:bottom w:val="single" w:sz="4" w:space="0" w:color="auto"/>
              <w:right w:val="single" w:sz="4" w:space="0" w:color="auto"/>
            </w:tcBorders>
            <w:noWrap/>
          </w:tcPr>
          <w:p w14:paraId="0791DA54" w14:textId="77777777" w:rsidR="00104E0D" w:rsidRPr="002D215F" w:rsidRDefault="00104E0D" w:rsidP="00EE1970">
            <w:pPr>
              <w:jc w:val="right"/>
              <w:rPr>
                <w:sz w:val="22"/>
                <w:szCs w:val="22"/>
                <w:lang w:val="en-GB"/>
              </w:rPr>
            </w:pPr>
            <w:r w:rsidRPr="002D215F">
              <w:rPr>
                <w:sz w:val="22"/>
                <w:szCs w:val="22"/>
                <w:lang w:val="en-GB"/>
              </w:rPr>
              <w:t>30</w:t>
            </w:r>
          </w:p>
        </w:tc>
        <w:tc>
          <w:tcPr>
            <w:tcW w:w="757" w:type="dxa"/>
            <w:tcBorders>
              <w:top w:val="nil"/>
              <w:left w:val="nil"/>
              <w:bottom w:val="single" w:sz="4" w:space="0" w:color="auto"/>
              <w:right w:val="single" w:sz="4" w:space="0" w:color="auto"/>
            </w:tcBorders>
            <w:noWrap/>
          </w:tcPr>
          <w:p w14:paraId="01716F55" w14:textId="77777777" w:rsidR="00104E0D" w:rsidRPr="002D215F" w:rsidRDefault="00104E0D" w:rsidP="00EE1970">
            <w:pPr>
              <w:jc w:val="right"/>
              <w:rPr>
                <w:sz w:val="22"/>
                <w:szCs w:val="22"/>
                <w:lang w:val="en-GB"/>
              </w:rPr>
            </w:pPr>
            <w:r w:rsidRPr="002D215F">
              <w:rPr>
                <w:sz w:val="22"/>
                <w:szCs w:val="22"/>
                <w:lang w:val="en-GB"/>
              </w:rPr>
              <w:t>-</w:t>
            </w:r>
          </w:p>
        </w:tc>
        <w:tc>
          <w:tcPr>
            <w:tcW w:w="965" w:type="dxa"/>
            <w:tcBorders>
              <w:top w:val="single" w:sz="4" w:space="0" w:color="auto"/>
              <w:left w:val="nil"/>
              <w:bottom w:val="single" w:sz="4" w:space="0" w:color="auto"/>
              <w:right w:val="single" w:sz="4" w:space="0" w:color="auto"/>
            </w:tcBorders>
            <w:vAlign w:val="center"/>
          </w:tcPr>
          <w:p w14:paraId="77C8C6CC" w14:textId="77777777" w:rsidR="00104E0D" w:rsidRPr="002D215F" w:rsidRDefault="00104E0D" w:rsidP="00EE1970">
            <w:pPr>
              <w:rPr>
                <w:color w:val="000000"/>
                <w:lang w:val="en-GB"/>
              </w:rPr>
            </w:pPr>
          </w:p>
        </w:tc>
        <w:tc>
          <w:tcPr>
            <w:tcW w:w="1304" w:type="dxa"/>
            <w:tcBorders>
              <w:top w:val="single" w:sz="4" w:space="0" w:color="auto"/>
              <w:left w:val="single" w:sz="4" w:space="0" w:color="auto"/>
              <w:bottom w:val="single" w:sz="4" w:space="0" w:color="auto"/>
              <w:right w:val="single" w:sz="4" w:space="0" w:color="auto"/>
            </w:tcBorders>
            <w:vAlign w:val="center"/>
          </w:tcPr>
          <w:p w14:paraId="6C7F85C8" w14:textId="77777777" w:rsidR="00104E0D" w:rsidRPr="002D215F" w:rsidRDefault="00104E0D" w:rsidP="00EE1970">
            <w:pPr>
              <w:rPr>
                <w:color w:val="000000"/>
                <w:lang w:val="en-GB"/>
              </w:rPr>
            </w:pPr>
          </w:p>
        </w:tc>
        <w:tc>
          <w:tcPr>
            <w:tcW w:w="1075" w:type="dxa"/>
            <w:tcBorders>
              <w:top w:val="single" w:sz="4" w:space="0" w:color="auto"/>
              <w:left w:val="single" w:sz="4" w:space="0" w:color="auto"/>
              <w:bottom w:val="single" w:sz="4" w:space="0" w:color="auto"/>
              <w:right w:val="single" w:sz="4" w:space="0" w:color="auto"/>
            </w:tcBorders>
            <w:noWrap/>
          </w:tcPr>
          <w:p w14:paraId="733C30D4" w14:textId="77777777" w:rsidR="00104E0D" w:rsidRPr="002D215F" w:rsidRDefault="00104E0D" w:rsidP="00EE1970">
            <w:pPr>
              <w:rPr>
                <w:lang w:val="en-GB"/>
              </w:rPr>
            </w:pPr>
            <w:r w:rsidRPr="002D215F">
              <w:rPr>
                <w:lang w:val="en-GB"/>
              </w:rPr>
              <w:t>90</w:t>
            </w:r>
          </w:p>
        </w:tc>
        <w:tc>
          <w:tcPr>
            <w:tcW w:w="820" w:type="dxa"/>
            <w:tcBorders>
              <w:top w:val="nil"/>
              <w:left w:val="nil"/>
              <w:bottom w:val="single" w:sz="4" w:space="0" w:color="auto"/>
              <w:right w:val="single" w:sz="4" w:space="0" w:color="auto"/>
            </w:tcBorders>
            <w:noWrap/>
          </w:tcPr>
          <w:p w14:paraId="672A39DD" w14:textId="77777777" w:rsidR="00104E0D" w:rsidRPr="002D215F" w:rsidRDefault="00104E0D" w:rsidP="00EE1970">
            <w:pPr>
              <w:rPr>
                <w:lang w:val="en-GB"/>
              </w:rPr>
            </w:pPr>
            <w:r w:rsidRPr="002D215F">
              <w:rPr>
                <w:lang w:val="en-GB"/>
              </w:rPr>
              <w:t>150</w:t>
            </w:r>
          </w:p>
        </w:tc>
        <w:tc>
          <w:tcPr>
            <w:tcW w:w="676" w:type="dxa"/>
            <w:tcBorders>
              <w:top w:val="nil"/>
              <w:left w:val="nil"/>
              <w:bottom w:val="single" w:sz="4" w:space="0" w:color="auto"/>
              <w:right w:val="single" w:sz="4" w:space="0" w:color="auto"/>
            </w:tcBorders>
            <w:noWrap/>
          </w:tcPr>
          <w:p w14:paraId="59FAAF12" w14:textId="77777777" w:rsidR="00104E0D" w:rsidRPr="002D215F" w:rsidRDefault="00104E0D" w:rsidP="00EE1970">
            <w:pPr>
              <w:rPr>
                <w:lang w:val="en-GB"/>
              </w:rPr>
            </w:pPr>
            <w:r w:rsidRPr="002D215F">
              <w:rPr>
                <w:lang w:val="en-GB"/>
              </w:rPr>
              <w:t>5</w:t>
            </w:r>
          </w:p>
        </w:tc>
      </w:tr>
      <w:tr w:rsidR="00104E0D" w:rsidRPr="002D215F" w14:paraId="0FB1EDD3"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0B7DDC29" w14:textId="77777777" w:rsidR="00104E0D" w:rsidRPr="002D215F" w:rsidRDefault="00104E0D" w:rsidP="00EE1970">
            <w:pPr>
              <w:rPr>
                <w:sz w:val="22"/>
                <w:szCs w:val="22"/>
                <w:lang w:val="en-GB"/>
              </w:rPr>
            </w:pPr>
            <w:r w:rsidRPr="002D215F">
              <w:rPr>
                <w:sz w:val="22"/>
                <w:szCs w:val="22"/>
                <w:lang w:val="en-GB"/>
              </w:rPr>
              <w:t>3.</w:t>
            </w:r>
          </w:p>
        </w:tc>
        <w:tc>
          <w:tcPr>
            <w:tcW w:w="3228" w:type="dxa"/>
            <w:tcBorders>
              <w:top w:val="nil"/>
              <w:left w:val="nil"/>
              <w:bottom w:val="single" w:sz="4" w:space="0" w:color="auto"/>
              <w:right w:val="single" w:sz="4" w:space="0" w:color="auto"/>
            </w:tcBorders>
            <w:noWrap/>
          </w:tcPr>
          <w:p w14:paraId="7673C27F" w14:textId="77777777" w:rsidR="00104E0D" w:rsidRPr="002D215F" w:rsidRDefault="00661857" w:rsidP="00EE1970">
            <w:pPr>
              <w:rPr>
                <w:sz w:val="22"/>
                <w:szCs w:val="22"/>
                <w:lang w:val="en-GB"/>
              </w:rPr>
            </w:pPr>
            <w:r w:rsidRPr="002D215F">
              <w:rPr>
                <w:sz w:val="22"/>
                <w:szCs w:val="22"/>
                <w:lang w:val="en-GB"/>
              </w:rPr>
              <w:t>Psychological, Social and Spiritual Development of an Individual and Development Interventions II</w:t>
            </w:r>
          </w:p>
        </w:tc>
        <w:tc>
          <w:tcPr>
            <w:tcW w:w="3153" w:type="dxa"/>
            <w:tcBorders>
              <w:top w:val="nil"/>
              <w:left w:val="nil"/>
              <w:bottom w:val="single" w:sz="4" w:space="0" w:color="auto"/>
              <w:right w:val="single" w:sz="4" w:space="0" w:color="auto"/>
            </w:tcBorders>
            <w:noWrap/>
          </w:tcPr>
          <w:p w14:paraId="51F970EB" w14:textId="77777777" w:rsidR="00104E0D" w:rsidRPr="002D215F" w:rsidRDefault="00104E0D" w:rsidP="00EE1970">
            <w:pPr>
              <w:rPr>
                <w:sz w:val="22"/>
                <w:szCs w:val="22"/>
                <w:lang w:val="en-GB"/>
              </w:rPr>
            </w:pPr>
            <w:r w:rsidRPr="002D215F">
              <w:rPr>
                <w:sz w:val="22"/>
                <w:szCs w:val="22"/>
                <w:lang w:val="en-GB"/>
              </w:rPr>
              <w:t>R. Cvetek</w:t>
            </w:r>
          </w:p>
          <w:p w14:paraId="696DC375" w14:textId="77777777" w:rsidR="009D41FB" w:rsidRPr="002D215F" w:rsidRDefault="009D41FB" w:rsidP="00EE1970">
            <w:pPr>
              <w:rPr>
                <w:sz w:val="22"/>
                <w:szCs w:val="22"/>
                <w:lang w:val="en-GB"/>
              </w:rPr>
            </w:pPr>
            <w:r w:rsidRPr="002D215F">
              <w:rPr>
                <w:sz w:val="22"/>
                <w:szCs w:val="22"/>
                <w:lang w:val="en-GB"/>
              </w:rPr>
              <w:t>M. Cvetek</w:t>
            </w:r>
          </w:p>
          <w:p w14:paraId="32F04269" w14:textId="77777777" w:rsidR="00104E0D" w:rsidRPr="002D215F" w:rsidRDefault="00104E0D" w:rsidP="00EE1970">
            <w:pPr>
              <w:rPr>
                <w:sz w:val="22"/>
                <w:szCs w:val="22"/>
                <w:lang w:val="en-GB"/>
              </w:rPr>
            </w:pPr>
            <w:r w:rsidRPr="002D215F">
              <w:rPr>
                <w:sz w:val="22"/>
                <w:szCs w:val="22"/>
                <w:lang w:val="en-GB"/>
              </w:rPr>
              <w:t>B. Simonič</w:t>
            </w:r>
          </w:p>
        </w:tc>
        <w:tc>
          <w:tcPr>
            <w:tcW w:w="807" w:type="dxa"/>
            <w:tcBorders>
              <w:top w:val="nil"/>
              <w:left w:val="nil"/>
              <w:bottom w:val="single" w:sz="4" w:space="0" w:color="auto"/>
              <w:right w:val="single" w:sz="4" w:space="0" w:color="auto"/>
            </w:tcBorders>
            <w:noWrap/>
          </w:tcPr>
          <w:p w14:paraId="463086FE" w14:textId="77777777" w:rsidR="00104E0D" w:rsidRPr="002D215F" w:rsidRDefault="00104E0D" w:rsidP="00EE1970">
            <w:pPr>
              <w:jc w:val="right"/>
              <w:rPr>
                <w:sz w:val="22"/>
                <w:szCs w:val="22"/>
                <w:lang w:val="en-GB"/>
              </w:rPr>
            </w:pPr>
            <w:r w:rsidRPr="002D215F">
              <w:rPr>
                <w:sz w:val="22"/>
                <w:szCs w:val="22"/>
                <w:lang w:val="en-GB"/>
              </w:rPr>
              <w:t>30</w:t>
            </w:r>
          </w:p>
        </w:tc>
        <w:tc>
          <w:tcPr>
            <w:tcW w:w="756" w:type="dxa"/>
            <w:tcBorders>
              <w:top w:val="nil"/>
              <w:left w:val="nil"/>
              <w:bottom w:val="single" w:sz="4" w:space="0" w:color="auto"/>
              <w:right w:val="single" w:sz="4" w:space="0" w:color="auto"/>
            </w:tcBorders>
            <w:noWrap/>
          </w:tcPr>
          <w:p w14:paraId="4EB797BD" w14:textId="77777777" w:rsidR="00104E0D" w:rsidRPr="002D215F" w:rsidRDefault="00104E0D" w:rsidP="00EE1970">
            <w:pPr>
              <w:jc w:val="right"/>
              <w:rPr>
                <w:sz w:val="22"/>
                <w:szCs w:val="22"/>
                <w:lang w:val="en-GB"/>
              </w:rPr>
            </w:pPr>
            <w:r w:rsidRPr="002D215F">
              <w:rPr>
                <w:sz w:val="22"/>
                <w:szCs w:val="22"/>
                <w:lang w:val="en-GB"/>
              </w:rPr>
              <w:t>20</w:t>
            </w:r>
          </w:p>
        </w:tc>
        <w:tc>
          <w:tcPr>
            <w:tcW w:w="757" w:type="dxa"/>
            <w:tcBorders>
              <w:top w:val="nil"/>
              <w:left w:val="nil"/>
              <w:bottom w:val="single" w:sz="4" w:space="0" w:color="auto"/>
              <w:right w:val="single" w:sz="4" w:space="0" w:color="auto"/>
            </w:tcBorders>
            <w:noWrap/>
          </w:tcPr>
          <w:p w14:paraId="744502DA" w14:textId="77777777" w:rsidR="00104E0D" w:rsidRPr="002D215F" w:rsidRDefault="00104E0D" w:rsidP="00EE1970">
            <w:pPr>
              <w:jc w:val="right"/>
              <w:rPr>
                <w:sz w:val="22"/>
                <w:szCs w:val="22"/>
                <w:lang w:val="en-GB"/>
              </w:rPr>
            </w:pPr>
            <w:r w:rsidRPr="002D215F">
              <w:rPr>
                <w:sz w:val="22"/>
                <w:szCs w:val="22"/>
                <w:lang w:val="en-GB"/>
              </w:rPr>
              <w:t>10</w:t>
            </w:r>
          </w:p>
        </w:tc>
        <w:tc>
          <w:tcPr>
            <w:tcW w:w="965" w:type="dxa"/>
            <w:tcBorders>
              <w:top w:val="single" w:sz="4" w:space="0" w:color="auto"/>
              <w:left w:val="nil"/>
              <w:bottom w:val="single" w:sz="4" w:space="0" w:color="auto"/>
              <w:right w:val="single" w:sz="4" w:space="0" w:color="auto"/>
            </w:tcBorders>
            <w:vAlign w:val="center"/>
          </w:tcPr>
          <w:p w14:paraId="168B5331" w14:textId="77777777" w:rsidR="00104E0D" w:rsidRPr="002D215F" w:rsidRDefault="00104E0D" w:rsidP="00EE1970">
            <w:pPr>
              <w:rPr>
                <w:color w:val="000000"/>
                <w:lang w:val="en-GB"/>
              </w:rPr>
            </w:pPr>
            <w:r w:rsidRPr="002D215F">
              <w:rPr>
                <w:rFonts w:cs="Calibri"/>
                <w:color w:val="000000"/>
                <w:szCs w:val="22"/>
                <w:lang w:val="en-GB"/>
              </w:rPr>
              <w:t> </w:t>
            </w:r>
          </w:p>
        </w:tc>
        <w:tc>
          <w:tcPr>
            <w:tcW w:w="1304" w:type="dxa"/>
            <w:tcBorders>
              <w:top w:val="single" w:sz="4" w:space="0" w:color="auto"/>
              <w:left w:val="single" w:sz="4" w:space="0" w:color="auto"/>
              <w:bottom w:val="single" w:sz="4" w:space="0" w:color="auto"/>
              <w:right w:val="single" w:sz="4" w:space="0" w:color="auto"/>
            </w:tcBorders>
            <w:vAlign w:val="center"/>
          </w:tcPr>
          <w:p w14:paraId="7A034B26" w14:textId="77777777" w:rsidR="00104E0D" w:rsidRPr="002D215F" w:rsidRDefault="00104E0D" w:rsidP="00EE1970">
            <w:pPr>
              <w:rPr>
                <w:color w:val="000000"/>
                <w:lang w:val="en-GB"/>
              </w:rPr>
            </w:pPr>
            <w:r w:rsidRPr="002D215F">
              <w:rPr>
                <w:rFonts w:cs="Calibri"/>
                <w:color w:val="000000"/>
                <w:szCs w:val="22"/>
                <w:lang w:val="en-GB"/>
              </w:rPr>
              <w:t> </w:t>
            </w:r>
          </w:p>
        </w:tc>
        <w:tc>
          <w:tcPr>
            <w:tcW w:w="1075" w:type="dxa"/>
            <w:tcBorders>
              <w:top w:val="single" w:sz="4" w:space="0" w:color="auto"/>
              <w:left w:val="single" w:sz="4" w:space="0" w:color="auto"/>
              <w:bottom w:val="single" w:sz="4" w:space="0" w:color="auto"/>
              <w:right w:val="single" w:sz="4" w:space="0" w:color="auto"/>
            </w:tcBorders>
            <w:noWrap/>
          </w:tcPr>
          <w:p w14:paraId="6B66F487" w14:textId="77777777" w:rsidR="00104E0D" w:rsidRPr="002D215F" w:rsidRDefault="00104E0D" w:rsidP="00EE1970">
            <w:pPr>
              <w:rPr>
                <w:lang w:val="en-GB"/>
              </w:rPr>
            </w:pPr>
            <w:r w:rsidRPr="002D215F">
              <w:rPr>
                <w:lang w:val="en-GB"/>
              </w:rPr>
              <w:t>90</w:t>
            </w:r>
          </w:p>
        </w:tc>
        <w:tc>
          <w:tcPr>
            <w:tcW w:w="820" w:type="dxa"/>
            <w:tcBorders>
              <w:top w:val="nil"/>
              <w:left w:val="nil"/>
              <w:bottom w:val="single" w:sz="4" w:space="0" w:color="auto"/>
              <w:right w:val="single" w:sz="4" w:space="0" w:color="auto"/>
            </w:tcBorders>
            <w:noWrap/>
          </w:tcPr>
          <w:p w14:paraId="67BFC578" w14:textId="77777777" w:rsidR="00104E0D" w:rsidRPr="002D215F" w:rsidRDefault="00104E0D" w:rsidP="00EE1970">
            <w:pPr>
              <w:rPr>
                <w:lang w:val="en-GB"/>
              </w:rPr>
            </w:pPr>
            <w:r w:rsidRPr="002D215F">
              <w:rPr>
                <w:lang w:val="en-GB"/>
              </w:rPr>
              <w:t>150</w:t>
            </w:r>
          </w:p>
        </w:tc>
        <w:tc>
          <w:tcPr>
            <w:tcW w:w="676" w:type="dxa"/>
            <w:tcBorders>
              <w:top w:val="nil"/>
              <w:left w:val="nil"/>
              <w:bottom w:val="single" w:sz="4" w:space="0" w:color="auto"/>
              <w:right w:val="single" w:sz="4" w:space="0" w:color="auto"/>
            </w:tcBorders>
            <w:noWrap/>
          </w:tcPr>
          <w:p w14:paraId="4307721F" w14:textId="77777777" w:rsidR="00104E0D" w:rsidRPr="002D215F" w:rsidRDefault="00104E0D" w:rsidP="00EE1970">
            <w:pPr>
              <w:rPr>
                <w:lang w:val="en-GB"/>
              </w:rPr>
            </w:pPr>
            <w:r w:rsidRPr="002D215F">
              <w:rPr>
                <w:lang w:val="en-GB"/>
              </w:rPr>
              <w:t>5</w:t>
            </w:r>
          </w:p>
        </w:tc>
      </w:tr>
      <w:tr w:rsidR="00104E0D" w:rsidRPr="002D215F" w14:paraId="006FAD90"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37FD73F8" w14:textId="77777777" w:rsidR="00104E0D" w:rsidRPr="002D215F" w:rsidRDefault="00104E0D" w:rsidP="00EE1970">
            <w:pPr>
              <w:rPr>
                <w:sz w:val="22"/>
                <w:szCs w:val="22"/>
                <w:lang w:val="en-GB"/>
              </w:rPr>
            </w:pPr>
            <w:r w:rsidRPr="002D215F">
              <w:rPr>
                <w:sz w:val="22"/>
                <w:szCs w:val="22"/>
                <w:lang w:val="en-GB"/>
              </w:rPr>
              <w:t>4.</w:t>
            </w:r>
          </w:p>
        </w:tc>
        <w:tc>
          <w:tcPr>
            <w:tcW w:w="3228" w:type="dxa"/>
            <w:tcBorders>
              <w:top w:val="nil"/>
              <w:left w:val="nil"/>
              <w:bottom w:val="single" w:sz="4" w:space="0" w:color="auto"/>
              <w:right w:val="single" w:sz="4" w:space="0" w:color="auto"/>
            </w:tcBorders>
            <w:noWrap/>
          </w:tcPr>
          <w:p w14:paraId="1156D367" w14:textId="77777777" w:rsidR="00104E0D" w:rsidRPr="002D215F" w:rsidRDefault="00661857" w:rsidP="00EE1970">
            <w:pPr>
              <w:rPr>
                <w:sz w:val="22"/>
                <w:szCs w:val="22"/>
                <w:lang w:val="en-GB"/>
              </w:rPr>
            </w:pPr>
            <w:r w:rsidRPr="002D215F">
              <w:rPr>
                <w:sz w:val="22"/>
                <w:szCs w:val="22"/>
                <w:lang w:val="en-GB"/>
              </w:rPr>
              <w:t>Optional course</w:t>
            </w:r>
            <w:r w:rsidR="00104E0D" w:rsidRPr="002D215F">
              <w:rPr>
                <w:sz w:val="22"/>
                <w:szCs w:val="22"/>
                <w:lang w:val="en-GB"/>
              </w:rPr>
              <w:t xml:space="preserve"> 1</w:t>
            </w:r>
          </w:p>
        </w:tc>
        <w:tc>
          <w:tcPr>
            <w:tcW w:w="3153" w:type="dxa"/>
            <w:tcBorders>
              <w:top w:val="nil"/>
              <w:left w:val="nil"/>
              <w:bottom w:val="single" w:sz="4" w:space="0" w:color="auto"/>
              <w:right w:val="single" w:sz="4" w:space="0" w:color="auto"/>
            </w:tcBorders>
            <w:noWrap/>
          </w:tcPr>
          <w:p w14:paraId="4AF8D5E2" w14:textId="77777777" w:rsidR="00104E0D" w:rsidRPr="002D215F" w:rsidRDefault="00104E0D" w:rsidP="00EE1970">
            <w:pPr>
              <w:rPr>
                <w:sz w:val="22"/>
                <w:szCs w:val="22"/>
                <w:lang w:val="en-GB"/>
              </w:rPr>
            </w:pPr>
          </w:p>
        </w:tc>
        <w:tc>
          <w:tcPr>
            <w:tcW w:w="807" w:type="dxa"/>
            <w:tcBorders>
              <w:top w:val="nil"/>
              <w:left w:val="nil"/>
              <w:bottom w:val="single" w:sz="4" w:space="0" w:color="auto"/>
              <w:right w:val="single" w:sz="4" w:space="0" w:color="auto"/>
            </w:tcBorders>
            <w:noWrap/>
          </w:tcPr>
          <w:p w14:paraId="4732132C" w14:textId="77777777" w:rsidR="00104E0D" w:rsidRPr="002D215F" w:rsidRDefault="00104E0D" w:rsidP="00EE1970">
            <w:pPr>
              <w:jc w:val="right"/>
              <w:rPr>
                <w:sz w:val="22"/>
                <w:szCs w:val="22"/>
                <w:lang w:val="en-GB"/>
              </w:rPr>
            </w:pPr>
            <w:r w:rsidRPr="002D215F">
              <w:rPr>
                <w:sz w:val="22"/>
                <w:szCs w:val="22"/>
                <w:lang w:val="en-GB"/>
              </w:rPr>
              <w:t>10</w:t>
            </w:r>
          </w:p>
        </w:tc>
        <w:tc>
          <w:tcPr>
            <w:tcW w:w="756" w:type="dxa"/>
            <w:tcBorders>
              <w:top w:val="nil"/>
              <w:left w:val="nil"/>
              <w:bottom w:val="single" w:sz="4" w:space="0" w:color="auto"/>
              <w:right w:val="single" w:sz="4" w:space="0" w:color="auto"/>
            </w:tcBorders>
            <w:noWrap/>
          </w:tcPr>
          <w:p w14:paraId="6716512E" w14:textId="77777777" w:rsidR="00104E0D" w:rsidRPr="002D215F" w:rsidRDefault="00104E0D" w:rsidP="00EE1970">
            <w:pPr>
              <w:jc w:val="right"/>
              <w:rPr>
                <w:sz w:val="22"/>
                <w:szCs w:val="22"/>
                <w:lang w:val="en-GB"/>
              </w:rPr>
            </w:pPr>
            <w:r w:rsidRPr="002D215F">
              <w:rPr>
                <w:sz w:val="22"/>
                <w:szCs w:val="22"/>
                <w:lang w:val="en-GB"/>
              </w:rPr>
              <w:t>10</w:t>
            </w:r>
          </w:p>
        </w:tc>
        <w:tc>
          <w:tcPr>
            <w:tcW w:w="757" w:type="dxa"/>
            <w:tcBorders>
              <w:top w:val="nil"/>
              <w:left w:val="nil"/>
              <w:bottom w:val="single" w:sz="4" w:space="0" w:color="auto"/>
              <w:right w:val="single" w:sz="4" w:space="0" w:color="auto"/>
            </w:tcBorders>
            <w:noWrap/>
          </w:tcPr>
          <w:p w14:paraId="5E353584" w14:textId="77777777" w:rsidR="00104E0D" w:rsidRPr="002D215F" w:rsidRDefault="00104E0D" w:rsidP="00EE1970">
            <w:pPr>
              <w:jc w:val="right"/>
              <w:rPr>
                <w:sz w:val="22"/>
                <w:szCs w:val="22"/>
                <w:lang w:val="en-GB"/>
              </w:rPr>
            </w:pPr>
            <w:r w:rsidRPr="002D215F">
              <w:rPr>
                <w:sz w:val="22"/>
                <w:szCs w:val="22"/>
                <w:lang w:val="en-GB"/>
              </w:rPr>
              <w:t>10</w:t>
            </w:r>
          </w:p>
        </w:tc>
        <w:tc>
          <w:tcPr>
            <w:tcW w:w="965" w:type="dxa"/>
            <w:tcBorders>
              <w:top w:val="single" w:sz="4" w:space="0" w:color="auto"/>
              <w:left w:val="nil"/>
              <w:bottom w:val="single" w:sz="4" w:space="0" w:color="auto"/>
              <w:right w:val="single" w:sz="4" w:space="0" w:color="auto"/>
            </w:tcBorders>
            <w:vAlign w:val="center"/>
          </w:tcPr>
          <w:p w14:paraId="3A52E0B2" w14:textId="77777777" w:rsidR="00104E0D" w:rsidRPr="002D215F" w:rsidRDefault="00104E0D" w:rsidP="00EE1970">
            <w:pPr>
              <w:rPr>
                <w:color w:val="000000"/>
                <w:lang w:val="en-GB"/>
              </w:rPr>
            </w:pPr>
            <w:r w:rsidRPr="002D215F">
              <w:rPr>
                <w:rFonts w:cs="Calibri"/>
                <w:color w:val="000000"/>
                <w:szCs w:val="22"/>
                <w:lang w:val="en-GB"/>
              </w:rPr>
              <w:t> </w:t>
            </w:r>
          </w:p>
        </w:tc>
        <w:tc>
          <w:tcPr>
            <w:tcW w:w="1304" w:type="dxa"/>
            <w:tcBorders>
              <w:top w:val="single" w:sz="4" w:space="0" w:color="auto"/>
              <w:left w:val="single" w:sz="4" w:space="0" w:color="auto"/>
              <w:bottom w:val="single" w:sz="4" w:space="0" w:color="auto"/>
              <w:right w:val="single" w:sz="4" w:space="0" w:color="auto"/>
            </w:tcBorders>
            <w:vAlign w:val="center"/>
          </w:tcPr>
          <w:p w14:paraId="1882DB0B" w14:textId="77777777" w:rsidR="00104E0D" w:rsidRPr="002D215F" w:rsidRDefault="00104E0D" w:rsidP="00EE1970">
            <w:pPr>
              <w:rPr>
                <w:color w:val="000000"/>
                <w:lang w:val="en-GB"/>
              </w:rPr>
            </w:pPr>
            <w:r w:rsidRPr="002D215F">
              <w:rPr>
                <w:rFonts w:cs="Calibri"/>
                <w:color w:val="000000"/>
                <w:szCs w:val="22"/>
                <w:lang w:val="en-GB"/>
              </w:rPr>
              <w:t> </w:t>
            </w:r>
          </w:p>
        </w:tc>
        <w:tc>
          <w:tcPr>
            <w:tcW w:w="1075" w:type="dxa"/>
            <w:tcBorders>
              <w:top w:val="single" w:sz="4" w:space="0" w:color="auto"/>
              <w:left w:val="single" w:sz="4" w:space="0" w:color="auto"/>
              <w:bottom w:val="single" w:sz="4" w:space="0" w:color="auto"/>
              <w:right w:val="single" w:sz="4" w:space="0" w:color="auto"/>
            </w:tcBorders>
            <w:noWrap/>
          </w:tcPr>
          <w:p w14:paraId="6F19E852" w14:textId="77777777" w:rsidR="00104E0D" w:rsidRPr="002D215F" w:rsidRDefault="00104E0D" w:rsidP="00EE1970">
            <w:pPr>
              <w:rPr>
                <w:lang w:val="en-GB"/>
              </w:rPr>
            </w:pPr>
            <w:r w:rsidRPr="002D215F">
              <w:rPr>
                <w:lang w:val="en-GB"/>
              </w:rPr>
              <w:t>60</w:t>
            </w:r>
          </w:p>
        </w:tc>
        <w:tc>
          <w:tcPr>
            <w:tcW w:w="820" w:type="dxa"/>
            <w:tcBorders>
              <w:top w:val="nil"/>
              <w:left w:val="nil"/>
              <w:bottom w:val="single" w:sz="4" w:space="0" w:color="auto"/>
              <w:right w:val="single" w:sz="4" w:space="0" w:color="auto"/>
            </w:tcBorders>
            <w:noWrap/>
          </w:tcPr>
          <w:p w14:paraId="4FF27BE3" w14:textId="77777777" w:rsidR="00104E0D" w:rsidRPr="002D215F" w:rsidRDefault="00104E0D" w:rsidP="00EE1970">
            <w:pPr>
              <w:rPr>
                <w:lang w:val="en-GB"/>
              </w:rPr>
            </w:pPr>
            <w:r w:rsidRPr="002D215F">
              <w:rPr>
                <w:lang w:val="en-GB"/>
              </w:rPr>
              <w:t>90</w:t>
            </w:r>
          </w:p>
        </w:tc>
        <w:tc>
          <w:tcPr>
            <w:tcW w:w="676" w:type="dxa"/>
            <w:tcBorders>
              <w:top w:val="nil"/>
              <w:left w:val="nil"/>
              <w:bottom w:val="single" w:sz="4" w:space="0" w:color="auto"/>
              <w:right w:val="single" w:sz="4" w:space="0" w:color="auto"/>
            </w:tcBorders>
            <w:noWrap/>
          </w:tcPr>
          <w:p w14:paraId="24879519" w14:textId="77777777" w:rsidR="00104E0D" w:rsidRPr="002D215F" w:rsidRDefault="00104E0D" w:rsidP="00EE1970">
            <w:pPr>
              <w:rPr>
                <w:lang w:val="en-GB"/>
              </w:rPr>
            </w:pPr>
            <w:r w:rsidRPr="002D215F">
              <w:rPr>
                <w:lang w:val="en-GB"/>
              </w:rPr>
              <w:t>3</w:t>
            </w:r>
          </w:p>
        </w:tc>
      </w:tr>
      <w:tr w:rsidR="00104E0D" w:rsidRPr="002D215F" w14:paraId="5AAB47C5"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576219BE" w14:textId="77777777" w:rsidR="00104E0D" w:rsidRPr="002D215F" w:rsidRDefault="00104E0D" w:rsidP="00EE1970">
            <w:pPr>
              <w:rPr>
                <w:sz w:val="22"/>
                <w:szCs w:val="22"/>
                <w:lang w:val="en-GB"/>
              </w:rPr>
            </w:pPr>
            <w:r w:rsidRPr="002D215F">
              <w:rPr>
                <w:sz w:val="22"/>
                <w:szCs w:val="22"/>
                <w:lang w:val="en-GB"/>
              </w:rPr>
              <w:t>5.</w:t>
            </w:r>
          </w:p>
        </w:tc>
        <w:tc>
          <w:tcPr>
            <w:tcW w:w="3228" w:type="dxa"/>
            <w:tcBorders>
              <w:top w:val="nil"/>
              <w:left w:val="nil"/>
              <w:bottom w:val="single" w:sz="4" w:space="0" w:color="auto"/>
              <w:right w:val="single" w:sz="4" w:space="0" w:color="auto"/>
            </w:tcBorders>
            <w:noWrap/>
          </w:tcPr>
          <w:p w14:paraId="69828336" w14:textId="77777777" w:rsidR="00104E0D" w:rsidRPr="002D215F" w:rsidRDefault="00661857" w:rsidP="00EE1970">
            <w:pPr>
              <w:rPr>
                <w:sz w:val="22"/>
                <w:szCs w:val="22"/>
                <w:lang w:val="en-GB"/>
              </w:rPr>
            </w:pPr>
            <w:r w:rsidRPr="002D215F">
              <w:rPr>
                <w:sz w:val="22"/>
                <w:szCs w:val="22"/>
                <w:lang w:val="en-GB"/>
              </w:rPr>
              <w:t>Optional course</w:t>
            </w:r>
            <w:r w:rsidR="00104E0D" w:rsidRPr="002D215F">
              <w:rPr>
                <w:sz w:val="22"/>
                <w:szCs w:val="22"/>
                <w:lang w:val="en-GB"/>
              </w:rPr>
              <w:t xml:space="preserve"> 2</w:t>
            </w:r>
          </w:p>
        </w:tc>
        <w:tc>
          <w:tcPr>
            <w:tcW w:w="3153" w:type="dxa"/>
            <w:tcBorders>
              <w:top w:val="nil"/>
              <w:left w:val="nil"/>
              <w:bottom w:val="single" w:sz="4" w:space="0" w:color="auto"/>
              <w:right w:val="single" w:sz="4" w:space="0" w:color="auto"/>
            </w:tcBorders>
            <w:noWrap/>
          </w:tcPr>
          <w:p w14:paraId="4EF09737" w14:textId="77777777" w:rsidR="00104E0D" w:rsidRPr="002D215F" w:rsidRDefault="00104E0D" w:rsidP="00EE1970">
            <w:pPr>
              <w:rPr>
                <w:sz w:val="22"/>
                <w:szCs w:val="22"/>
                <w:lang w:val="en-GB"/>
              </w:rPr>
            </w:pPr>
          </w:p>
        </w:tc>
        <w:tc>
          <w:tcPr>
            <w:tcW w:w="807" w:type="dxa"/>
            <w:tcBorders>
              <w:top w:val="nil"/>
              <w:left w:val="nil"/>
              <w:bottom w:val="single" w:sz="4" w:space="0" w:color="auto"/>
              <w:right w:val="single" w:sz="4" w:space="0" w:color="auto"/>
            </w:tcBorders>
            <w:noWrap/>
          </w:tcPr>
          <w:p w14:paraId="7EE608B2" w14:textId="77777777" w:rsidR="00104E0D" w:rsidRPr="002D215F" w:rsidRDefault="00104E0D" w:rsidP="00EE1970">
            <w:pPr>
              <w:jc w:val="right"/>
              <w:rPr>
                <w:sz w:val="22"/>
                <w:szCs w:val="22"/>
                <w:lang w:val="en-GB"/>
              </w:rPr>
            </w:pPr>
            <w:r w:rsidRPr="002D215F">
              <w:rPr>
                <w:sz w:val="22"/>
                <w:szCs w:val="22"/>
                <w:lang w:val="en-GB"/>
              </w:rPr>
              <w:t>10</w:t>
            </w:r>
          </w:p>
        </w:tc>
        <w:tc>
          <w:tcPr>
            <w:tcW w:w="756" w:type="dxa"/>
            <w:tcBorders>
              <w:top w:val="nil"/>
              <w:left w:val="nil"/>
              <w:bottom w:val="single" w:sz="4" w:space="0" w:color="auto"/>
              <w:right w:val="single" w:sz="4" w:space="0" w:color="auto"/>
            </w:tcBorders>
            <w:noWrap/>
          </w:tcPr>
          <w:p w14:paraId="59E88E32" w14:textId="77777777" w:rsidR="00104E0D" w:rsidRPr="002D215F" w:rsidRDefault="00104E0D" w:rsidP="00EE1970">
            <w:pPr>
              <w:jc w:val="right"/>
              <w:rPr>
                <w:sz w:val="22"/>
                <w:szCs w:val="22"/>
                <w:lang w:val="en-GB"/>
              </w:rPr>
            </w:pPr>
            <w:r w:rsidRPr="002D215F">
              <w:rPr>
                <w:sz w:val="22"/>
                <w:szCs w:val="22"/>
                <w:lang w:val="en-GB"/>
              </w:rPr>
              <w:t>10</w:t>
            </w:r>
          </w:p>
        </w:tc>
        <w:tc>
          <w:tcPr>
            <w:tcW w:w="757" w:type="dxa"/>
            <w:tcBorders>
              <w:top w:val="nil"/>
              <w:left w:val="nil"/>
              <w:bottom w:val="single" w:sz="4" w:space="0" w:color="auto"/>
              <w:right w:val="single" w:sz="4" w:space="0" w:color="auto"/>
            </w:tcBorders>
            <w:noWrap/>
          </w:tcPr>
          <w:p w14:paraId="49A405FB" w14:textId="77777777" w:rsidR="00104E0D" w:rsidRPr="002D215F" w:rsidRDefault="00104E0D" w:rsidP="00EE1970">
            <w:pPr>
              <w:jc w:val="right"/>
              <w:rPr>
                <w:sz w:val="22"/>
                <w:szCs w:val="22"/>
                <w:lang w:val="en-GB"/>
              </w:rPr>
            </w:pPr>
            <w:r w:rsidRPr="002D215F">
              <w:rPr>
                <w:sz w:val="22"/>
                <w:szCs w:val="22"/>
                <w:lang w:val="en-GB"/>
              </w:rPr>
              <w:t>10</w:t>
            </w:r>
          </w:p>
        </w:tc>
        <w:tc>
          <w:tcPr>
            <w:tcW w:w="965" w:type="dxa"/>
            <w:tcBorders>
              <w:top w:val="single" w:sz="4" w:space="0" w:color="auto"/>
              <w:left w:val="nil"/>
              <w:bottom w:val="single" w:sz="4" w:space="0" w:color="auto"/>
              <w:right w:val="single" w:sz="4" w:space="0" w:color="auto"/>
            </w:tcBorders>
            <w:vAlign w:val="center"/>
          </w:tcPr>
          <w:p w14:paraId="348644A7" w14:textId="77777777" w:rsidR="00104E0D" w:rsidRPr="002D215F" w:rsidRDefault="00104E0D" w:rsidP="00EE1970">
            <w:pPr>
              <w:rPr>
                <w:color w:val="000000"/>
                <w:lang w:val="en-GB"/>
              </w:rPr>
            </w:pPr>
          </w:p>
        </w:tc>
        <w:tc>
          <w:tcPr>
            <w:tcW w:w="1304" w:type="dxa"/>
            <w:tcBorders>
              <w:top w:val="single" w:sz="4" w:space="0" w:color="auto"/>
              <w:left w:val="single" w:sz="4" w:space="0" w:color="auto"/>
              <w:bottom w:val="single" w:sz="4" w:space="0" w:color="auto"/>
              <w:right w:val="single" w:sz="4" w:space="0" w:color="auto"/>
            </w:tcBorders>
            <w:vAlign w:val="center"/>
          </w:tcPr>
          <w:p w14:paraId="1E0485AC" w14:textId="77777777" w:rsidR="00104E0D" w:rsidRPr="002D215F" w:rsidRDefault="00104E0D" w:rsidP="00EE1970">
            <w:pPr>
              <w:rPr>
                <w:color w:val="000000"/>
                <w:lang w:val="en-GB"/>
              </w:rPr>
            </w:pPr>
          </w:p>
        </w:tc>
        <w:tc>
          <w:tcPr>
            <w:tcW w:w="1075" w:type="dxa"/>
            <w:tcBorders>
              <w:top w:val="single" w:sz="4" w:space="0" w:color="auto"/>
              <w:left w:val="single" w:sz="4" w:space="0" w:color="auto"/>
              <w:bottom w:val="single" w:sz="4" w:space="0" w:color="auto"/>
              <w:right w:val="single" w:sz="4" w:space="0" w:color="auto"/>
            </w:tcBorders>
            <w:noWrap/>
          </w:tcPr>
          <w:p w14:paraId="2E88EA82" w14:textId="77777777" w:rsidR="00104E0D" w:rsidRPr="002D215F" w:rsidRDefault="00104E0D" w:rsidP="00EE1970">
            <w:pPr>
              <w:rPr>
                <w:lang w:val="en-GB"/>
              </w:rPr>
            </w:pPr>
            <w:r w:rsidRPr="002D215F">
              <w:rPr>
                <w:lang w:val="en-GB"/>
              </w:rPr>
              <w:t>60</w:t>
            </w:r>
          </w:p>
        </w:tc>
        <w:tc>
          <w:tcPr>
            <w:tcW w:w="820" w:type="dxa"/>
            <w:tcBorders>
              <w:top w:val="nil"/>
              <w:left w:val="nil"/>
              <w:bottom w:val="single" w:sz="4" w:space="0" w:color="auto"/>
              <w:right w:val="single" w:sz="4" w:space="0" w:color="auto"/>
            </w:tcBorders>
            <w:noWrap/>
          </w:tcPr>
          <w:p w14:paraId="55993A98" w14:textId="77777777" w:rsidR="00104E0D" w:rsidRPr="002D215F" w:rsidRDefault="00104E0D" w:rsidP="00EE1970">
            <w:pPr>
              <w:rPr>
                <w:lang w:val="en-GB"/>
              </w:rPr>
            </w:pPr>
            <w:r w:rsidRPr="002D215F">
              <w:rPr>
                <w:lang w:val="en-GB"/>
              </w:rPr>
              <w:t>90</w:t>
            </w:r>
          </w:p>
        </w:tc>
        <w:tc>
          <w:tcPr>
            <w:tcW w:w="676" w:type="dxa"/>
            <w:tcBorders>
              <w:top w:val="nil"/>
              <w:left w:val="nil"/>
              <w:bottom w:val="single" w:sz="4" w:space="0" w:color="auto"/>
              <w:right w:val="single" w:sz="4" w:space="0" w:color="auto"/>
            </w:tcBorders>
            <w:noWrap/>
          </w:tcPr>
          <w:p w14:paraId="7269A9FD" w14:textId="77777777" w:rsidR="00104E0D" w:rsidRPr="002D215F" w:rsidRDefault="00104E0D" w:rsidP="00EE1970">
            <w:pPr>
              <w:rPr>
                <w:lang w:val="en-GB"/>
              </w:rPr>
            </w:pPr>
            <w:r w:rsidRPr="002D215F">
              <w:rPr>
                <w:lang w:val="en-GB"/>
              </w:rPr>
              <w:t>3</w:t>
            </w:r>
          </w:p>
        </w:tc>
      </w:tr>
      <w:tr w:rsidR="00104E0D" w:rsidRPr="002D215F" w14:paraId="49A62E5E"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77ED29F4" w14:textId="77777777" w:rsidR="00104E0D" w:rsidRPr="002D215F" w:rsidRDefault="00104E0D" w:rsidP="00EE1970">
            <w:pPr>
              <w:rPr>
                <w:sz w:val="22"/>
                <w:szCs w:val="22"/>
                <w:lang w:val="en-GB"/>
              </w:rPr>
            </w:pPr>
            <w:r w:rsidRPr="002D215F">
              <w:rPr>
                <w:sz w:val="22"/>
                <w:szCs w:val="22"/>
                <w:lang w:val="en-GB"/>
              </w:rPr>
              <w:t>6.</w:t>
            </w:r>
          </w:p>
        </w:tc>
        <w:tc>
          <w:tcPr>
            <w:tcW w:w="3228" w:type="dxa"/>
            <w:tcBorders>
              <w:top w:val="nil"/>
              <w:left w:val="nil"/>
              <w:bottom w:val="single" w:sz="4" w:space="0" w:color="auto"/>
              <w:right w:val="single" w:sz="4" w:space="0" w:color="auto"/>
            </w:tcBorders>
            <w:noWrap/>
          </w:tcPr>
          <w:p w14:paraId="606F6A3A" w14:textId="77777777" w:rsidR="00104E0D" w:rsidRPr="002D215F" w:rsidRDefault="00661857" w:rsidP="00EE1970">
            <w:pPr>
              <w:rPr>
                <w:sz w:val="22"/>
                <w:szCs w:val="22"/>
                <w:lang w:val="en-GB"/>
              </w:rPr>
            </w:pPr>
            <w:r w:rsidRPr="002D215F">
              <w:rPr>
                <w:sz w:val="22"/>
                <w:szCs w:val="22"/>
                <w:lang w:val="en-GB"/>
              </w:rPr>
              <w:t>Optional course</w:t>
            </w:r>
            <w:r w:rsidR="00104E0D" w:rsidRPr="002D215F">
              <w:rPr>
                <w:sz w:val="22"/>
                <w:szCs w:val="22"/>
                <w:lang w:val="en-GB"/>
              </w:rPr>
              <w:t xml:space="preserve"> 3</w:t>
            </w:r>
          </w:p>
        </w:tc>
        <w:tc>
          <w:tcPr>
            <w:tcW w:w="3153" w:type="dxa"/>
            <w:tcBorders>
              <w:top w:val="nil"/>
              <w:left w:val="nil"/>
              <w:bottom w:val="single" w:sz="4" w:space="0" w:color="auto"/>
              <w:right w:val="single" w:sz="4" w:space="0" w:color="auto"/>
            </w:tcBorders>
            <w:noWrap/>
          </w:tcPr>
          <w:p w14:paraId="2D4B2530" w14:textId="77777777" w:rsidR="00104E0D" w:rsidRPr="002D215F" w:rsidRDefault="00104E0D" w:rsidP="00EE1970">
            <w:pPr>
              <w:rPr>
                <w:sz w:val="22"/>
                <w:szCs w:val="22"/>
                <w:lang w:val="en-GB"/>
              </w:rPr>
            </w:pPr>
          </w:p>
        </w:tc>
        <w:tc>
          <w:tcPr>
            <w:tcW w:w="807" w:type="dxa"/>
            <w:tcBorders>
              <w:top w:val="nil"/>
              <w:left w:val="nil"/>
              <w:bottom w:val="single" w:sz="4" w:space="0" w:color="auto"/>
              <w:right w:val="single" w:sz="4" w:space="0" w:color="auto"/>
            </w:tcBorders>
            <w:noWrap/>
          </w:tcPr>
          <w:p w14:paraId="36DE6E6A" w14:textId="77777777" w:rsidR="00104E0D" w:rsidRPr="002D215F" w:rsidRDefault="00104E0D" w:rsidP="00EE1970">
            <w:pPr>
              <w:jc w:val="right"/>
              <w:rPr>
                <w:sz w:val="22"/>
                <w:szCs w:val="22"/>
                <w:lang w:val="en-GB"/>
              </w:rPr>
            </w:pPr>
            <w:r w:rsidRPr="002D215F">
              <w:rPr>
                <w:sz w:val="22"/>
                <w:szCs w:val="22"/>
                <w:lang w:val="en-GB"/>
              </w:rPr>
              <w:t>30</w:t>
            </w:r>
          </w:p>
        </w:tc>
        <w:tc>
          <w:tcPr>
            <w:tcW w:w="756" w:type="dxa"/>
            <w:tcBorders>
              <w:top w:val="nil"/>
              <w:left w:val="nil"/>
              <w:bottom w:val="single" w:sz="4" w:space="0" w:color="auto"/>
              <w:right w:val="single" w:sz="4" w:space="0" w:color="auto"/>
            </w:tcBorders>
            <w:noWrap/>
          </w:tcPr>
          <w:p w14:paraId="0E3EB965" w14:textId="77777777" w:rsidR="00104E0D" w:rsidRPr="002D215F" w:rsidRDefault="00104E0D" w:rsidP="00EE1970">
            <w:pPr>
              <w:jc w:val="right"/>
              <w:rPr>
                <w:sz w:val="22"/>
                <w:szCs w:val="22"/>
                <w:lang w:val="en-GB"/>
              </w:rPr>
            </w:pPr>
            <w:r w:rsidRPr="002D215F">
              <w:rPr>
                <w:sz w:val="22"/>
                <w:szCs w:val="22"/>
                <w:lang w:val="en-GB"/>
              </w:rPr>
              <w:t>30</w:t>
            </w:r>
          </w:p>
        </w:tc>
        <w:tc>
          <w:tcPr>
            <w:tcW w:w="757" w:type="dxa"/>
            <w:tcBorders>
              <w:top w:val="nil"/>
              <w:left w:val="nil"/>
              <w:bottom w:val="single" w:sz="4" w:space="0" w:color="auto"/>
              <w:right w:val="single" w:sz="4" w:space="0" w:color="auto"/>
            </w:tcBorders>
            <w:noWrap/>
          </w:tcPr>
          <w:p w14:paraId="175B05DA" w14:textId="77777777" w:rsidR="00104E0D" w:rsidRPr="002D215F" w:rsidRDefault="00104E0D" w:rsidP="00EE1970">
            <w:pPr>
              <w:jc w:val="right"/>
              <w:rPr>
                <w:sz w:val="22"/>
                <w:szCs w:val="22"/>
                <w:lang w:val="en-GB"/>
              </w:rPr>
            </w:pPr>
            <w:r w:rsidRPr="002D215F">
              <w:rPr>
                <w:sz w:val="22"/>
                <w:szCs w:val="22"/>
                <w:lang w:val="en-GB"/>
              </w:rPr>
              <w:t>-</w:t>
            </w:r>
          </w:p>
        </w:tc>
        <w:tc>
          <w:tcPr>
            <w:tcW w:w="965" w:type="dxa"/>
            <w:tcBorders>
              <w:top w:val="single" w:sz="4" w:space="0" w:color="auto"/>
              <w:left w:val="nil"/>
              <w:bottom w:val="single" w:sz="4" w:space="0" w:color="auto"/>
              <w:right w:val="single" w:sz="4" w:space="0" w:color="auto"/>
            </w:tcBorders>
            <w:vAlign w:val="center"/>
          </w:tcPr>
          <w:p w14:paraId="19FC2B7A" w14:textId="77777777" w:rsidR="00104E0D" w:rsidRPr="002D215F" w:rsidRDefault="00104E0D" w:rsidP="00EE1970">
            <w:pPr>
              <w:rPr>
                <w:color w:val="000000"/>
                <w:lang w:val="en-GB"/>
              </w:rPr>
            </w:pPr>
            <w:r w:rsidRPr="002D215F">
              <w:rPr>
                <w:rFonts w:cs="Calibri"/>
                <w:color w:val="000000"/>
                <w:szCs w:val="22"/>
                <w:lang w:val="en-GB"/>
              </w:rPr>
              <w:t> </w:t>
            </w:r>
          </w:p>
        </w:tc>
        <w:tc>
          <w:tcPr>
            <w:tcW w:w="1304" w:type="dxa"/>
            <w:tcBorders>
              <w:top w:val="single" w:sz="4" w:space="0" w:color="auto"/>
              <w:left w:val="single" w:sz="4" w:space="0" w:color="auto"/>
              <w:bottom w:val="single" w:sz="4" w:space="0" w:color="auto"/>
              <w:right w:val="single" w:sz="4" w:space="0" w:color="auto"/>
            </w:tcBorders>
            <w:vAlign w:val="center"/>
          </w:tcPr>
          <w:p w14:paraId="7A1CB265" w14:textId="77777777" w:rsidR="00104E0D" w:rsidRPr="002D215F" w:rsidRDefault="00104E0D" w:rsidP="00EE1970">
            <w:pPr>
              <w:rPr>
                <w:color w:val="000000"/>
                <w:lang w:val="en-GB"/>
              </w:rPr>
            </w:pPr>
            <w:r w:rsidRPr="002D215F">
              <w:rPr>
                <w:rFonts w:cs="Calibri"/>
                <w:color w:val="000000"/>
                <w:szCs w:val="22"/>
                <w:lang w:val="en-GB"/>
              </w:rPr>
              <w:t> </w:t>
            </w:r>
          </w:p>
        </w:tc>
        <w:tc>
          <w:tcPr>
            <w:tcW w:w="1075" w:type="dxa"/>
            <w:tcBorders>
              <w:top w:val="single" w:sz="4" w:space="0" w:color="auto"/>
              <w:left w:val="single" w:sz="4" w:space="0" w:color="auto"/>
              <w:bottom w:val="single" w:sz="4" w:space="0" w:color="auto"/>
              <w:right w:val="single" w:sz="4" w:space="0" w:color="auto"/>
            </w:tcBorders>
            <w:noWrap/>
          </w:tcPr>
          <w:p w14:paraId="39F4CD0B" w14:textId="77777777" w:rsidR="00104E0D" w:rsidRPr="002D215F" w:rsidRDefault="00104E0D" w:rsidP="00EE1970">
            <w:pPr>
              <w:rPr>
                <w:lang w:val="en-GB"/>
              </w:rPr>
            </w:pPr>
            <w:r w:rsidRPr="002D215F">
              <w:rPr>
                <w:lang w:val="en-GB"/>
              </w:rPr>
              <w:t>90</w:t>
            </w:r>
          </w:p>
        </w:tc>
        <w:tc>
          <w:tcPr>
            <w:tcW w:w="820" w:type="dxa"/>
            <w:tcBorders>
              <w:top w:val="nil"/>
              <w:left w:val="nil"/>
              <w:bottom w:val="single" w:sz="4" w:space="0" w:color="auto"/>
              <w:right w:val="single" w:sz="4" w:space="0" w:color="auto"/>
            </w:tcBorders>
            <w:noWrap/>
          </w:tcPr>
          <w:p w14:paraId="7F6AFEAD" w14:textId="77777777" w:rsidR="00104E0D" w:rsidRPr="002D215F" w:rsidRDefault="00104E0D" w:rsidP="00EE1970">
            <w:pPr>
              <w:rPr>
                <w:lang w:val="en-GB"/>
              </w:rPr>
            </w:pPr>
            <w:r w:rsidRPr="002D215F">
              <w:rPr>
                <w:lang w:val="en-GB"/>
              </w:rPr>
              <w:t>150</w:t>
            </w:r>
          </w:p>
        </w:tc>
        <w:tc>
          <w:tcPr>
            <w:tcW w:w="676" w:type="dxa"/>
            <w:tcBorders>
              <w:top w:val="nil"/>
              <w:left w:val="nil"/>
              <w:bottom w:val="single" w:sz="4" w:space="0" w:color="auto"/>
              <w:right w:val="single" w:sz="4" w:space="0" w:color="auto"/>
            </w:tcBorders>
            <w:noWrap/>
          </w:tcPr>
          <w:p w14:paraId="46B93154" w14:textId="77777777" w:rsidR="00104E0D" w:rsidRPr="002D215F" w:rsidRDefault="00104E0D" w:rsidP="00EE1970">
            <w:pPr>
              <w:rPr>
                <w:lang w:val="en-GB"/>
              </w:rPr>
            </w:pPr>
            <w:r w:rsidRPr="002D215F">
              <w:rPr>
                <w:lang w:val="en-GB"/>
              </w:rPr>
              <w:t>5</w:t>
            </w:r>
          </w:p>
        </w:tc>
      </w:tr>
      <w:tr w:rsidR="00104E0D" w:rsidRPr="002D215F" w14:paraId="6DF42D79" w14:textId="77777777" w:rsidTr="00D97E89">
        <w:trPr>
          <w:trHeight w:val="255"/>
        </w:trPr>
        <w:tc>
          <w:tcPr>
            <w:tcW w:w="603" w:type="dxa"/>
            <w:tcBorders>
              <w:top w:val="nil"/>
              <w:left w:val="single" w:sz="4" w:space="0" w:color="auto"/>
              <w:bottom w:val="single" w:sz="4" w:space="0" w:color="auto"/>
              <w:right w:val="single" w:sz="4" w:space="0" w:color="auto"/>
            </w:tcBorders>
            <w:noWrap/>
          </w:tcPr>
          <w:p w14:paraId="074DB799" w14:textId="77777777" w:rsidR="00104E0D" w:rsidRPr="002D215F" w:rsidRDefault="00104E0D" w:rsidP="00EE1970">
            <w:pPr>
              <w:rPr>
                <w:sz w:val="22"/>
                <w:szCs w:val="22"/>
                <w:lang w:val="en-GB"/>
              </w:rPr>
            </w:pPr>
            <w:r w:rsidRPr="002D215F">
              <w:rPr>
                <w:sz w:val="22"/>
                <w:szCs w:val="22"/>
                <w:lang w:val="en-GB"/>
              </w:rPr>
              <w:t>7.</w:t>
            </w:r>
          </w:p>
        </w:tc>
        <w:tc>
          <w:tcPr>
            <w:tcW w:w="3228" w:type="dxa"/>
            <w:tcBorders>
              <w:top w:val="nil"/>
              <w:left w:val="nil"/>
              <w:bottom w:val="single" w:sz="4" w:space="0" w:color="auto"/>
              <w:right w:val="single" w:sz="4" w:space="0" w:color="auto"/>
            </w:tcBorders>
            <w:noWrap/>
          </w:tcPr>
          <w:p w14:paraId="4B892E31" w14:textId="77777777" w:rsidR="00104E0D" w:rsidRPr="002D215F" w:rsidRDefault="00661857" w:rsidP="00EE1970">
            <w:pPr>
              <w:rPr>
                <w:sz w:val="22"/>
                <w:szCs w:val="22"/>
                <w:lang w:val="en-GB"/>
              </w:rPr>
            </w:pPr>
            <w:r w:rsidRPr="002D215F">
              <w:rPr>
                <w:sz w:val="22"/>
                <w:szCs w:val="22"/>
                <w:lang w:val="en-GB"/>
              </w:rPr>
              <w:t>Optional course</w:t>
            </w:r>
            <w:r w:rsidR="00104E0D" w:rsidRPr="002D215F">
              <w:rPr>
                <w:sz w:val="22"/>
                <w:szCs w:val="22"/>
                <w:lang w:val="en-GB"/>
              </w:rPr>
              <w:t xml:space="preserve"> 4</w:t>
            </w:r>
          </w:p>
        </w:tc>
        <w:tc>
          <w:tcPr>
            <w:tcW w:w="3153" w:type="dxa"/>
            <w:tcBorders>
              <w:top w:val="nil"/>
              <w:left w:val="nil"/>
              <w:bottom w:val="single" w:sz="4" w:space="0" w:color="auto"/>
              <w:right w:val="single" w:sz="4" w:space="0" w:color="auto"/>
            </w:tcBorders>
            <w:noWrap/>
          </w:tcPr>
          <w:p w14:paraId="68BDDDD2" w14:textId="77777777" w:rsidR="00104E0D" w:rsidRPr="002D215F" w:rsidRDefault="00104E0D" w:rsidP="00EE1970">
            <w:pPr>
              <w:rPr>
                <w:sz w:val="22"/>
                <w:szCs w:val="22"/>
                <w:lang w:val="en-GB"/>
              </w:rPr>
            </w:pPr>
          </w:p>
        </w:tc>
        <w:tc>
          <w:tcPr>
            <w:tcW w:w="807" w:type="dxa"/>
            <w:tcBorders>
              <w:top w:val="nil"/>
              <w:left w:val="nil"/>
              <w:bottom w:val="single" w:sz="4" w:space="0" w:color="auto"/>
              <w:right w:val="single" w:sz="4" w:space="0" w:color="auto"/>
            </w:tcBorders>
            <w:noWrap/>
          </w:tcPr>
          <w:p w14:paraId="56F3C131" w14:textId="77777777" w:rsidR="00104E0D" w:rsidRPr="002D215F" w:rsidRDefault="00104E0D" w:rsidP="00EE1970">
            <w:pPr>
              <w:jc w:val="right"/>
              <w:rPr>
                <w:sz w:val="22"/>
                <w:szCs w:val="22"/>
                <w:lang w:val="en-GB"/>
              </w:rPr>
            </w:pPr>
            <w:r w:rsidRPr="002D215F">
              <w:rPr>
                <w:sz w:val="22"/>
                <w:szCs w:val="22"/>
                <w:lang w:val="en-GB"/>
              </w:rPr>
              <w:t>55</w:t>
            </w:r>
          </w:p>
        </w:tc>
        <w:tc>
          <w:tcPr>
            <w:tcW w:w="756" w:type="dxa"/>
            <w:tcBorders>
              <w:top w:val="nil"/>
              <w:left w:val="nil"/>
              <w:bottom w:val="single" w:sz="4" w:space="0" w:color="auto"/>
              <w:right w:val="single" w:sz="4" w:space="0" w:color="auto"/>
            </w:tcBorders>
            <w:noWrap/>
          </w:tcPr>
          <w:p w14:paraId="604750F6" w14:textId="77777777" w:rsidR="00104E0D" w:rsidRPr="002D215F" w:rsidRDefault="00104E0D" w:rsidP="00EE1970">
            <w:pPr>
              <w:jc w:val="right"/>
              <w:rPr>
                <w:sz w:val="22"/>
                <w:szCs w:val="22"/>
                <w:lang w:val="en-GB"/>
              </w:rPr>
            </w:pPr>
            <w:r w:rsidRPr="002D215F">
              <w:rPr>
                <w:sz w:val="22"/>
                <w:szCs w:val="22"/>
                <w:lang w:val="en-GB"/>
              </w:rPr>
              <w:t>20</w:t>
            </w:r>
          </w:p>
        </w:tc>
        <w:tc>
          <w:tcPr>
            <w:tcW w:w="757" w:type="dxa"/>
            <w:tcBorders>
              <w:top w:val="nil"/>
              <w:left w:val="nil"/>
              <w:bottom w:val="single" w:sz="4" w:space="0" w:color="auto"/>
              <w:right w:val="single" w:sz="4" w:space="0" w:color="auto"/>
            </w:tcBorders>
            <w:noWrap/>
          </w:tcPr>
          <w:p w14:paraId="2AF9D73E" w14:textId="77777777" w:rsidR="00104E0D" w:rsidRPr="002D215F" w:rsidRDefault="00104E0D" w:rsidP="00EE1970">
            <w:pPr>
              <w:jc w:val="right"/>
              <w:rPr>
                <w:sz w:val="22"/>
                <w:szCs w:val="22"/>
                <w:lang w:val="en-GB"/>
              </w:rPr>
            </w:pPr>
            <w:r w:rsidRPr="002D215F">
              <w:rPr>
                <w:sz w:val="22"/>
                <w:szCs w:val="22"/>
                <w:lang w:val="en-GB"/>
              </w:rPr>
              <w:t>15</w:t>
            </w:r>
          </w:p>
        </w:tc>
        <w:tc>
          <w:tcPr>
            <w:tcW w:w="965" w:type="dxa"/>
            <w:tcBorders>
              <w:top w:val="single" w:sz="4" w:space="0" w:color="auto"/>
              <w:left w:val="nil"/>
              <w:bottom w:val="single" w:sz="4" w:space="0" w:color="auto"/>
              <w:right w:val="single" w:sz="4" w:space="0" w:color="auto"/>
            </w:tcBorders>
            <w:vAlign w:val="center"/>
          </w:tcPr>
          <w:p w14:paraId="4DC33240" w14:textId="77777777" w:rsidR="00104E0D" w:rsidRPr="002D215F" w:rsidRDefault="00104E0D" w:rsidP="00EE1970">
            <w:pPr>
              <w:rPr>
                <w:color w:val="000000"/>
                <w:lang w:val="en-GB"/>
              </w:rPr>
            </w:pPr>
            <w:r w:rsidRPr="002D215F">
              <w:rPr>
                <w:rFonts w:cs="Calibri"/>
                <w:color w:val="000000"/>
                <w:szCs w:val="22"/>
                <w:lang w:val="en-GB"/>
              </w:rPr>
              <w:t> </w:t>
            </w:r>
          </w:p>
        </w:tc>
        <w:tc>
          <w:tcPr>
            <w:tcW w:w="1304" w:type="dxa"/>
            <w:tcBorders>
              <w:top w:val="single" w:sz="4" w:space="0" w:color="auto"/>
              <w:left w:val="single" w:sz="4" w:space="0" w:color="auto"/>
              <w:bottom w:val="single" w:sz="4" w:space="0" w:color="auto"/>
              <w:right w:val="single" w:sz="4" w:space="0" w:color="auto"/>
            </w:tcBorders>
            <w:vAlign w:val="center"/>
          </w:tcPr>
          <w:p w14:paraId="546B9B17" w14:textId="77777777" w:rsidR="00104E0D" w:rsidRPr="002D215F" w:rsidRDefault="00104E0D" w:rsidP="00EE1970">
            <w:pPr>
              <w:rPr>
                <w:color w:val="000000"/>
                <w:lang w:val="en-GB"/>
              </w:rPr>
            </w:pPr>
            <w:r w:rsidRPr="002D215F">
              <w:rPr>
                <w:rFonts w:cs="Calibri"/>
                <w:color w:val="000000"/>
                <w:szCs w:val="22"/>
                <w:lang w:val="en-GB"/>
              </w:rPr>
              <w:t> </w:t>
            </w:r>
          </w:p>
        </w:tc>
        <w:tc>
          <w:tcPr>
            <w:tcW w:w="1075" w:type="dxa"/>
            <w:tcBorders>
              <w:top w:val="single" w:sz="4" w:space="0" w:color="auto"/>
              <w:left w:val="single" w:sz="4" w:space="0" w:color="auto"/>
              <w:bottom w:val="single" w:sz="4" w:space="0" w:color="auto"/>
              <w:right w:val="single" w:sz="4" w:space="0" w:color="auto"/>
            </w:tcBorders>
            <w:noWrap/>
          </w:tcPr>
          <w:p w14:paraId="3F299307" w14:textId="77777777" w:rsidR="00104E0D" w:rsidRPr="002D215F" w:rsidRDefault="00104E0D" w:rsidP="00EE1970">
            <w:pPr>
              <w:rPr>
                <w:lang w:val="en-GB"/>
              </w:rPr>
            </w:pPr>
            <w:r w:rsidRPr="002D215F">
              <w:rPr>
                <w:lang w:val="en-GB"/>
              </w:rPr>
              <w:t>120</w:t>
            </w:r>
          </w:p>
        </w:tc>
        <w:tc>
          <w:tcPr>
            <w:tcW w:w="820" w:type="dxa"/>
            <w:tcBorders>
              <w:top w:val="nil"/>
              <w:left w:val="nil"/>
              <w:bottom w:val="single" w:sz="4" w:space="0" w:color="auto"/>
              <w:right w:val="single" w:sz="4" w:space="0" w:color="auto"/>
            </w:tcBorders>
            <w:noWrap/>
          </w:tcPr>
          <w:p w14:paraId="38FA4CEF" w14:textId="77777777" w:rsidR="00104E0D" w:rsidRPr="002D215F" w:rsidRDefault="00104E0D" w:rsidP="00EE1970">
            <w:pPr>
              <w:rPr>
                <w:lang w:val="en-GB"/>
              </w:rPr>
            </w:pPr>
            <w:r w:rsidRPr="002D215F">
              <w:rPr>
                <w:lang w:val="en-GB"/>
              </w:rPr>
              <w:t>210</w:t>
            </w:r>
          </w:p>
        </w:tc>
        <w:tc>
          <w:tcPr>
            <w:tcW w:w="676" w:type="dxa"/>
            <w:tcBorders>
              <w:top w:val="nil"/>
              <w:left w:val="nil"/>
              <w:bottom w:val="single" w:sz="4" w:space="0" w:color="auto"/>
              <w:right w:val="single" w:sz="4" w:space="0" w:color="auto"/>
            </w:tcBorders>
            <w:noWrap/>
          </w:tcPr>
          <w:p w14:paraId="75663B0C" w14:textId="77777777" w:rsidR="00104E0D" w:rsidRPr="002D215F" w:rsidRDefault="00104E0D" w:rsidP="00EE1970">
            <w:pPr>
              <w:rPr>
                <w:lang w:val="en-GB"/>
              </w:rPr>
            </w:pPr>
            <w:r w:rsidRPr="002D215F">
              <w:rPr>
                <w:lang w:val="en-GB"/>
              </w:rPr>
              <w:t>7</w:t>
            </w:r>
          </w:p>
        </w:tc>
      </w:tr>
      <w:tr w:rsidR="00104E0D" w:rsidRPr="002D215F" w14:paraId="7BEF781C" w14:textId="77777777" w:rsidTr="00D97E89">
        <w:tc>
          <w:tcPr>
            <w:tcW w:w="6984" w:type="dxa"/>
            <w:gridSpan w:val="3"/>
            <w:tcBorders>
              <w:top w:val="single" w:sz="4" w:space="0" w:color="auto"/>
              <w:left w:val="single" w:sz="4" w:space="0" w:color="auto"/>
              <w:bottom w:val="single" w:sz="4" w:space="0" w:color="auto"/>
              <w:right w:val="single" w:sz="4" w:space="0" w:color="auto"/>
            </w:tcBorders>
            <w:noWrap/>
            <w:vAlign w:val="bottom"/>
          </w:tcPr>
          <w:p w14:paraId="4B816D5F" w14:textId="77777777" w:rsidR="00104E0D" w:rsidRPr="002D215F" w:rsidRDefault="00661857" w:rsidP="00EE1970">
            <w:pPr>
              <w:rPr>
                <w:rFonts w:cs="Calibri"/>
                <w:szCs w:val="22"/>
                <w:lang w:val="en-GB"/>
              </w:rPr>
            </w:pPr>
            <w:r w:rsidRPr="002D215F">
              <w:rPr>
                <w:rFonts w:cs="Calibri"/>
                <w:szCs w:val="22"/>
                <w:lang w:val="en-GB"/>
              </w:rPr>
              <w:t>TOTAL</w:t>
            </w:r>
          </w:p>
        </w:tc>
        <w:tc>
          <w:tcPr>
            <w:tcW w:w="807" w:type="dxa"/>
            <w:tcBorders>
              <w:top w:val="single" w:sz="4" w:space="0" w:color="auto"/>
              <w:left w:val="single" w:sz="4" w:space="0" w:color="auto"/>
              <w:bottom w:val="single" w:sz="4" w:space="0" w:color="auto"/>
              <w:right w:val="single" w:sz="4" w:space="0" w:color="auto"/>
            </w:tcBorders>
            <w:noWrap/>
          </w:tcPr>
          <w:p w14:paraId="3F4DBD70" w14:textId="77777777" w:rsidR="00104E0D" w:rsidRPr="002D215F" w:rsidRDefault="00104E0D" w:rsidP="00EE1970">
            <w:pPr>
              <w:rPr>
                <w:lang w:val="en-GB"/>
              </w:rPr>
            </w:pPr>
            <w:r w:rsidRPr="002D215F">
              <w:rPr>
                <w:lang w:val="en-GB"/>
              </w:rPr>
              <w:t>185</w:t>
            </w:r>
          </w:p>
        </w:tc>
        <w:tc>
          <w:tcPr>
            <w:tcW w:w="756" w:type="dxa"/>
            <w:tcBorders>
              <w:top w:val="single" w:sz="4" w:space="0" w:color="auto"/>
              <w:left w:val="single" w:sz="4" w:space="0" w:color="auto"/>
              <w:bottom w:val="single" w:sz="4" w:space="0" w:color="auto"/>
              <w:right w:val="single" w:sz="4" w:space="0" w:color="auto"/>
            </w:tcBorders>
            <w:noWrap/>
          </w:tcPr>
          <w:p w14:paraId="2469490E" w14:textId="77777777" w:rsidR="00104E0D" w:rsidRPr="002D215F" w:rsidRDefault="00104E0D" w:rsidP="00EE1970">
            <w:pPr>
              <w:rPr>
                <w:lang w:val="en-GB"/>
              </w:rPr>
            </w:pPr>
            <w:r w:rsidRPr="002D215F">
              <w:rPr>
                <w:lang w:val="en-GB"/>
              </w:rPr>
              <w:t>130</w:t>
            </w:r>
          </w:p>
        </w:tc>
        <w:tc>
          <w:tcPr>
            <w:tcW w:w="757" w:type="dxa"/>
            <w:tcBorders>
              <w:top w:val="single" w:sz="4" w:space="0" w:color="auto"/>
              <w:left w:val="single" w:sz="4" w:space="0" w:color="auto"/>
              <w:bottom w:val="single" w:sz="4" w:space="0" w:color="auto"/>
              <w:right w:val="single" w:sz="4" w:space="0" w:color="auto"/>
            </w:tcBorders>
            <w:noWrap/>
          </w:tcPr>
          <w:p w14:paraId="76246FFB" w14:textId="77777777" w:rsidR="00104E0D" w:rsidRPr="002D215F" w:rsidRDefault="00104E0D" w:rsidP="00EE1970">
            <w:pPr>
              <w:rPr>
                <w:lang w:val="en-GB"/>
              </w:rPr>
            </w:pPr>
            <w:r w:rsidRPr="002D215F">
              <w:rPr>
                <w:lang w:val="en-GB"/>
              </w:rPr>
              <w:t>45</w:t>
            </w:r>
          </w:p>
        </w:tc>
        <w:tc>
          <w:tcPr>
            <w:tcW w:w="965" w:type="dxa"/>
            <w:tcBorders>
              <w:top w:val="single" w:sz="4" w:space="0" w:color="auto"/>
              <w:left w:val="single" w:sz="4" w:space="0" w:color="auto"/>
              <w:bottom w:val="single" w:sz="4" w:space="0" w:color="auto"/>
              <w:right w:val="single" w:sz="4" w:space="0" w:color="auto"/>
            </w:tcBorders>
          </w:tcPr>
          <w:p w14:paraId="6EE8DE7A" w14:textId="77777777" w:rsidR="00104E0D" w:rsidRPr="002D215F" w:rsidRDefault="00104E0D" w:rsidP="00EE1970">
            <w:pPr>
              <w:rPr>
                <w:lang w:val="en-GB"/>
              </w:rPr>
            </w:pPr>
          </w:p>
        </w:tc>
        <w:tc>
          <w:tcPr>
            <w:tcW w:w="1304" w:type="dxa"/>
            <w:tcBorders>
              <w:top w:val="single" w:sz="4" w:space="0" w:color="auto"/>
              <w:left w:val="single" w:sz="4" w:space="0" w:color="auto"/>
              <w:bottom w:val="single" w:sz="4" w:space="0" w:color="auto"/>
              <w:right w:val="single" w:sz="4" w:space="0" w:color="auto"/>
            </w:tcBorders>
          </w:tcPr>
          <w:p w14:paraId="76ABD68B" w14:textId="77777777" w:rsidR="00104E0D" w:rsidRPr="002D215F" w:rsidRDefault="00104E0D" w:rsidP="00EE1970">
            <w:pPr>
              <w:rPr>
                <w:lang w:val="en-GB"/>
              </w:rPr>
            </w:pPr>
          </w:p>
        </w:tc>
        <w:tc>
          <w:tcPr>
            <w:tcW w:w="1075" w:type="dxa"/>
            <w:tcBorders>
              <w:top w:val="single" w:sz="4" w:space="0" w:color="auto"/>
              <w:left w:val="single" w:sz="4" w:space="0" w:color="auto"/>
              <w:bottom w:val="single" w:sz="4" w:space="0" w:color="auto"/>
              <w:right w:val="single" w:sz="4" w:space="0" w:color="auto"/>
            </w:tcBorders>
            <w:noWrap/>
          </w:tcPr>
          <w:p w14:paraId="395285D0" w14:textId="77777777" w:rsidR="00104E0D" w:rsidRPr="002D215F" w:rsidRDefault="00104E0D" w:rsidP="00EE1970">
            <w:pPr>
              <w:rPr>
                <w:lang w:val="en-GB"/>
              </w:rPr>
            </w:pPr>
            <w:r w:rsidRPr="002D215F">
              <w:rPr>
                <w:lang w:val="en-GB"/>
              </w:rPr>
              <w:t>570</w:t>
            </w:r>
          </w:p>
        </w:tc>
        <w:tc>
          <w:tcPr>
            <w:tcW w:w="820" w:type="dxa"/>
            <w:tcBorders>
              <w:top w:val="single" w:sz="4" w:space="0" w:color="auto"/>
              <w:left w:val="single" w:sz="4" w:space="0" w:color="auto"/>
              <w:bottom w:val="single" w:sz="4" w:space="0" w:color="auto"/>
              <w:right w:val="single" w:sz="4" w:space="0" w:color="auto"/>
            </w:tcBorders>
            <w:noWrap/>
          </w:tcPr>
          <w:p w14:paraId="2DE44505" w14:textId="77777777" w:rsidR="00104E0D" w:rsidRPr="002D215F" w:rsidRDefault="00104E0D" w:rsidP="00EE1970">
            <w:pPr>
              <w:rPr>
                <w:lang w:val="en-GB"/>
              </w:rPr>
            </w:pPr>
            <w:r w:rsidRPr="002D215F">
              <w:rPr>
                <w:lang w:val="en-GB"/>
              </w:rPr>
              <w:t>930</w:t>
            </w:r>
          </w:p>
        </w:tc>
        <w:tc>
          <w:tcPr>
            <w:tcW w:w="676" w:type="dxa"/>
            <w:tcBorders>
              <w:top w:val="single" w:sz="4" w:space="0" w:color="auto"/>
              <w:left w:val="single" w:sz="4" w:space="0" w:color="auto"/>
              <w:bottom w:val="single" w:sz="4" w:space="0" w:color="auto"/>
              <w:right w:val="single" w:sz="4" w:space="0" w:color="auto"/>
            </w:tcBorders>
            <w:noWrap/>
          </w:tcPr>
          <w:p w14:paraId="29389D18" w14:textId="77777777" w:rsidR="00104E0D" w:rsidRPr="002D215F" w:rsidRDefault="00104E0D" w:rsidP="00EE1970">
            <w:pPr>
              <w:rPr>
                <w:lang w:val="en-GB"/>
              </w:rPr>
            </w:pPr>
            <w:r w:rsidRPr="002D215F">
              <w:rPr>
                <w:lang w:val="en-GB"/>
              </w:rPr>
              <w:t>31</w:t>
            </w:r>
          </w:p>
        </w:tc>
      </w:tr>
      <w:tr w:rsidR="00104E0D" w:rsidRPr="002D215F" w14:paraId="0ED3B736" w14:textId="77777777" w:rsidTr="00D97E89">
        <w:tc>
          <w:tcPr>
            <w:tcW w:w="6984" w:type="dxa"/>
            <w:gridSpan w:val="3"/>
            <w:tcBorders>
              <w:top w:val="single" w:sz="4" w:space="0" w:color="auto"/>
              <w:left w:val="single" w:sz="4" w:space="0" w:color="auto"/>
              <w:bottom w:val="single" w:sz="4" w:space="0" w:color="auto"/>
              <w:right w:val="single" w:sz="4" w:space="0" w:color="auto"/>
            </w:tcBorders>
            <w:noWrap/>
            <w:vAlign w:val="bottom"/>
          </w:tcPr>
          <w:p w14:paraId="2CDFB492" w14:textId="77777777" w:rsidR="00104E0D" w:rsidRPr="002D215F" w:rsidRDefault="00661857" w:rsidP="00EE1970">
            <w:pPr>
              <w:rPr>
                <w:rFonts w:cs="Calibri"/>
                <w:szCs w:val="22"/>
                <w:lang w:val="en-GB"/>
              </w:rPr>
            </w:pPr>
            <w:r w:rsidRPr="002D215F">
              <w:rPr>
                <w:rFonts w:cs="Calibri"/>
                <w:szCs w:val="22"/>
                <w:lang w:val="en-GB"/>
              </w:rPr>
              <w:t>PERCENTAGE</w:t>
            </w:r>
          </w:p>
        </w:tc>
        <w:tc>
          <w:tcPr>
            <w:tcW w:w="807" w:type="dxa"/>
            <w:tcBorders>
              <w:top w:val="single" w:sz="4" w:space="0" w:color="auto"/>
              <w:left w:val="single" w:sz="4" w:space="0" w:color="auto"/>
              <w:bottom w:val="single" w:sz="4" w:space="0" w:color="auto"/>
              <w:right w:val="single" w:sz="4" w:space="0" w:color="auto"/>
            </w:tcBorders>
            <w:noWrap/>
            <w:vAlign w:val="bottom"/>
          </w:tcPr>
          <w:p w14:paraId="1D1F1C2F" w14:textId="77777777" w:rsidR="00104E0D" w:rsidRPr="002D215F" w:rsidRDefault="00104E0D" w:rsidP="00EE1970">
            <w:pPr>
              <w:rPr>
                <w:rFonts w:cs="Calibri"/>
                <w:szCs w:val="22"/>
                <w:lang w:val="en-GB"/>
              </w:rPr>
            </w:pPr>
            <w:r w:rsidRPr="002D215F">
              <w:rPr>
                <w:rFonts w:cs="Calibri"/>
                <w:szCs w:val="22"/>
                <w:lang w:val="en-GB"/>
              </w:rPr>
              <w:t>51%</w:t>
            </w:r>
          </w:p>
        </w:tc>
        <w:tc>
          <w:tcPr>
            <w:tcW w:w="756" w:type="dxa"/>
            <w:tcBorders>
              <w:top w:val="single" w:sz="4" w:space="0" w:color="auto"/>
              <w:left w:val="single" w:sz="4" w:space="0" w:color="auto"/>
              <w:bottom w:val="single" w:sz="4" w:space="0" w:color="auto"/>
              <w:right w:val="single" w:sz="4" w:space="0" w:color="auto"/>
            </w:tcBorders>
            <w:noWrap/>
            <w:vAlign w:val="bottom"/>
          </w:tcPr>
          <w:p w14:paraId="4D88F411" w14:textId="77777777" w:rsidR="00104E0D" w:rsidRPr="002D215F" w:rsidRDefault="00104E0D" w:rsidP="00EE1970">
            <w:pPr>
              <w:rPr>
                <w:rFonts w:cs="Calibri"/>
                <w:szCs w:val="22"/>
                <w:lang w:val="en-GB"/>
              </w:rPr>
            </w:pPr>
            <w:r w:rsidRPr="002D215F">
              <w:rPr>
                <w:rFonts w:cs="Calibri"/>
                <w:szCs w:val="22"/>
                <w:lang w:val="en-GB"/>
              </w:rPr>
              <w:t>36%</w:t>
            </w:r>
          </w:p>
        </w:tc>
        <w:tc>
          <w:tcPr>
            <w:tcW w:w="757" w:type="dxa"/>
            <w:tcBorders>
              <w:top w:val="single" w:sz="4" w:space="0" w:color="auto"/>
              <w:left w:val="single" w:sz="4" w:space="0" w:color="auto"/>
              <w:bottom w:val="single" w:sz="4" w:space="0" w:color="auto"/>
              <w:right w:val="single" w:sz="4" w:space="0" w:color="auto"/>
            </w:tcBorders>
            <w:noWrap/>
            <w:vAlign w:val="bottom"/>
          </w:tcPr>
          <w:p w14:paraId="1A080479" w14:textId="77777777" w:rsidR="00104E0D" w:rsidRPr="002D215F" w:rsidRDefault="00104E0D" w:rsidP="00EE1970">
            <w:pPr>
              <w:rPr>
                <w:rFonts w:cs="Calibri"/>
                <w:szCs w:val="22"/>
                <w:lang w:val="en-GB"/>
              </w:rPr>
            </w:pPr>
            <w:r w:rsidRPr="002D215F">
              <w:rPr>
                <w:rFonts w:cs="Calibri"/>
                <w:szCs w:val="22"/>
                <w:lang w:val="en-GB"/>
              </w:rPr>
              <w:t>13%</w:t>
            </w:r>
          </w:p>
        </w:tc>
        <w:tc>
          <w:tcPr>
            <w:tcW w:w="965" w:type="dxa"/>
            <w:tcBorders>
              <w:top w:val="single" w:sz="4" w:space="0" w:color="auto"/>
              <w:left w:val="single" w:sz="4" w:space="0" w:color="auto"/>
              <w:bottom w:val="single" w:sz="4" w:space="0" w:color="auto"/>
              <w:right w:val="single" w:sz="4" w:space="0" w:color="auto"/>
            </w:tcBorders>
          </w:tcPr>
          <w:p w14:paraId="40A056B2" w14:textId="77777777" w:rsidR="00104E0D" w:rsidRPr="002D215F" w:rsidRDefault="00104E0D" w:rsidP="00EE1970">
            <w:pPr>
              <w:rPr>
                <w:rFonts w:cs="Calibri"/>
                <w:szCs w:val="22"/>
                <w:lang w:val="en-GB"/>
              </w:rPr>
            </w:pPr>
          </w:p>
        </w:tc>
        <w:tc>
          <w:tcPr>
            <w:tcW w:w="1304" w:type="dxa"/>
            <w:tcBorders>
              <w:top w:val="single" w:sz="4" w:space="0" w:color="auto"/>
              <w:left w:val="single" w:sz="4" w:space="0" w:color="auto"/>
              <w:bottom w:val="single" w:sz="4" w:space="0" w:color="auto"/>
              <w:right w:val="single" w:sz="4" w:space="0" w:color="auto"/>
            </w:tcBorders>
          </w:tcPr>
          <w:p w14:paraId="622AC21B" w14:textId="77777777" w:rsidR="00104E0D" w:rsidRPr="002D215F" w:rsidRDefault="00104E0D" w:rsidP="00EE1970">
            <w:pPr>
              <w:rPr>
                <w:rFonts w:cs="Calibri"/>
                <w:szCs w:val="22"/>
                <w:lang w:val="en-GB"/>
              </w:rPr>
            </w:pPr>
          </w:p>
        </w:tc>
        <w:tc>
          <w:tcPr>
            <w:tcW w:w="1075" w:type="dxa"/>
            <w:tcBorders>
              <w:top w:val="single" w:sz="4" w:space="0" w:color="auto"/>
              <w:left w:val="single" w:sz="4" w:space="0" w:color="auto"/>
              <w:bottom w:val="single" w:sz="4" w:space="0" w:color="auto"/>
              <w:right w:val="single" w:sz="4" w:space="0" w:color="auto"/>
            </w:tcBorders>
            <w:noWrap/>
            <w:vAlign w:val="bottom"/>
          </w:tcPr>
          <w:p w14:paraId="1D655EAD" w14:textId="77777777" w:rsidR="00104E0D" w:rsidRPr="002D215F" w:rsidRDefault="00104E0D" w:rsidP="00EE1970">
            <w:pPr>
              <w:rPr>
                <w:rFonts w:cs="Calibri"/>
                <w:szCs w:val="22"/>
                <w:lang w:val="en-GB"/>
              </w:rPr>
            </w:pPr>
          </w:p>
        </w:tc>
        <w:tc>
          <w:tcPr>
            <w:tcW w:w="820" w:type="dxa"/>
            <w:tcBorders>
              <w:top w:val="single" w:sz="4" w:space="0" w:color="auto"/>
              <w:left w:val="single" w:sz="4" w:space="0" w:color="auto"/>
              <w:bottom w:val="single" w:sz="4" w:space="0" w:color="auto"/>
              <w:right w:val="single" w:sz="4" w:space="0" w:color="auto"/>
            </w:tcBorders>
            <w:noWrap/>
            <w:vAlign w:val="bottom"/>
          </w:tcPr>
          <w:p w14:paraId="54EDD6A8" w14:textId="77777777" w:rsidR="00104E0D" w:rsidRPr="002D215F" w:rsidRDefault="00104E0D" w:rsidP="00EE1970">
            <w:pPr>
              <w:rPr>
                <w:rFonts w:cs="Calibri"/>
                <w:szCs w:val="22"/>
                <w:lang w:val="en-GB"/>
              </w:rPr>
            </w:pPr>
          </w:p>
        </w:tc>
        <w:tc>
          <w:tcPr>
            <w:tcW w:w="676" w:type="dxa"/>
            <w:tcBorders>
              <w:top w:val="single" w:sz="4" w:space="0" w:color="auto"/>
              <w:left w:val="single" w:sz="4" w:space="0" w:color="auto"/>
              <w:bottom w:val="single" w:sz="4" w:space="0" w:color="auto"/>
              <w:right w:val="single" w:sz="4" w:space="0" w:color="auto"/>
            </w:tcBorders>
            <w:noWrap/>
            <w:vAlign w:val="bottom"/>
          </w:tcPr>
          <w:p w14:paraId="4350D3A2" w14:textId="77777777" w:rsidR="00104E0D" w:rsidRPr="002D215F" w:rsidRDefault="00104E0D" w:rsidP="00EE1970">
            <w:pPr>
              <w:rPr>
                <w:rFonts w:cs="Calibri"/>
                <w:szCs w:val="22"/>
                <w:lang w:val="en-GB"/>
              </w:rPr>
            </w:pPr>
          </w:p>
        </w:tc>
      </w:tr>
    </w:tbl>
    <w:p w14:paraId="6B283F6C" w14:textId="77777777" w:rsidR="00104E0D" w:rsidRPr="002D215F" w:rsidRDefault="00104E0D" w:rsidP="00104E0D">
      <w:pPr>
        <w:rPr>
          <w:rFonts w:cs="Calibri"/>
          <w:szCs w:val="22"/>
          <w:lang w:val="en-GB"/>
        </w:rPr>
      </w:pPr>
    </w:p>
    <w:p w14:paraId="021603E8" w14:textId="77777777" w:rsidR="00104E0D" w:rsidRPr="002D215F" w:rsidRDefault="00104E0D" w:rsidP="00104E0D">
      <w:pPr>
        <w:rPr>
          <w:rFonts w:cs="Calibri"/>
          <w:szCs w:val="22"/>
          <w:lang w:val="en-GB"/>
        </w:rPr>
      </w:pPr>
    </w:p>
    <w:p w14:paraId="21A07D87" w14:textId="77777777" w:rsidR="00104E0D" w:rsidRPr="002D215F" w:rsidRDefault="00104E0D" w:rsidP="00104E0D">
      <w:pPr>
        <w:rPr>
          <w:rFonts w:cs="Calibri"/>
          <w:szCs w:val="22"/>
          <w:lang w:val="en-GB"/>
        </w:rPr>
      </w:pPr>
    </w:p>
    <w:p w14:paraId="24FC57E6" w14:textId="77777777" w:rsidR="00104E0D" w:rsidRPr="002D215F" w:rsidRDefault="00104E0D" w:rsidP="00104E0D">
      <w:pPr>
        <w:rPr>
          <w:rFonts w:cs="Calibri"/>
          <w:szCs w:val="22"/>
          <w:lang w:val="en-GB"/>
        </w:rPr>
      </w:pPr>
    </w:p>
    <w:p w14:paraId="7FC4D157" w14:textId="77777777" w:rsidR="00104E0D" w:rsidRPr="002D215F" w:rsidRDefault="00104E0D" w:rsidP="00104E0D">
      <w:pPr>
        <w:rPr>
          <w:rFonts w:cs="Calibri"/>
          <w:szCs w:val="22"/>
          <w:lang w:val="en-GB"/>
        </w:rPr>
      </w:pPr>
    </w:p>
    <w:p w14:paraId="3C9FFF0D" w14:textId="77777777" w:rsidR="00104E0D" w:rsidRPr="002D215F" w:rsidRDefault="00104E0D" w:rsidP="00104E0D">
      <w:pPr>
        <w:rPr>
          <w:rFonts w:cs="Calibri"/>
          <w:szCs w:val="22"/>
          <w:lang w:val="en-GB"/>
        </w:rPr>
      </w:pPr>
    </w:p>
    <w:p w14:paraId="610866B8" w14:textId="77777777" w:rsidR="00104E0D" w:rsidRPr="002D215F" w:rsidRDefault="00104E0D" w:rsidP="00104E0D">
      <w:pPr>
        <w:rPr>
          <w:rFonts w:cs="Calibri"/>
          <w:szCs w:val="22"/>
          <w:lang w:val="en-GB"/>
        </w:rPr>
      </w:pPr>
    </w:p>
    <w:p w14:paraId="1A59883F" w14:textId="77777777" w:rsidR="00104E0D" w:rsidRPr="002D215F" w:rsidRDefault="00104E0D" w:rsidP="00104E0D">
      <w:pPr>
        <w:rPr>
          <w:rFonts w:cs="Calibri"/>
          <w:szCs w:val="22"/>
          <w:lang w:val="en-GB"/>
        </w:rPr>
      </w:pPr>
    </w:p>
    <w:p w14:paraId="77CCA5D6" w14:textId="77777777" w:rsidR="00104E0D" w:rsidRPr="002D215F" w:rsidRDefault="00104E0D" w:rsidP="00104E0D">
      <w:pPr>
        <w:rPr>
          <w:rFonts w:cs="Calibri"/>
          <w:szCs w:val="22"/>
          <w:lang w:val="en-GB"/>
        </w:rPr>
      </w:pPr>
    </w:p>
    <w:p w14:paraId="0102F17E" w14:textId="77777777" w:rsidR="00104E0D" w:rsidRPr="002D215F" w:rsidRDefault="00104E0D" w:rsidP="00104E0D">
      <w:pPr>
        <w:rPr>
          <w:rFonts w:cs="Calibri"/>
          <w:szCs w:val="22"/>
          <w:lang w:val="en-GB"/>
        </w:rPr>
      </w:pPr>
    </w:p>
    <w:p w14:paraId="68F70DDE" w14:textId="77777777" w:rsidR="00104E0D" w:rsidRPr="002D215F" w:rsidRDefault="00104E0D" w:rsidP="00104E0D">
      <w:pPr>
        <w:rPr>
          <w:rFonts w:cs="Calibri"/>
          <w:szCs w:val="22"/>
          <w:lang w:val="en-GB"/>
        </w:rPr>
      </w:pPr>
    </w:p>
    <w:p w14:paraId="68DBE619" w14:textId="77777777" w:rsidR="00104E0D" w:rsidRPr="002D215F" w:rsidRDefault="00104E0D" w:rsidP="00104E0D">
      <w:pPr>
        <w:rPr>
          <w:rFonts w:cs="Calibri"/>
          <w:szCs w:val="22"/>
          <w:lang w:val="en-GB"/>
        </w:rPr>
      </w:pPr>
    </w:p>
    <w:p w14:paraId="57173A54" w14:textId="77777777" w:rsidR="00104E0D" w:rsidRPr="002D215F" w:rsidRDefault="00104E0D" w:rsidP="00104E0D">
      <w:pPr>
        <w:rPr>
          <w:rFonts w:cs="Calibri"/>
          <w:szCs w:val="22"/>
          <w:lang w:val="en-GB"/>
        </w:rPr>
      </w:pPr>
    </w:p>
    <w:p w14:paraId="31257BE9" w14:textId="77777777" w:rsidR="00104E0D" w:rsidRPr="002D215F" w:rsidRDefault="00104E0D" w:rsidP="00104E0D">
      <w:pPr>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584"/>
        <w:gridCol w:w="3230"/>
        <w:gridCol w:w="3149"/>
        <w:gridCol w:w="747"/>
        <w:gridCol w:w="750"/>
        <w:gridCol w:w="1008"/>
        <w:gridCol w:w="980"/>
        <w:gridCol w:w="856"/>
        <w:gridCol w:w="1234"/>
        <w:gridCol w:w="812"/>
        <w:gridCol w:w="644"/>
      </w:tblGrid>
      <w:tr w:rsidR="00104E0D" w:rsidRPr="002D215F" w14:paraId="331DEDF1" w14:textId="77777777" w:rsidTr="00EE1970">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060F79DB" w14:textId="77777777" w:rsidR="00104E0D" w:rsidRPr="002D215F" w:rsidRDefault="00661857" w:rsidP="00D97E89">
            <w:pPr>
              <w:rPr>
                <w:rFonts w:eastAsia="Arial Unicode MS"/>
                <w:lang w:val="en-GB"/>
              </w:rPr>
            </w:pPr>
            <w:r w:rsidRPr="002D215F">
              <w:rPr>
                <w:rFonts w:cs="Calibri"/>
                <w:szCs w:val="22"/>
                <w:lang w:val="en-GB"/>
              </w:rPr>
              <w:t>Optional course</w:t>
            </w:r>
            <w:r w:rsidR="00D97E89" w:rsidRPr="002D215F">
              <w:rPr>
                <w:rFonts w:cs="Calibri"/>
                <w:szCs w:val="22"/>
                <w:lang w:val="en-GB"/>
              </w:rPr>
              <w:t>s</w:t>
            </w:r>
            <w:r w:rsidR="00104E0D" w:rsidRPr="002D215F">
              <w:rPr>
                <w:rFonts w:cs="Calibri"/>
                <w:szCs w:val="22"/>
                <w:lang w:val="en-GB"/>
              </w:rPr>
              <w:t xml:space="preserve">, </w:t>
            </w:r>
            <w:r w:rsidR="00D97E89" w:rsidRPr="002D215F">
              <w:rPr>
                <w:rFonts w:cs="Calibri"/>
                <w:szCs w:val="22"/>
                <w:lang w:val="en-GB"/>
              </w:rPr>
              <w:t xml:space="preserve">Year I, Semester II, field of study: </w:t>
            </w:r>
            <w:r w:rsidR="00D97E89" w:rsidRPr="002D215F">
              <w:rPr>
                <w:rFonts w:eastAsia="Arial Unicode MS"/>
                <w:lang w:val="en-GB"/>
              </w:rPr>
              <w:t>Marital and Family Therapy</w:t>
            </w:r>
          </w:p>
          <w:p w14:paraId="1AC282BB" w14:textId="77777777" w:rsidR="00D97E89" w:rsidRPr="002D215F" w:rsidRDefault="00D97E89" w:rsidP="00D97E89">
            <w:pPr>
              <w:rPr>
                <w:rFonts w:cs="Calibri"/>
                <w:szCs w:val="22"/>
                <w:lang w:val="en-GB"/>
              </w:rPr>
            </w:pPr>
          </w:p>
        </w:tc>
      </w:tr>
      <w:tr w:rsidR="00104E0D" w:rsidRPr="002D215F" w14:paraId="1B268872" w14:textId="77777777" w:rsidTr="00C84DD5">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1E3DFE42" w14:textId="77777777" w:rsidR="00104E0D" w:rsidRPr="002D215F" w:rsidRDefault="00661857" w:rsidP="00EE1970">
            <w:pPr>
              <w:rPr>
                <w:rFonts w:cs="Calibri"/>
                <w:szCs w:val="22"/>
                <w:lang w:val="en-GB"/>
              </w:rPr>
            </w:pPr>
            <w:r w:rsidRPr="002D215F">
              <w:rPr>
                <w:rFonts w:cs="Calibri"/>
                <w:szCs w:val="22"/>
                <w:lang w:val="en-GB"/>
              </w:rPr>
              <w:t>No.</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14:paraId="4B4FFD4C" w14:textId="77777777" w:rsidR="00104E0D" w:rsidRPr="002D215F" w:rsidRDefault="00D97E89" w:rsidP="00EE1970">
            <w:pPr>
              <w:rPr>
                <w:rFonts w:cs="Calibri"/>
                <w:szCs w:val="22"/>
                <w:lang w:val="en-GB"/>
              </w:rPr>
            </w:pPr>
            <w:r w:rsidRPr="002D215F">
              <w:rPr>
                <w:rFonts w:cs="Calibri"/>
                <w:szCs w:val="22"/>
                <w:lang w:val="en-GB"/>
              </w:rPr>
              <w:t>Course</w:t>
            </w:r>
          </w:p>
        </w:tc>
        <w:tc>
          <w:tcPr>
            <w:tcW w:w="1125" w:type="pct"/>
            <w:vMerge w:val="restart"/>
            <w:tcBorders>
              <w:top w:val="single" w:sz="4" w:space="0" w:color="auto"/>
              <w:left w:val="single" w:sz="4" w:space="0" w:color="auto"/>
              <w:bottom w:val="single" w:sz="4" w:space="0" w:color="auto"/>
              <w:right w:val="single" w:sz="4" w:space="0" w:color="auto"/>
            </w:tcBorders>
            <w:noWrap/>
            <w:vAlign w:val="center"/>
          </w:tcPr>
          <w:p w14:paraId="56B525D9" w14:textId="77777777" w:rsidR="00104E0D" w:rsidRPr="002D215F" w:rsidRDefault="00910B8A" w:rsidP="00EE1970">
            <w:pPr>
              <w:rPr>
                <w:rFonts w:cs="Calibri"/>
                <w:szCs w:val="22"/>
                <w:lang w:val="en-GB"/>
              </w:rPr>
            </w:pPr>
            <w:r>
              <w:rPr>
                <w:rFonts w:cs="Calibri"/>
                <w:szCs w:val="22"/>
                <w:lang w:val="en-GB"/>
              </w:rPr>
              <w:t>Lecturer</w:t>
            </w:r>
          </w:p>
        </w:tc>
        <w:tc>
          <w:tcPr>
            <w:tcW w:w="535" w:type="pct"/>
            <w:gridSpan w:val="2"/>
            <w:tcBorders>
              <w:top w:val="single" w:sz="4" w:space="0" w:color="auto"/>
              <w:left w:val="nil"/>
              <w:bottom w:val="single" w:sz="4" w:space="0" w:color="auto"/>
              <w:right w:val="nil"/>
            </w:tcBorders>
          </w:tcPr>
          <w:p w14:paraId="7E79DC7B" w14:textId="77777777" w:rsidR="00104E0D" w:rsidRPr="002D215F" w:rsidRDefault="00104E0D" w:rsidP="00EE1970">
            <w:pPr>
              <w:rPr>
                <w:rFonts w:cs="Calibri"/>
                <w:szCs w:val="22"/>
                <w:lang w:val="en-GB"/>
              </w:rPr>
            </w:pPr>
          </w:p>
        </w:tc>
        <w:tc>
          <w:tcPr>
            <w:tcW w:w="1016" w:type="pct"/>
            <w:gridSpan w:val="3"/>
            <w:tcBorders>
              <w:top w:val="single" w:sz="4" w:space="0" w:color="auto"/>
              <w:left w:val="nil"/>
              <w:bottom w:val="single" w:sz="4" w:space="0" w:color="auto"/>
              <w:right w:val="single" w:sz="4" w:space="0" w:color="auto"/>
            </w:tcBorders>
            <w:noWrap/>
            <w:vAlign w:val="center"/>
          </w:tcPr>
          <w:p w14:paraId="240C550B" w14:textId="77777777" w:rsidR="00104E0D" w:rsidRPr="002D215F" w:rsidRDefault="00661857" w:rsidP="00EE1970">
            <w:pPr>
              <w:rPr>
                <w:rFonts w:cs="Calibri"/>
                <w:szCs w:val="22"/>
                <w:lang w:val="en-GB"/>
              </w:rPr>
            </w:pPr>
            <w:r w:rsidRPr="002D215F">
              <w:rPr>
                <w:rFonts w:cs="Calibri"/>
                <w:szCs w:val="22"/>
                <w:lang w:val="en-GB"/>
              </w:rPr>
              <w:t>Contact hours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14:paraId="0827524E" w14:textId="77777777" w:rsidR="00104E0D" w:rsidRPr="002D215F" w:rsidRDefault="00EE230B" w:rsidP="00EE1970">
            <w:pPr>
              <w:rPr>
                <w:rFonts w:cs="Calibri"/>
                <w:szCs w:val="22"/>
                <w:lang w:val="en-GB"/>
              </w:rPr>
            </w:pPr>
            <w:r>
              <w:rPr>
                <w:rFonts w:cs="Calibri"/>
                <w:szCs w:val="22"/>
                <w:lang w:val="en-GB"/>
              </w:rPr>
              <w:t>Independent student work</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678D1C80" w14:textId="77777777" w:rsidR="00104E0D" w:rsidRPr="002D215F" w:rsidRDefault="00661857" w:rsidP="00EE1970">
            <w:pPr>
              <w:rPr>
                <w:rFonts w:cs="Calibri"/>
                <w:szCs w:val="22"/>
                <w:lang w:val="en-GB"/>
              </w:rPr>
            </w:pPr>
            <w:r w:rsidRPr="002D215F">
              <w:rPr>
                <w:rFonts w:cs="Calibri"/>
                <w:szCs w:val="22"/>
                <w:lang w:val="en-GB"/>
              </w:rPr>
              <w:t>Hours TTL</w:t>
            </w:r>
          </w:p>
        </w:tc>
        <w:tc>
          <w:tcPr>
            <w:tcW w:w="230" w:type="pct"/>
            <w:vMerge w:val="restart"/>
            <w:tcBorders>
              <w:top w:val="single" w:sz="4" w:space="0" w:color="auto"/>
              <w:left w:val="single" w:sz="4" w:space="0" w:color="auto"/>
              <w:bottom w:val="single" w:sz="4" w:space="0" w:color="auto"/>
              <w:right w:val="single" w:sz="4" w:space="0" w:color="auto"/>
            </w:tcBorders>
            <w:noWrap/>
            <w:vAlign w:val="center"/>
          </w:tcPr>
          <w:p w14:paraId="2B8B541C"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2F6C9A2A" w14:textId="77777777" w:rsidTr="00C84DD5">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14:paraId="304D41D3" w14:textId="77777777" w:rsidR="00104E0D" w:rsidRPr="002D215F" w:rsidRDefault="00104E0D" w:rsidP="00EE1970">
            <w:pPr>
              <w:rPr>
                <w:rFonts w:cs="Calibri"/>
                <w:szCs w:val="22"/>
                <w:lang w:val="en-GB"/>
              </w:rPr>
            </w:pPr>
          </w:p>
        </w:tc>
        <w:tc>
          <w:tcPr>
            <w:tcW w:w="1154" w:type="pct"/>
            <w:vMerge/>
            <w:tcBorders>
              <w:top w:val="single" w:sz="4" w:space="0" w:color="auto"/>
              <w:left w:val="single" w:sz="4" w:space="0" w:color="auto"/>
              <w:bottom w:val="single" w:sz="4" w:space="0" w:color="auto"/>
              <w:right w:val="single" w:sz="4" w:space="0" w:color="auto"/>
            </w:tcBorders>
            <w:vAlign w:val="center"/>
          </w:tcPr>
          <w:p w14:paraId="1EE30F46" w14:textId="77777777" w:rsidR="00104E0D" w:rsidRPr="002D215F" w:rsidRDefault="00104E0D" w:rsidP="00EE1970">
            <w:pPr>
              <w:rPr>
                <w:rFonts w:cs="Calibri"/>
                <w:szCs w:val="22"/>
                <w:lang w:val="en-GB"/>
              </w:rPr>
            </w:pPr>
          </w:p>
        </w:tc>
        <w:tc>
          <w:tcPr>
            <w:tcW w:w="1125" w:type="pct"/>
            <w:vMerge/>
            <w:tcBorders>
              <w:top w:val="single" w:sz="4" w:space="0" w:color="auto"/>
              <w:left w:val="single" w:sz="4" w:space="0" w:color="auto"/>
              <w:bottom w:val="single" w:sz="4" w:space="0" w:color="auto"/>
              <w:right w:val="single" w:sz="4" w:space="0" w:color="auto"/>
            </w:tcBorders>
            <w:vAlign w:val="center"/>
          </w:tcPr>
          <w:p w14:paraId="07CDBF2F" w14:textId="77777777" w:rsidR="00104E0D" w:rsidRPr="002D215F" w:rsidRDefault="00104E0D" w:rsidP="00EE1970">
            <w:pPr>
              <w:rPr>
                <w:rFonts w:cs="Calibri"/>
                <w:szCs w:val="22"/>
                <w:lang w:val="en-GB"/>
              </w:rPr>
            </w:pPr>
          </w:p>
        </w:tc>
        <w:tc>
          <w:tcPr>
            <w:tcW w:w="267" w:type="pct"/>
            <w:tcBorders>
              <w:top w:val="nil"/>
              <w:left w:val="nil"/>
              <w:bottom w:val="single" w:sz="4" w:space="0" w:color="auto"/>
              <w:right w:val="single" w:sz="4" w:space="0" w:color="auto"/>
            </w:tcBorders>
            <w:noWrap/>
            <w:vAlign w:val="center"/>
          </w:tcPr>
          <w:p w14:paraId="7B2C1DE0" w14:textId="77777777" w:rsidR="00104E0D" w:rsidRPr="002D215F" w:rsidRDefault="00661857" w:rsidP="00EE1970">
            <w:pPr>
              <w:rPr>
                <w:rFonts w:cs="Calibri"/>
                <w:szCs w:val="22"/>
                <w:lang w:val="en-GB"/>
              </w:rPr>
            </w:pPr>
            <w:r w:rsidRPr="002D215F">
              <w:rPr>
                <w:rFonts w:cs="Calibri"/>
                <w:szCs w:val="22"/>
                <w:lang w:val="en-GB"/>
              </w:rPr>
              <w:t>Lect.</w:t>
            </w:r>
          </w:p>
        </w:tc>
        <w:tc>
          <w:tcPr>
            <w:tcW w:w="268" w:type="pct"/>
            <w:tcBorders>
              <w:top w:val="nil"/>
              <w:left w:val="nil"/>
              <w:bottom w:val="single" w:sz="4" w:space="0" w:color="auto"/>
              <w:right w:val="single" w:sz="4" w:space="0" w:color="auto"/>
            </w:tcBorders>
            <w:vAlign w:val="center"/>
          </w:tcPr>
          <w:p w14:paraId="6683163B" w14:textId="77777777" w:rsidR="00104E0D" w:rsidRPr="002D215F" w:rsidRDefault="00104E0D" w:rsidP="00EE1970">
            <w:pPr>
              <w:rPr>
                <w:rFonts w:cs="Calibri"/>
                <w:szCs w:val="22"/>
                <w:lang w:val="en-GB"/>
              </w:rPr>
            </w:pPr>
            <w:r w:rsidRPr="002D215F">
              <w:rPr>
                <w:rFonts w:cs="Calibri"/>
                <w:szCs w:val="22"/>
                <w:lang w:val="en-GB"/>
              </w:rPr>
              <w:t>Sem.</w:t>
            </w:r>
          </w:p>
        </w:tc>
        <w:tc>
          <w:tcPr>
            <w:tcW w:w="360" w:type="pct"/>
            <w:tcBorders>
              <w:top w:val="nil"/>
              <w:left w:val="nil"/>
              <w:bottom w:val="single" w:sz="4" w:space="0" w:color="auto"/>
              <w:right w:val="single" w:sz="4" w:space="0" w:color="auto"/>
            </w:tcBorders>
            <w:noWrap/>
            <w:vAlign w:val="center"/>
          </w:tcPr>
          <w:p w14:paraId="4DF8B903" w14:textId="77777777" w:rsidR="00104E0D" w:rsidRPr="002D215F" w:rsidRDefault="00EE230B" w:rsidP="00EE1970">
            <w:pPr>
              <w:rPr>
                <w:rFonts w:cs="Calibri"/>
                <w:szCs w:val="22"/>
                <w:lang w:val="en-GB"/>
              </w:rPr>
            </w:pPr>
            <w:r>
              <w:rPr>
                <w:rFonts w:cs="Calibri"/>
                <w:szCs w:val="22"/>
                <w:lang w:val="en-GB"/>
              </w:rPr>
              <w:t>Tutorials</w:t>
            </w:r>
          </w:p>
        </w:tc>
        <w:tc>
          <w:tcPr>
            <w:tcW w:w="350" w:type="pct"/>
            <w:tcBorders>
              <w:top w:val="single" w:sz="4" w:space="0" w:color="auto"/>
              <w:left w:val="single" w:sz="4" w:space="0" w:color="auto"/>
              <w:bottom w:val="single" w:sz="4" w:space="0" w:color="auto"/>
              <w:right w:val="single" w:sz="4" w:space="0" w:color="auto"/>
            </w:tcBorders>
          </w:tcPr>
          <w:p w14:paraId="59DE914A" w14:textId="77777777" w:rsidR="00104E0D" w:rsidRPr="002D215F" w:rsidRDefault="00EE230B" w:rsidP="00EE1970">
            <w:pPr>
              <w:rPr>
                <w:rFonts w:cs="Calibri"/>
                <w:szCs w:val="22"/>
                <w:lang w:val="en-GB"/>
              </w:rPr>
            </w:pPr>
            <w:r>
              <w:rPr>
                <w:rFonts w:cs="Calibri"/>
                <w:szCs w:val="22"/>
                <w:lang w:val="en-GB"/>
              </w:rPr>
              <w:t>Clinical tutorials</w:t>
            </w:r>
          </w:p>
        </w:tc>
        <w:tc>
          <w:tcPr>
            <w:tcW w:w="306" w:type="pct"/>
            <w:tcBorders>
              <w:top w:val="single" w:sz="4" w:space="0" w:color="auto"/>
              <w:left w:val="single" w:sz="4" w:space="0" w:color="auto"/>
              <w:bottom w:val="single" w:sz="4" w:space="0" w:color="auto"/>
              <w:right w:val="single" w:sz="4" w:space="0" w:color="auto"/>
            </w:tcBorders>
            <w:vAlign w:val="center"/>
          </w:tcPr>
          <w:p w14:paraId="4A789E9F"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441" w:type="pct"/>
            <w:vMerge/>
            <w:tcBorders>
              <w:top w:val="single" w:sz="4" w:space="0" w:color="auto"/>
              <w:left w:val="single" w:sz="4" w:space="0" w:color="auto"/>
              <w:bottom w:val="single" w:sz="4" w:space="0" w:color="auto"/>
              <w:right w:val="single" w:sz="4" w:space="0" w:color="auto"/>
            </w:tcBorders>
            <w:vAlign w:val="center"/>
          </w:tcPr>
          <w:p w14:paraId="106A1255" w14:textId="77777777" w:rsidR="00104E0D" w:rsidRPr="002D215F" w:rsidRDefault="00104E0D" w:rsidP="00EE1970">
            <w:pPr>
              <w:rPr>
                <w:rFonts w:cs="Calibri"/>
                <w:szCs w:val="22"/>
                <w:lang w:val="en-GB"/>
              </w:rPr>
            </w:pPr>
          </w:p>
        </w:tc>
        <w:tc>
          <w:tcPr>
            <w:tcW w:w="290" w:type="pct"/>
            <w:vMerge/>
            <w:tcBorders>
              <w:top w:val="single" w:sz="4" w:space="0" w:color="auto"/>
              <w:left w:val="single" w:sz="4" w:space="0" w:color="auto"/>
              <w:bottom w:val="single" w:sz="4" w:space="0" w:color="auto"/>
              <w:right w:val="single" w:sz="4" w:space="0" w:color="auto"/>
            </w:tcBorders>
            <w:vAlign w:val="center"/>
          </w:tcPr>
          <w:p w14:paraId="504DEED1" w14:textId="77777777" w:rsidR="00104E0D" w:rsidRPr="002D215F" w:rsidRDefault="00104E0D" w:rsidP="00EE1970">
            <w:pPr>
              <w:rPr>
                <w:rFonts w:cs="Calibri"/>
                <w:szCs w:val="22"/>
                <w:lang w:val="en-GB"/>
              </w:rPr>
            </w:pPr>
          </w:p>
        </w:tc>
        <w:tc>
          <w:tcPr>
            <w:tcW w:w="230" w:type="pct"/>
            <w:vMerge/>
            <w:tcBorders>
              <w:top w:val="single" w:sz="4" w:space="0" w:color="auto"/>
              <w:left w:val="single" w:sz="4" w:space="0" w:color="auto"/>
              <w:bottom w:val="single" w:sz="4" w:space="0" w:color="auto"/>
              <w:right w:val="single" w:sz="4" w:space="0" w:color="auto"/>
            </w:tcBorders>
            <w:vAlign w:val="center"/>
          </w:tcPr>
          <w:p w14:paraId="58CF9AA5" w14:textId="77777777" w:rsidR="00104E0D" w:rsidRPr="002D215F" w:rsidRDefault="00104E0D" w:rsidP="00EE1970">
            <w:pPr>
              <w:rPr>
                <w:rFonts w:cs="Calibri"/>
                <w:szCs w:val="22"/>
                <w:lang w:val="en-GB"/>
              </w:rPr>
            </w:pPr>
          </w:p>
        </w:tc>
      </w:tr>
      <w:tr w:rsidR="00104E0D" w:rsidRPr="002D215F" w14:paraId="58E73CFD" w14:textId="77777777" w:rsidTr="00C84DD5">
        <w:trPr>
          <w:trHeight w:val="255"/>
        </w:trPr>
        <w:tc>
          <w:tcPr>
            <w:tcW w:w="209" w:type="pct"/>
            <w:tcBorders>
              <w:top w:val="nil"/>
              <w:left w:val="single" w:sz="4" w:space="0" w:color="auto"/>
              <w:bottom w:val="single" w:sz="4" w:space="0" w:color="auto"/>
              <w:right w:val="single" w:sz="4" w:space="0" w:color="auto"/>
            </w:tcBorders>
            <w:noWrap/>
          </w:tcPr>
          <w:p w14:paraId="7462F826" w14:textId="77777777" w:rsidR="00104E0D" w:rsidRPr="002D215F" w:rsidRDefault="00104E0D" w:rsidP="00EE1970">
            <w:pPr>
              <w:jc w:val="both"/>
              <w:rPr>
                <w:sz w:val="22"/>
                <w:szCs w:val="22"/>
                <w:lang w:val="en-GB"/>
              </w:rPr>
            </w:pPr>
            <w:r w:rsidRPr="002D215F">
              <w:rPr>
                <w:sz w:val="22"/>
                <w:szCs w:val="22"/>
                <w:lang w:val="en-GB"/>
              </w:rPr>
              <w:t>1.</w:t>
            </w:r>
          </w:p>
        </w:tc>
        <w:tc>
          <w:tcPr>
            <w:tcW w:w="1154" w:type="pct"/>
            <w:tcBorders>
              <w:top w:val="nil"/>
              <w:left w:val="nil"/>
              <w:bottom w:val="single" w:sz="4" w:space="0" w:color="auto"/>
              <w:right w:val="single" w:sz="4" w:space="0" w:color="auto"/>
            </w:tcBorders>
            <w:noWrap/>
          </w:tcPr>
          <w:p w14:paraId="13D6C12B" w14:textId="77777777" w:rsidR="00104E0D" w:rsidRPr="002D215F" w:rsidRDefault="00FD6D6E" w:rsidP="00EE1970">
            <w:pPr>
              <w:rPr>
                <w:sz w:val="22"/>
                <w:szCs w:val="22"/>
                <w:lang w:val="en-GB"/>
              </w:rPr>
            </w:pPr>
            <w:r w:rsidRPr="002D215F">
              <w:rPr>
                <w:sz w:val="22"/>
                <w:szCs w:val="22"/>
                <w:lang w:val="en-GB"/>
              </w:rPr>
              <w:t xml:space="preserve">Biblical Anthropology and Family in the Bible </w:t>
            </w:r>
            <w:r w:rsidR="00104E0D" w:rsidRPr="002D215F">
              <w:rPr>
                <w:sz w:val="22"/>
                <w:szCs w:val="22"/>
                <w:lang w:val="en-GB"/>
              </w:rPr>
              <w:t xml:space="preserve"> </w:t>
            </w:r>
          </w:p>
        </w:tc>
        <w:tc>
          <w:tcPr>
            <w:tcW w:w="1125" w:type="pct"/>
            <w:tcBorders>
              <w:top w:val="nil"/>
              <w:left w:val="nil"/>
              <w:bottom w:val="single" w:sz="4" w:space="0" w:color="auto"/>
              <w:right w:val="single" w:sz="4" w:space="0" w:color="auto"/>
            </w:tcBorders>
            <w:noWrap/>
          </w:tcPr>
          <w:p w14:paraId="30BD4FBC" w14:textId="77777777" w:rsidR="00104E0D" w:rsidRPr="002D215F" w:rsidRDefault="00104E0D" w:rsidP="00EE1970">
            <w:pPr>
              <w:rPr>
                <w:sz w:val="22"/>
                <w:szCs w:val="22"/>
                <w:lang w:val="en-GB"/>
              </w:rPr>
            </w:pPr>
            <w:r w:rsidRPr="002D215F">
              <w:rPr>
                <w:sz w:val="22"/>
                <w:szCs w:val="22"/>
                <w:lang w:val="en-GB"/>
              </w:rPr>
              <w:t>S. Gerjolj,</w:t>
            </w:r>
          </w:p>
          <w:p w14:paraId="69A8B337" w14:textId="77777777" w:rsidR="00104E0D" w:rsidRPr="002D215F" w:rsidRDefault="00104E0D" w:rsidP="00EE1970">
            <w:pPr>
              <w:rPr>
                <w:sz w:val="22"/>
                <w:szCs w:val="22"/>
                <w:lang w:val="en-GB"/>
              </w:rPr>
            </w:pPr>
            <w:r w:rsidRPr="002D215F">
              <w:rPr>
                <w:sz w:val="22"/>
                <w:szCs w:val="22"/>
                <w:lang w:val="en-GB"/>
              </w:rPr>
              <w:t>M. Matjaž</w:t>
            </w:r>
          </w:p>
        </w:tc>
        <w:tc>
          <w:tcPr>
            <w:tcW w:w="267" w:type="pct"/>
            <w:tcBorders>
              <w:top w:val="nil"/>
              <w:left w:val="nil"/>
              <w:bottom w:val="single" w:sz="4" w:space="0" w:color="auto"/>
              <w:right w:val="single" w:sz="4" w:space="0" w:color="auto"/>
            </w:tcBorders>
            <w:noWrap/>
          </w:tcPr>
          <w:p w14:paraId="07F02F9B" w14:textId="77777777" w:rsidR="00104E0D" w:rsidRPr="002D215F" w:rsidRDefault="00104E0D" w:rsidP="00EE1970">
            <w:pPr>
              <w:jc w:val="right"/>
              <w:rPr>
                <w:sz w:val="22"/>
                <w:szCs w:val="22"/>
                <w:lang w:val="en-GB"/>
              </w:rPr>
            </w:pPr>
            <w:r w:rsidRPr="002D215F">
              <w:rPr>
                <w:sz w:val="22"/>
                <w:szCs w:val="22"/>
                <w:lang w:val="en-GB"/>
              </w:rPr>
              <w:t>10</w:t>
            </w:r>
          </w:p>
        </w:tc>
        <w:tc>
          <w:tcPr>
            <w:tcW w:w="268" w:type="pct"/>
            <w:tcBorders>
              <w:top w:val="nil"/>
              <w:left w:val="nil"/>
              <w:bottom w:val="single" w:sz="4" w:space="0" w:color="auto"/>
              <w:right w:val="single" w:sz="4" w:space="0" w:color="auto"/>
            </w:tcBorders>
            <w:noWrap/>
          </w:tcPr>
          <w:p w14:paraId="245F12FE" w14:textId="77777777" w:rsidR="00104E0D" w:rsidRPr="002D215F" w:rsidRDefault="00104E0D" w:rsidP="00EE1970">
            <w:pPr>
              <w:jc w:val="right"/>
              <w:rPr>
                <w:sz w:val="22"/>
                <w:szCs w:val="22"/>
                <w:lang w:val="en-GB"/>
              </w:rPr>
            </w:pPr>
            <w:r w:rsidRPr="002D215F">
              <w:rPr>
                <w:sz w:val="22"/>
                <w:szCs w:val="22"/>
                <w:lang w:val="en-GB"/>
              </w:rPr>
              <w:t>10</w:t>
            </w:r>
          </w:p>
        </w:tc>
        <w:tc>
          <w:tcPr>
            <w:tcW w:w="360" w:type="pct"/>
            <w:tcBorders>
              <w:top w:val="nil"/>
              <w:left w:val="nil"/>
              <w:bottom w:val="single" w:sz="4" w:space="0" w:color="auto"/>
              <w:right w:val="single" w:sz="4" w:space="0" w:color="auto"/>
            </w:tcBorders>
            <w:noWrap/>
          </w:tcPr>
          <w:p w14:paraId="6E687143" w14:textId="77777777" w:rsidR="00104E0D" w:rsidRPr="002D215F" w:rsidRDefault="00104E0D" w:rsidP="00EE1970">
            <w:pPr>
              <w:jc w:val="right"/>
              <w:rPr>
                <w:sz w:val="22"/>
                <w:szCs w:val="22"/>
                <w:lang w:val="en-GB"/>
              </w:rPr>
            </w:pPr>
            <w:r w:rsidRPr="002D215F">
              <w:rPr>
                <w:sz w:val="22"/>
                <w:szCs w:val="22"/>
                <w:lang w:val="en-GB"/>
              </w:rPr>
              <w:t>10</w:t>
            </w:r>
          </w:p>
        </w:tc>
        <w:tc>
          <w:tcPr>
            <w:tcW w:w="350" w:type="pct"/>
            <w:tcBorders>
              <w:top w:val="single" w:sz="4" w:space="0" w:color="auto"/>
              <w:left w:val="nil"/>
              <w:bottom w:val="single" w:sz="4" w:space="0" w:color="auto"/>
              <w:right w:val="single" w:sz="4" w:space="0" w:color="auto"/>
            </w:tcBorders>
          </w:tcPr>
          <w:p w14:paraId="37CE131F"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77C068CC"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2B814077" w14:textId="77777777" w:rsidR="00104E0D" w:rsidRPr="002D215F" w:rsidRDefault="00104E0D" w:rsidP="00EE1970">
            <w:pPr>
              <w:rPr>
                <w:rFonts w:cs="Calibri"/>
                <w:szCs w:val="22"/>
                <w:lang w:val="en-GB"/>
              </w:rPr>
            </w:pPr>
            <w:r w:rsidRPr="002D215F">
              <w:rPr>
                <w:rFonts w:cs="Calibri"/>
                <w:szCs w:val="22"/>
                <w:lang w:val="en-GB"/>
              </w:rPr>
              <w:t>60</w:t>
            </w:r>
          </w:p>
        </w:tc>
        <w:tc>
          <w:tcPr>
            <w:tcW w:w="290" w:type="pct"/>
            <w:tcBorders>
              <w:top w:val="nil"/>
              <w:left w:val="nil"/>
              <w:bottom w:val="single" w:sz="4" w:space="0" w:color="auto"/>
              <w:right w:val="single" w:sz="4" w:space="0" w:color="auto"/>
            </w:tcBorders>
            <w:noWrap/>
          </w:tcPr>
          <w:p w14:paraId="1892CD81" w14:textId="77777777" w:rsidR="00104E0D" w:rsidRPr="002D215F" w:rsidRDefault="00104E0D" w:rsidP="00EE1970">
            <w:pPr>
              <w:rPr>
                <w:lang w:val="en-GB"/>
              </w:rPr>
            </w:pPr>
            <w:r w:rsidRPr="002D215F">
              <w:rPr>
                <w:lang w:val="en-GB"/>
              </w:rPr>
              <w:t>90</w:t>
            </w:r>
          </w:p>
        </w:tc>
        <w:tc>
          <w:tcPr>
            <w:tcW w:w="230" w:type="pct"/>
            <w:tcBorders>
              <w:top w:val="nil"/>
              <w:left w:val="nil"/>
              <w:bottom w:val="single" w:sz="4" w:space="0" w:color="auto"/>
              <w:right w:val="single" w:sz="4" w:space="0" w:color="auto"/>
            </w:tcBorders>
            <w:noWrap/>
          </w:tcPr>
          <w:p w14:paraId="52E29126" w14:textId="77777777" w:rsidR="00104E0D" w:rsidRPr="002D215F" w:rsidRDefault="00104E0D" w:rsidP="00EE1970">
            <w:pPr>
              <w:rPr>
                <w:lang w:val="en-GB"/>
              </w:rPr>
            </w:pPr>
            <w:r w:rsidRPr="002D215F">
              <w:rPr>
                <w:lang w:val="en-GB"/>
              </w:rPr>
              <w:t>3</w:t>
            </w:r>
          </w:p>
        </w:tc>
      </w:tr>
      <w:tr w:rsidR="00104E0D" w:rsidRPr="002D215F" w14:paraId="4078CE87" w14:textId="77777777" w:rsidTr="00C84DD5">
        <w:trPr>
          <w:trHeight w:val="255"/>
        </w:trPr>
        <w:tc>
          <w:tcPr>
            <w:tcW w:w="209" w:type="pct"/>
            <w:tcBorders>
              <w:top w:val="nil"/>
              <w:left w:val="single" w:sz="4" w:space="0" w:color="auto"/>
              <w:bottom w:val="single" w:sz="4" w:space="0" w:color="auto"/>
              <w:right w:val="single" w:sz="4" w:space="0" w:color="auto"/>
            </w:tcBorders>
            <w:noWrap/>
          </w:tcPr>
          <w:p w14:paraId="3A1B9C1D" w14:textId="77777777" w:rsidR="00104E0D" w:rsidRPr="002D215F" w:rsidRDefault="00104E0D" w:rsidP="00EE1970">
            <w:pPr>
              <w:jc w:val="both"/>
              <w:rPr>
                <w:sz w:val="22"/>
                <w:szCs w:val="22"/>
                <w:lang w:val="en-GB"/>
              </w:rPr>
            </w:pPr>
            <w:r w:rsidRPr="002D215F">
              <w:rPr>
                <w:sz w:val="22"/>
                <w:szCs w:val="22"/>
                <w:lang w:val="en-GB"/>
              </w:rPr>
              <w:t>2.</w:t>
            </w:r>
          </w:p>
        </w:tc>
        <w:tc>
          <w:tcPr>
            <w:tcW w:w="1154" w:type="pct"/>
            <w:tcBorders>
              <w:top w:val="nil"/>
              <w:left w:val="nil"/>
              <w:bottom w:val="single" w:sz="4" w:space="0" w:color="auto"/>
              <w:right w:val="single" w:sz="4" w:space="0" w:color="auto"/>
            </w:tcBorders>
            <w:noWrap/>
          </w:tcPr>
          <w:p w14:paraId="5040D515" w14:textId="77777777" w:rsidR="00104E0D" w:rsidRPr="002D215F" w:rsidRDefault="00FD6D6E" w:rsidP="00EE1970">
            <w:pPr>
              <w:rPr>
                <w:sz w:val="22"/>
                <w:szCs w:val="22"/>
                <w:lang w:val="en-GB"/>
              </w:rPr>
            </w:pPr>
            <w:r w:rsidRPr="002D215F">
              <w:rPr>
                <w:sz w:val="22"/>
                <w:szCs w:val="22"/>
                <w:lang w:val="en-GB"/>
              </w:rPr>
              <w:t>Revelation and Redemption in a Relationship</w:t>
            </w:r>
          </w:p>
        </w:tc>
        <w:tc>
          <w:tcPr>
            <w:tcW w:w="1125" w:type="pct"/>
            <w:tcBorders>
              <w:top w:val="nil"/>
              <w:left w:val="nil"/>
              <w:bottom w:val="single" w:sz="4" w:space="0" w:color="auto"/>
              <w:right w:val="single" w:sz="4" w:space="0" w:color="auto"/>
            </w:tcBorders>
            <w:noWrap/>
          </w:tcPr>
          <w:p w14:paraId="623B6A95" w14:textId="77777777" w:rsidR="00104E0D" w:rsidRPr="002D215F" w:rsidRDefault="00104E0D" w:rsidP="00EE1970">
            <w:pPr>
              <w:rPr>
                <w:sz w:val="22"/>
                <w:szCs w:val="22"/>
                <w:lang w:val="en-GB"/>
              </w:rPr>
            </w:pPr>
            <w:r w:rsidRPr="002D215F">
              <w:rPr>
                <w:sz w:val="22"/>
                <w:szCs w:val="22"/>
                <w:lang w:val="en-GB"/>
              </w:rPr>
              <w:t>Ch. Gostečnik</w:t>
            </w:r>
          </w:p>
          <w:p w14:paraId="1C74BBCF" w14:textId="77777777" w:rsidR="00104E0D" w:rsidRPr="002D215F" w:rsidRDefault="00104E0D" w:rsidP="00EE1970">
            <w:pPr>
              <w:rPr>
                <w:sz w:val="22"/>
                <w:szCs w:val="22"/>
                <w:lang w:val="en-GB"/>
              </w:rPr>
            </w:pPr>
            <w:r w:rsidRPr="002D215F">
              <w:rPr>
                <w:sz w:val="22"/>
                <w:szCs w:val="22"/>
                <w:lang w:val="en-GB"/>
              </w:rPr>
              <w:t>B. Dolenc</w:t>
            </w:r>
          </w:p>
          <w:p w14:paraId="4555BA55" w14:textId="77777777" w:rsidR="009D41FB" w:rsidRPr="002D215F" w:rsidRDefault="009D41FB" w:rsidP="00EE1970">
            <w:pPr>
              <w:rPr>
                <w:sz w:val="22"/>
                <w:szCs w:val="22"/>
                <w:lang w:val="en-GB"/>
              </w:rPr>
            </w:pPr>
            <w:r w:rsidRPr="002D215F">
              <w:rPr>
                <w:sz w:val="22"/>
                <w:szCs w:val="22"/>
                <w:lang w:val="en-GB"/>
              </w:rPr>
              <w:t>S. Gerjolj</w:t>
            </w:r>
          </w:p>
        </w:tc>
        <w:tc>
          <w:tcPr>
            <w:tcW w:w="267" w:type="pct"/>
            <w:tcBorders>
              <w:top w:val="nil"/>
              <w:left w:val="nil"/>
              <w:bottom w:val="single" w:sz="4" w:space="0" w:color="auto"/>
              <w:right w:val="single" w:sz="4" w:space="0" w:color="auto"/>
            </w:tcBorders>
            <w:noWrap/>
          </w:tcPr>
          <w:p w14:paraId="04DA2952" w14:textId="77777777" w:rsidR="00104E0D" w:rsidRPr="002D215F" w:rsidRDefault="00104E0D" w:rsidP="00EE1970">
            <w:pPr>
              <w:jc w:val="right"/>
              <w:rPr>
                <w:sz w:val="22"/>
                <w:szCs w:val="22"/>
                <w:lang w:val="en-GB"/>
              </w:rPr>
            </w:pPr>
            <w:r w:rsidRPr="002D215F">
              <w:rPr>
                <w:sz w:val="22"/>
                <w:szCs w:val="22"/>
                <w:lang w:val="en-GB"/>
              </w:rPr>
              <w:t>10</w:t>
            </w:r>
          </w:p>
        </w:tc>
        <w:tc>
          <w:tcPr>
            <w:tcW w:w="268" w:type="pct"/>
            <w:tcBorders>
              <w:top w:val="nil"/>
              <w:left w:val="nil"/>
              <w:bottom w:val="single" w:sz="4" w:space="0" w:color="auto"/>
              <w:right w:val="single" w:sz="4" w:space="0" w:color="auto"/>
            </w:tcBorders>
            <w:noWrap/>
          </w:tcPr>
          <w:p w14:paraId="406FEB7B" w14:textId="77777777" w:rsidR="00104E0D" w:rsidRPr="002D215F" w:rsidRDefault="00104E0D" w:rsidP="00EE1970">
            <w:pPr>
              <w:jc w:val="right"/>
              <w:rPr>
                <w:sz w:val="22"/>
                <w:szCs w:val="22"/>
                <w:lang w:val="en-GB"/>
              </w:rPr>
            </w:pPr>
            <w:r w:rsidRPr="002D215F">
              <w:rPr>
                <w:sz w:val="22"/>
                <w:szCs w:val="22"/>
                <w:lang w:val="en-GB"/>
              </w:rPr>
              <w:t>10</w:t>
            </w:r>
          </w:p>
        </w:tc>
        <w:tc>
          <w:tcPr>
            <w:tcW w:w="360" w:type="pct"/>
            <w:tcBorders>
              <w:top w:val="nil"/>
              <w:left w:val="nil"/>
              <w:bottom w:val="single" w:sz="4" w:space="0" w:color="auto"/>
              <w:right w:val="single" w:sz="4" w:space="0" w:color="auto"/>
            </w:tcBorders>
            <w:noWrap/>
          </w:tcPr>
          <w:p w14:paraId="20A9AC78" w14:textId="77777777" w:rsidR="00104E0D" w:rsidRPr="002D215F" w:rsidRDefault="00104E0D" w:rsidP="00EE1970">
            <w:pPr>
              <w:jc w:val="right"/>
              <w:rPr>
                <w:sz w:val="22"/>
                <w:szCs w:val="22"/>
                <w:lang w:val="en-GB"/>
              </w:rPr>
            </w:pPr>
            <w:r w:rsidRPr="002D215F">
              <w:rPr>
                <w:sz w:val="22"/>
                <w:szCs w:val="22"/>
                <w:lang w:val="en-GB"/>
              </w:rPr>
              <w:t>10</w:t>
            </w:r>
          </w:p>
        </w:tc>
        <w:tc>
          <w:tcPr>
            <w:tcW w:w="350" w:type="pct"/>
            <w:tcBorders>
              <w:top w:val="single" w:sz="4" w:space="0" w:color="auto"/>
              <w:left w:val="nil"/>
              <w:bottom w:val="single" w:sz="4" w:space="0" w:color="auto"/>
              <w:right w:val="single" w:sz="4" w:space="0" w:color="auto"/>
            </w:tcBorders>
          </w:tcPr>
          <w:p w14:paraId="284A48D1"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44D84FDE"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397CDE9A" w14:textId="77777777" w:rsidR="00104E0D" w:rsidRPr="002D215F" w:rsidRDefault="00104E0D" w:rsidP="00EE1970">
            <w:pPr>
              <w:rPr>
                <w:rFonts w:cs="Calibri"/>
                <w:szCs w:val="22"/>
                <w:lang w:val="en-GB"/>
              </w:rPr>
            </w:pPr>
            <w:r w:rsidRPr="002D215F">
              <w:rPr>
                <w:rFonts w:cs="Calibri"/>
                <w:szCs w:val="22"/>
                <w:lang w:val="en-GB"/>
              </w:rPr>
              <w:t>60</w:t>
            </w:r>
          </w:p>
        </w:tc>
        <w:tc>
          <w:tcPr>
            <w:tcW w:w="290" w:type="pct"/>
            <w:tcBorders>
              <w:top w:val="nil"/>
              <w:left w:val="nil"/>
              <w:bottom w:val="single" w:sz="4" w:space="0" w:color="auto"/>
              <w:right w:val="single" w:sz="4" w:space="0" w:color="auto"/>
            </w:tcBorders>
            <w:noWrap/>
          </w:tcPr>
          <w:p w14:paraId="06748374" w14:textId="77777777" w:rsidR="00104E0D" w:rsidRPr="002D215F" w:rsidRDefault="00104E0D" w:rsidP="00EE1970">
            <w:pPr>
              <w:rPr>
                <w:lang w:val="en-GB"/>
              </w:rPr>
            </w:pPr>
            <w:r w:rsidRPr="002D215F">
              <w:rPr>
                <w:lang w:val="en-GB"/>
              </w:rPr>
              <w:t>90</w:t>
            </w:r>
          </w:p>
        </w:tc>
        <w:tc>
          <w:tcPr>
            <w:tcW w:w="230" w:type="pct"/>
            <w:tcBorders>
              <w:top w:val="nil"/>
              <w:left w:val="nil"/>
              <w:bottom w:val="single" w:sz="4" w:space="0" w:color="auto"/>
              <w:right w:val="single" w:sz="4" w:space="0" w:color="auto"/>
            </w:tcBorders>
            <w:noWrap/>
          </w:tcPr>
          <w:p w14:paraId="3EE3B3E3" w14:textId="77777777" w:rsidR="00104E0D" w:rsidRPr="002D215F" w:rsidRDefault="00104E0D" w:rsidP="00EE1970">
            <w:pPr>
              <w:rPr>
                <w:lang w:val="en-GB"/>
              </w:rPr>
            </w:pPr>
            <w:r w:rsidRPr="002D215F">
              <w:rPr>
                <w:lang w:val="en-GB"/>
              </w:rPr>
              <w:t>3</w:t>
            </w:r>
          </w:p>
        </w:tc>
      </w:tr>
      <w:tr w:rsidR="00104E0D" w:rsidRPr="002D215F" w14:paraId="78FD41A5" w14:textId="77777777" w:rsidTr="00C84DD5">
        <w:trPr>
          <w:trHeight w:val="255"/>
        </w:trPr>
        <w:tc>
          <w:tcPr>
            <w:tcW w:w="209" w:type="pct"/>
            <w:tcBorders>
              <w:top w:val="nil"/>
              <w:left w:val="single" w:sz="4" w:space="0" w:color="auto"/>
              <w:bottom w:val="single" w:sz="4" w:space="0" w:color="auto"/>
              <w:right w:val="single" w:sz="4" w:space="0" w:color="auto"/>
            </w:tcBorders>
            <w:noWrap/>
          </w:tcPr>
          <w:p w14:paraId="7597DA52" w14:textId="77777777" w:rsidR="00104E0D" w:rsidRPr="002D215F" w:rsidRDefault="00104E0D" w:rsidP="00EE1970">
            <w:pPr>
              <w:jc w:val="both"/>
              <w:rPr>
                <w:sz w:val="22"/>
                <w:szCs w:val="22"/>
                <w:lang w:val="en-GB"/>
              </w:rPr>
            </w:pPr>
            <w:r w:rsidRPr="002D215F">
              <w:rPr>
                <w:sz w:val="22"/>
                <w:szCs w:val="22"/>
                <w:lang w:val="en-GB"/>
              </w:rPr>
              <w:t>3.</w:t>
            </w:r>
          </w:p>
        </w:tc>
        <w:tc>
          <w:tcPr>
            <w:tcW w:w="1154" w:type="pct"/>
            <w:tcBorders>
              <w:top w:val="nil"/>
              <w:left w:val="nil"/>
              <w:bottom w:val="single" w:sz="4" w:space="0" w:color="auto"/>
              <w:right w:val="single" w:sz="4" w:space="0" w:color="auto"/>
            </w:tcBorders>
            <w:noWrap/>
          </w:tcPr>
          <w:p w14:paraId="5D9F6E5A" w14:textId="77777777" w:rsidR="00104E0D" w:rsidRPr="002D215F" w:rsidRDefault="00FD6D6E" w:rsidP="00EE1970">
            <w:pPr>
              <w:rPr>
                <w:sz w:val="22"/>
                <w:szCs w:val="22"/>
                <w:lang w:val="en-GB"/>
              </w:rPr>
            </w:pPr>
            <w:r w:rsidRPr="002D215F">
              <w:rPr>
                <w:sz w:val="22"/>
                <w:szCs w:val="22"/>
                <w:lang w:val="en-GB"/>
              </w:rPr>
              <w:t>Legal Basis of Christian Marriage</w:t>
            </w:r>
          </w:p>
        </w:tc>
        <w:tc>
          <w:tcPr>
            <w:tcW w:w="1125" w:type="pct"/>
            <w:tcBorders>
              <w:top w:val="nil"/>
              <w:left w:val="nil"/>
              <w:bottom w:val="single" w:sz="4" w:space="0" w:color="auto"/>
              <w:right w:val="single" w:sz="4" w:space="0" w:color="auto"/>
            </w:tcBorders>
            <w:noWrap/>
          </w:tcPr>
          <w:p w14:paraId="4859688F" w14:textId="77777777" w:rsidR="00104E0D" w:rsidRPr="002D215F" w:rsidRDefault="00104E0D" w:rsidP="00EE1970">
            <w:pPr>
              <w:rPr>
                <w:sz w:val="22"/>
                <w:szCs w:val="22"/>
                <w:lang w:val="en-GB"/>
              </w:rPr>
            </w:pPr>
            <w:r w:rsidRPr="002D215F">
              <w:rPr>
                <w:sz w:val="22"/>
                <w:szCs w:val="22"/>
                <w:lang w:val="en-GB"/>
              </w:rPr>
              <w:t>B. Košir</w:t>
            </w:r>
          </w:p>
          <w:p w14:paraId="290D0513" w14:textId="77777777" w:rsidR="003678A5" w:rsidRPr="002D215F" w:rsidRDefault="003678A5" w:rsidP="00EE1970">
            <w:pPr>
              <w:rPr>
                <w:sz w:val="22"/>
                <w:szCs w:val="22"/>
                <w:lang w:val="en-GB"/>
              </w:rPr>
            </w:pPr>
            <w:r w:rsidRPr="002D215F">
              <w:rPr>
                <w:sz w:val="22"/>
                <w:szCs w:val="22"/>
                <w:lang w:val="en-GB"/>
              </w:rPr>
              <w:t>S. Slatinek</w:t>
            </w:r>
          </w:p>
        </w:tc>
        <w:tc>
          <w:tcPr>
            <w:tcW w:w="267" w:type="pct"/>
            <w:tcBorders>
              <w:top w:val="nil"/>
              <w:left w:val="nil"/>
              <w:bottom w:val="single" w:sz="4" w:space="0" w:color="auto"/>
              <w:right w:val="single" w:sz="4" w:space="0" w:color="auto"/>
            </w:tcBorders>
            <w:noWrap/>
          </w:tcPr>
          <w:p w14:paraId="73887C8C" w14:textId="77777777" w:rsidR="00104E0D" w:rsidRPr="002D215F" w:rsidRDefault="00104E0D" w:rsidP="00EE1970">
            <w:pPr>
              <w:jc w:val="right"/>
              <w:rPr>
                <w:sz w:val="22"/>
                <w:szCs w:val="22"/>
                <w:lang w:val="en-GB"/>
              </w:rPr>
            </w:pPr>
            <w:r w:rsidRPr="002D215F">
              <w:rPr>
                <w:sz w:val="22"/>
                <w:szCs w:val="22"/>
                <w:lang w:val="en-GB"/>
              </w:rPr>
              <w:t>10</w:t>
            </w:r>
          </w:p>
        </w:tc>
        <w:tc>
          <w:tcPr>
            <w:tcW w:w="268" w:type="pct"/>
            <w:tcBorders>
              <w:top w:val="nil"/>
              <w:left w:val="nil"/>
              <w:bottom w:val="single" w:sz="4" w:space="0" w:color="auto"/>
              <w:right w:val="single" w:sz="4" w:space="0" w:color="auto"/>
            </w:tcBorders>
            <w:noWrap/>
          </w:tcPr>
          <w:p w14:paraId="561EEE1C" w14:textId="77777777" w:rsidR="00104E0D" w:rsidRPr="002D215F" w:rsidRDefault="00104E0D" w:rsidP="00EE1970">
            <w:pPr>
              <w:jc w:val="right"/>
              <w:rPr>
                <w:sz w:val="22"/>
                <w:szCs w:val="22"/>
                <w:lang w:val="en-GB"/>
              </w:rPr>
            </w:pPr>
            <w:r w:rsidRPr="002D215F">
              <w:rPr>
                <w:sz w:val="22"/>
                <w:szCs w:val="22"/>
                <w:lang w:val="en-GB"/>
              </w:rPr>
              <w:t>10</w:t>
            </w:r>
          </w:p>
        </w:tc>
        <w:tc>
          <w:tcPr>
            <w:tcW w:w="360" w:type="pct"/>
            <w:tcBorders>
              <w:top w:val="nil"/>
              <w:left w:val="nil"/>
              <w:bottom w:val="single" w:sz="4" w:space="0" w:color="auto"/>
              <w:right w:val="single" w:sz="4" w:space="0" w:color="auto"/>
            </w:tcBorders>
            <w:noWrap/>
          </w:tcPr>
          <w:p w14:paraId="7BA18DB2" w14:textId="77777777" w:rsidR="00104E0D" w:rsidRPr="002D215F" w:rsidRDefault="00104E0D" w:rsidP="00EE1970">
            <w:pPr>
              <w:jc w:val="right"/>
              <w:rPr>
                <w:sz w:val="22"/>
                <w:szCs w:val="22"/>
                <w:lang w:val="en-GB"/>
              </w:rPr>
            </w:pPr>
            <w:r w:rsidRPr="002D215F">
              <w:rPr>
                <w:sz w:val="22"/>
                <w:szCs w:val="22"/>
                <w:lang w:val="en-GB"/>
              </w:rPr>
              <w:t>10</w:t>
            </w:r>
          </w:p>
        </w:tc>
        <w:tc>
          <w:tcPr>
            <w:tcW w:w="350" w:type="pct"/>
            <w:tcBorders>
              <w:top w:val="single" w:sz="4" w:space="0" w:color="auto"/>
              <w:left w:val="nil"/>
              <w:bottom w:val="single" w:sz="4" w:space="0" w:color="auto"/>
              <w:right w:val="single" w:sz="4" w:space="0" w:color="auto"/>
            </w:tcBorders>
          </w:tcPr>
          <w:p w14:paraId="7FC5EA95"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66C55F52"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3CE6BD1B" w14:textId="77777777" w:rsidR="00104E0D" w:rsidRPr="002D215F" w:rsidRDefault="00104E0D" w:rsidP="00EE1970">
            <w:pPr>
              <w:rPr>
                <w:rFonts w:cs="Calibri"/>
                <w:szCs w:val="22"/>
                <w:lang w:val="en-GB"/>
              </w:rPr>
            </w:pPr>
            <w:r w:rsidRPr="002D215F">
              <w:rPr>
                <w:rFonts w:cs="Calibri"/>
                <w:szCs w:val="22"/>
                <w:lang w:val="en-GB"/>
              </w:rPr>
              <w:t>60</w:t>
            </w:r>
          </w:p>
        </w:tc>
        <w:tc>
          <w:tcPr>
            <w:tcW w:w="290" w:type="pct"/>
            <w:tcBorders>
              <w:top w:val="nil"/>
              <w:left w:val="nil"/>
              <w:bottom w:val="single" w:sz="4" w:space="0" w:color="auto"/>
              <w:right w:val="single" w:sz="4" w:space="0" w:color="auto"/>
            </w:tcBorders>
            <w:noWrap/>
          </w:tcPr>
          <w:p w14:paraId="7AF1995C" w14:textId="77777777" w:rsidR="00104E0D" w:rsidRPr="002D215F" w:rsidRDefault="00104E0D" w:rsidP="00EE1970">
            <w:pPr>
              <w:rPr>
                <w:lang w:val="en-GB"/>
              </w:rPr>
            </w:pPr>
            <w:r w:rsidRPr="002D215F">
              <w:rPr>
                <w:lang w:val="en-GB"/>
              </w:rPr>
              <w:t>90</w:t>
            </w:r>
          </w:p>
        </w:tc>
        <w:tc>
          <w:tcPr>
            <w:tcW w:w="230" w:type="pct"/>
            <w:tcBorders>
              <w:top w:val="nil"/>
              <w:left w:val="nil"/>
              <w:bottom w:val="single" w:sz="4" w:space="0" w:color="auto"/>
              <w:right w:val="single" w:sz="4" w:space="0" w:color="auto"/>
            </w:tcBorders>
            <w:noWrap/>
          </w:tcPr>
          <w:p w14:paraId="2195557C" w14:textId="77777777" w:rsidR="00104E0D" w:rsidRPr="002D215F" w:rsidRDefault="00104E0D" w:rsidP="00EE1970">
            <w:pPr>
              <w:rPr>
                <w:lang w:val="en-GB"/>
              </w:rPr>
            </w:pPr>
            <w:r w:rsidRPr="002D215F">
              <w:rPr>
                <w:lang w:val="en-GB"/>
              </w:rPr>
              <w:t>3</w:t>
            </w:r>
          </w:p>
        </w:tc>
      </w:tr>
      <w:tr w:rsidR="00104E0D" w:rsidRPr="002D215F" w14:paraId="464DB5EF" w14:textId="77777777" w:rsidTr="00C84DD5">
        <w:trPr>
          <w:trHeight w:val="255"/>
        </w:trPr>
        <w:tc>
          <w:tcPr>
            <w:tcW w:w="209" w:type="pct"/>
            <w:tcBorders>
              <w:top w:val="nil"/>
              <w:left w:val="single" w:sz="4" w:space="0" w:color="auto"/>
              <w:bottom w:val="single" w:sz="4" w:space="0" w:color="auto"/>
              <w:right w:val="single" w:sz="4" w:space="0" w:color="auto"/>
            </w:tcBorders>
            <w:noWrap/>
          </w:tcPr>
          <w:p w14:paraId="26CC61B6" w14:textId="77777777" w:rsidR="00104E0D" w:rsidRPr="002D215F" w:rsidRDefault="00104E0D" w:rsidP="00EE1970">
            <w:pPr>
              <w:jc w:val="both"/>
              <w:rPr>
                <w:sz w:val="22"/>
                <w:szCs w:val="22"/>
                <w:lang w:val="en-GB"/>
              </w:rPr>
            </w:pPr>
            <w:r w:rsidRPr="002D215F">
              <w:rPr>
                <w:sz w:val="22"/>
                <w:szCs w:val="22"/>
                <w:lang w:val="en-GB"/>
              </w:rPr>
              <w:t>4.</w:t>
            </w:r>
          </w:p>
        </w:tc>
        <w:tc>
          <w:tcPr>
            <w:tcW w:w="1154" w:type="pct"/>
            <w:tcBorders>
              <w:top w:val="nil"/>
              <w:left w:val="nil"/>
              <w:bottom w:val="single" w:sz="4" w:space="0" w:color="auto"/>
              <w:right w:val="single" w:sz="4" w:space="0" w:color="auto"/>
            </w:tcBorders>
            <w:noWrap/>
          </w:tcPr>
          <w:p w14:paraId="09CD45E2" w14:textId="77777777" w:rsidR="00104E0D" w:rsidRPr="002D215F" w:rsidRDefault="00FD6D6E" w:rsidP="00EE1970">
            <w:pPr>
              <w:rPr>
                <w:sz w:val="22"/>
                <w:szCs w:val="22"/>
                <w:lang w:val="en-GB"/>
              </w:rPr>
            </w:pPr>
            <w:r w:rsidRPr="002D215F">
              <w:rPr>
                <w:sz w:val="22"/>
                <w:szCs w:val="22"/>
                <w:lang w:val="en-GB"/>
              </w:rPr>
              <w:t>Faith and Religion in Family and Relationships</w:t>
            </w:r>
          </w:p>
        </w:tc>
        <w:tc>
          <w:tcPr>
            <w:tcW w:w="1125" w:type="pct"/>
            <w:tcBorders>
              <w:top w:val="nil"/>
              <w:left w:val="nil"/>
              <w:bottom w:val="single" w:sz="4" w:space="0" w:color="auto"/>
              <w:right w:val="single" w:sz="4" w:space="0" w:color="auto"/>
            </w:tcBorders>
            <w:noWrap/>
          </w:tcPr>
          <w:p w14:paraId="22FE9C83" w14:textId="77777777" w:rsidR="00104E0D" w:rsidRPr="002D215F" w:rsidRDefault="00104E0D" w:rsidP="00EE1970">
            <w:pPr>
              <w:rPr>
                <w:sz w:val="22"/>
                <w:szCs w:val="22"/>
                <w:lang w:val="en-GB"/>
              </w:rPr>
            </w:pPr>
            <w:r w:rsidRPr="002D215F">
              <w:rPr>
                <w:sz w:val="22"/>
                <w:szCs w:val="22"/>
                <w:lang w:val="en-GB"/>
              </w:rPr>
              <w:t>M. Špelič,</w:t>
            </w:r>
          </w:p>
          <w:p w14:paraId="1CC703EA" w14:textId="77777777" w:rsidR="00104E0D" w:rsidRPr="002D215F" w:rsidRDefault="00104E0D" w:rsidP="00EE1970">
            <w:pPr>
              <w:rPr>
                <w:sz w:val="22"/>
                <w:szCs w:val="22"/>
                <w:lang w:val="en-GB"/>
              </w:rPr>
            </w:pPr>
            <w:r w:rsidRPr="002D215F">
              <w:rPr>
                <w:sz w:val="22"/>
                <w:szCs w:val="22"/>
                <w:lang w:val="en-GB"/>
              </w:rPr>
              <w:t>B. Simonič</w:t>
            </w:r>
          </w:p>
        </w:tc>
        <w:tc>
          <w:tcPr>
            <w:tcW w:w="267" w:type="pct"/>
            <w:tcBorders>
              <w:top w:val="nil"/>
              <w:left w:val="nil"/>
              <w:bottom w:val="single" w:sz="4" w:space="0" w:color="auto"/>
              <w:right w:val="single" w:sz="4" w:space="0" w:color="auto"/>
            </w:tcBorders>
            <w:noWrap/>
          </w:tcPr>
          <w:p w14:paraId="19EDF5F0" w14:textId="77777777" w:rsidR="00104E0D" w:rsidRPr="002D215F" w:rsidRDefault="00104E0D" w:rsidP="00EE1970">
            <w:pPr>
              <w:jc w:val="right"/>
              <w:rPr>
                <w:sz w:val="22"/>
                <w:szCs w:val="22"/>
                <w:lang w:val="en-GB"/>
              </w:rPr>
            </w:pPr>
            <w:r w:rsidRPr="002D215F">
              <w:rPr>
                <w:sz w:val="22"/>
                <w:szCs w:val="22"/>
                <w:lang w:val="en-GB"/>
              </w:rPr>
              <w:t>10</w:t>
            </w:r>
          </w:p>
        </w:tc>
        <w:tc>
          <w:tcPr>
            <w:tcW w:w="268" w:type="pct"/>
            <w:tcBorders>
              <w:top w:val="nil"/>
              <w:left w:val="nil"/>
              <w:bottom w:val="single" w:sz="4" w:space="0" w:color="auto"/>
              <w:right w:val="single" w:sz="4" w:space="0" w:color="auto"/>
            </w:tcBorders>
            <w:noWrap/>
          </w:tcPr>
          <w:p w14:paraId="5900A811" w14:textId="77777777" w:rsidR="00104E0D" w:rsidRPr="002D215F" w:rsidRDefault="00104E0D" w:rsidP="00EE1970">
            <w:pPr>
              <w:jc w:val="right"/>
              <w:rPr>
                <w:sz w:val="22"/>
                <w:szCs w:val="22"/>
                <w:lang w:val="en-GB"/>
              </w:rPr>
            </w:pPr>
            <w:r w:rsidRPr="002D215F">
              <w:rPr>
                <w:sz w:val="22"/>
                <w:szCs w:val="22"/>
                <w:lang w:val="en-GB"/>
              </w:rPr>
              <w:t>10</w:t>
            </w:r>
          </w:p>
        </w:tc>
        <w:tc>
          <w:tcPr>
            <w:tcW w:w="360" w:type="pct"/>
            <w:tcBorders>
              <w:top w:val="nil"/>
              <w:left w:val="nil"/>
              <w:bottom w:val="single" w:sz="4" w:space="0" w:color="auto"/>
              <w:right w:val="single" w:sz="4" w:space="0" w:color="auto"/>
            </w:tcBorders>
            <w:noWrap/>
          </w:tcPr>
          <w:p w14:paraId="093C70A4" w14:textId="77777777" w:rsidR="00104E0D" w:rsidRPr="002D215F" w:rsidRDefault="00104E0D" w:rsidP="00EE1970">
            <w:pPr>
              <w:jc w:val="right"/>
              <w:rPr>
                <w:sz w:val="22"/>
                <w:szCs w:val="22"/>
                <w:lang w:val="en-GB"/>
              </w:rPr>
            </w:pPr>
            <w:r w:rsidRPr="002D215F">
              <w:rPr>
                <w:sz w:val="22"/>
                <w:szCs w:val="22"/>
                <w:lang w:val="en-GB"/>
              </w:rPr>
              <w:t>10</w:t>
            </w:r>
          </w:p>
        </w:tc>
        <w:tc>
          <w:tcPr>
            <w:tcW w:w="350" w:type="pct"/>
            <w:tcBorders>
              <w:top w:val="single" w:sz="4" w:space="0" w:color="auto"/>
              <w:left w:val="nil"/>
              <w:bottom w:val="single" w:sz="4" w:space="0" w:color="auto"/>
              <w:right w:val="single" w:sz="4" w:space="0" w:color="auto"/>
            </w:tcBorders>
          </w:tcPr>
          <w:p w14:paraId="6EB9FC99"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701C5C2F"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0B0978C7" w14:textId="77777777" w:rsidR="00104E0D" w:rsidRPr="002D215F" w:rsidRDefault="00104E0D" w:rsidP="00EE1970">
            <w:pPr>
              <w:rPr>
                <w:rFonts w:cs="Calibri"/>
                <w:szCs w:val="22"/>
                <w:lang w:val="en-GB"/>
              </w:rPr>
            </w:pPr>
            <w:r w:rsidRPr="002D215F">
              <w:rPr>
                <w:rFonts w:cs="Calibri"/>
                <w:szCs w:val="22"/>
                <w:lang w:val="en-GB"/>
              </w:rPr>
              <w:t>60</w:t>
            </w:r>
          </w:p>
        </w:tc>
        <w:tc>
          <w:tcPr>
            <w:tcW w:w="290" w:type="pct"/>
            <w:tcBorders>
              <w:top w:val="nil"/>
              <w:left w:val="nil"/>
              <w:bottom w:val="single" w:sz="4" w:space="0" w:color="auto"/>
              <w:right w:val="single" w:sz="4" w:space="0" w:color="auto"/>
            </w:tcBorders>
            <w:noWrap/>
          </w:tcPr>
          <w:p w14:paraId="056B2DF5" w14:textId="77777777" w:rsidR="00104E0D" w:rsidRPr="002D215F" w:rsidRDefault="00104E0D" w:rsidP="00EE1970">
            <w:pPr>
              <w:rPr>
                <w:lang w:val="en-GB"/>
              </w:rPr>
            </w:pPr>
            <w:r w:rsidRPr="002D215F">
              <w:rPr>
                <w:lang w:val="en-GB"/>
              </w:rPr>
              <w:t>90</w:t>
            </w:r>
          </w:p>
        </w:tc>
        <w:tc>
          <w:tcPr>
            <w:tcW w:w="230" w:type="pct"/>
            <w:tcBorders>
              <w:top w:val="nil"/>
              <w:left w:val="nil"/>
              <w:bottom w:val="single" w:sz="4" w:space="0" w:color="auto"/>
              <w:right w:val="single" w:sz="4" w:space="0" w:color="auto"/>
            </w:tcBorders>
            <w:noWrap/>
          </w:tcPr>
          <w:p w14:paraId="7BCEC44D" w14:textId="77777777" w:rsidR="00104E0D" w:rsidRPr="002D215F" w:rsidRDefault="00104E0D" w:rsidP="00EE1970">
            <w:pPr>
              <w:rPr>
                <w:lang w:val="en-GB"/>
              </w:rPr>
            </w:pPr>
            <w:r w:rsidRPr="002D215F">
              <w:rPr>
                <w:lang w:val="en-GB"/>
              </w:rPr>
              <w:t>3</w:t>
            </w:r>
          </w:p>
        </w:tc>
      </w:tr>
      <w:tr w:rsidR="00104E0D" w:rsidRPr="002D215F" w14:paraId="3F18078D" w14:textId="77777777" w:rsidTr="00C84DD5">
        <w:trPr>
          <w:trHeight w:val="255"/>
        </w:trPr>
        <w:tc>
          <w:tcPr>
            <w:tcW w:w="209" w:type="pct"/>
            <w:tcBorders>
              <w:top w:val="nil"/>
              <w:left w:val="single" w:sz="4" w:space="0" w:color="auto"/>
              <w:bottom w:val="single" w:sz="4" w:space="0" w:color="auto"/>
              <w:right w:val="single" w:sz="4" w:space="0" w:color="auto"/>
            </w:tcBorders>
            <w:noWrap/>
          </w:tcPr>
          <w:p w14:paraId="2E496452" w14:textId="77777777" w:rsidR="00104E0D" w:rsidRPr="002D215F" w:rsidRDefault="00104E0D" w:rsidP="00EE1970">
            <w:pPr>
              <w:jc w:val="both"/>
              <w:rPr>
                <w:sz w:val="22"/>
                <w:szCs w:val="22"/>
                <w:lang w:val="en-GB"/>
              </w:rPr>
            </w:pPr>
            <w:r w:rsidRPr="002D215F">
              <w:rPr>
                <w:sz w:val="22"/>
                <w:szCs w:val="22"/>
                <w:lang w:val="en-GB"/>
              </w:rPr>
              <w:t>5.</w:t>
            </w:r>
          </w:p>
        </w:tc>
        <w:tc>
          <w:tcPr>
            <w:tcW w:w="1154" w:type="pct"/>
            <w:tcBorders>
              <w:top w:val="nil"/>
              <w:left w:val="nil"/>
              <w:bottom w:val="single" w:sz="4" w:space="0" w:color="auto"/>
              <w:right w:val="single" w:sz="4" w:space="0" w:color="auto"/>
            </w:tcBorders>
            <w:noWrap/>
          </w:tcPr>
          <w:p w14:paraId="509A771A" w14:textId="77777777" w:rsidR="00104E0D" w:rsidRPr="002D215F" w:rsidRDefault="00FD6D6E" w:rsidP="00EE1970">
            <w:pPr>
              <w:rPr>
                <w:sz w:val="22"/>
                <w:szCs w:val="22"/>
                <w:lang w:val="en-GB"/>
              </w:rPr>
            </w:pPr>
            <w:r w:rsidRPr="002D215F">
              <w:rPr>
                <w:sz w:val="22"/>
                <w:szCs w:val="22"/>
                <w:lang w:val="en-GB"/>
              </w:rPr>
              <w:t>Fundamental Concepts of Marital and Family Therapy</w:t>
            </w:r>
            <w:r w:rsidR="00104E0D" w:rsidRPr="002D215F">
              <w:rPr>
                <w:sz w:val="22"/>
                <w:szCs w:val="22"/>
                <w:lang w:val="en-GB"/>
              </w:rPr>
              <w:t xml:space="preserve"> </w:t>
            </w:r>
          </w:p>
        </w:tc>
        <w:tc>
          <w:tcPr>
            <w:tcW w:w="1125" w:type="pct"/>
            <w:tcBorders>
              <w:top w:val="nil"/>
              <w:left w:val="nil"/>
              <w:bottom w:val="single" w:sz="4" w:space="0" w:color="auto"/>
              <w:right w:val="single" w:sz="4" w:space="0" w:color="auto"/>
            </w:tcBorders>
            <w:noWrap/>
          </w:tcPr>
          <w:p w14:paraId="50D80E11" w14:textId="77777777" w:rsidR="00104E0D" w:rsidRPr="002D215F" w:rsidRDefault="00104E0D" w:rsidP="00EE1970">
            <w:pPr>
              <w:rPr>
                <w:sz w:val="22"/>
                <w:szCs w:val="22"/>
                <w:lang w:val="en-GB"/>
              </w:rPr>
            </w:pPr>
            <w:r w:rsidRPr="002D215F">
              <w:rPr>
                <w:sz w:val="22"/>
                <w:szCs w:val="22"/>
                <w:lang w:val="en-GB"/>
              </w:rPr>
              <w:t>T. Repič Slavič</w:t>
            </w:r>
          </w:p>
          <w:p w14:paraId="0BA0720E" w14:textId="77777777" w:rsidR="009D41FB" w:rsidRPr="002D215F" w:rsidRDefault="009D41FB" w:rsidP="00EE1970">
            <w:pPr>
              <w:rPr>
                <w:sz w:val="22"/>
                <w:szCs w:val="22"/>
                <w:lang w:val="en-GB"/>
              </w:rPr>
            </w:pPr>
            <w:r w:rsidRPr="002D215F">
              <w:rPr>
                <w:sz w:val="22"/>
                <w:szCs w:val="22"/>
                <w:lang w:val="en-GB"/>
              </w:rPr>
              <w:t>S. Poljak Lukek</w:t>
            </w:r>
          </w:p>
        </w:tc>
        <w:tc>
          <w:tcPr>
            <w:tcW w:w="267" w:type="pct"/>
            <w:tcBorders>
              <w:top w:val="nil"/>
              <w:left w:val="nil"/>
              <w:bottom w:val="single" w:sz="4" w:space="0" w:color="auto"/>
              <w:right w:val="single" w:sz="4" w:space="0" w:color="auto"/>
            </w:tcBorders>
            <w:noWrap/>
          </w:tcPr>
          <w:p w14:paraId="25442854" w14:textId="77777777" w:rsidR="00104E0D" w:rsidRPr="002D215F" w:rsidRDefault="00104E0D" w:rsidP="00EE1970">
            <w:pPr>
              <w:jc w:val="right"/>
              <w:rPr>
                <w:sz w:val="22"/>
                <w:szCs w:val="22"/>
                <w:lang w:val="en-GB"/>
              </w:rPr>
            </w:pPr>
            <w:r w:rsidRPr="002D215F">
              <w:rPr>
                <w:sz w:val="22"/>
                <w:szCs w:val="22"/>
                <w:lang w:val="en-GB"/>
              </w:rPr>
              <w:t>30</w:t>
            </w:r>
          </w:p>
        </w:tc>
        <w:tc>
          <w:tcPr>
            <w:tcW w:w="268" w:type="pct"/>
            <w:tcBorders>
              <w:top w:val="nil"/>
              <w:left w:val="nil"/>
              <w:bottom w:val="single" w:sz="4" w:space="0" w:color="auto"/>
              <w:right w:val="single" w:sz="4" w:space="0" w:color="auto"/>
            </w:tcBorders>
            <w:noWrap/>
          </w:tcPr>
          <w:p w14:paraId="42CBDC8E" w14:textId="77777777" w:rsidR="00104E0D" w:rsidRPr="002D215F" w:rsidRDefault="00104E0D" w:rsidP="00EE1970">
            <w:pPr>
              <w:jc w:val="right"/>
              <w:rPr>
                <w:sz w:val="22"/>
                <w:szCs w:val="22"/>
                <w:lang w:val="en-GB"/>
              </w:rPr>
            </w:pPr>
            <w:r w:rsidRPr="002D215F">
              <w:rPr>
                <w:sz w:val="22"/>
                <w:szCs w:val="22"/>
                <w:lang w:val="en-GB"/>
              </w:rPr>
              <w:t>30</w:t>
            </w:r>
          </w:p>
        </w:tc>
        <w:tc>
          <w:tcPr>
            <w:tcW w:w="360" w:type="pct"/>
            <w:tcBorders>
              <w:top w:val="nil"/>
              <w:left w:val="nil"/>
              <w:bottom w:val="single" w:sz="4" w:space="0" w:color="auto"/>
              <w:right w:val="single" w:sz="4" w:space="0" w:color="auto"/>
            </w:tcBorders>
            <w:noWrap/>
          </w:tcPr>
          <w:p w14:paraId="21D91CB6" w14:textId="77777777" w:rsidR="00104E0D" w:rsidRPr="002D215F" w:rsidRDefault="00104E0D" w:rsidP="00EE1970">
            <w:pPr>
              <w:jc w:val="right"/>
              <w:rPr>
                <w:sz w:val="22"/>
                <w:szCs w:val="22"/>
                <w:lang w:val="en-GB"/>
              </w:rPr>
            </w:pPr>
            <w:r w:rsidRPr="002D215F">
              <w:rPr>
                <w:sz w:val="22"/>
                <w:szCs w:val="22"/>
                <w:lang w:val="en-GB"/>
              </w:rPr>
              <w:t>-</w:t>
            </w:r>
          </w:p>
        </w:tc>
        <w:tc>
          <w:tcPr>
            <w:tcW w:w="350" w:type="pct"/>
            <w:tcBorders>
              <w:top w:val="single" w:sz="4" w:space="0" w:color="auto"/>
              <w:left w:val="nil"/>
              <w:bottom w:val="single" w:sz="4" w:space="0" w:color="auto"/>
              <w:right w:val="single" w:sz="4" w:space="0" w:color="auto"/>
            </w:tcBorders>
          </w:tcPr>
          <w:p w14:paraId="212F45E4"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2D98F227"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F8E9017" w14:textId="77777777" w:rsidR="00104E0D" w:rsidRPr="002D215F" w:rsidRDefault="00104E0D" w:rsidP="00EE1970">
            <w:pPr>
              <w:rPr>
                <w:rFonts w:cs="Calibri"/>
                <w:szCs w:val="22"/>
                <w:lang w:val="en-GB"/>
              </w:rPr>
            </w:pPr>
            <w:r w:rsidRPr="002D215F">
              <w:rPr>
                <w:rFonts w:cs="Calibri"/>
                <w:szCs w:val="22"/>
                <w:lang w:val="en-GB"/>
              </w:rPr>
              <w:t>90</w:t>
            </w:r>
          </w:p>
        </w:tc>
        <w:tc>
          <w:tcPr>
            <w:tcW w:w="290" w:type="pct"/>
            <w:tcBorders>
              <w:top w:val="nil"/>
              <w:left w:val="nil"/>
              <w:bottom w:val="single" w:sz="4" w:space="0" w:color="auto"/>
              <w:right w:val="single" w:sz="4" w:space="0" w:color="auto"/>
            </w:tcBorders>
            <w:noWrap/>
          </w:tcPr>
          <w:p w14:paraId="7B3ABEF5" w14:textId="77777777" w:rsidR="00104E0D" w:rsidRPr="002D215F" w:rsidRDefault="00104E0D" w:rsidP="00EE1970">
            <w:pPr>
              <w:rPr>
                <w:lang w:val="en-GB"/>
              </w:rPr>
            </w:pPr>
            <w:r w:rsidRPr="002D215F">
              <w:rPr>
                <w:lang w:val="en-GB"/>
              </w:rPr>
              <w:t>150</w:t>
            </w:r>
          </w:p>
        </w:tc>
        <w:tc>
          <w:tcPr>
            <w:tcW w:w="230" w:type="pct"/>
            <w:tcBorders>
              <w:top w:val="nil"/>
              <w:left w:val="nil"/>
              <w:bottom w:val="single" w:sz="4" w:space="0" w:color="auto"/>
              <w:right w:val="single" w:sz="4" w:space="0" w:color="auto"/>
            </w:tcBorders>
            <w:noWrap/>
          </w:tcPr>
          <w:p w14:paraId="17BCBFD5" w14:textId="77777777" w:rsidR="00104E0D" w:rsidRPr="002D215F" w:rsidRDefault="00104E0D" w:rsidP="00EE1970">
            <w:pPr>
              <w:rPr>
                <w:lang w:val="en-GB"/>
              </w:rPr>
            </w:pPr>
            <w:r w:rsidRPr="002D215F">
              <w:rPr>
                <w:lang w:val="en-GB"/>
              </w:rPr>
              <w:t>5</w:t>
            </w:r>
          </w:p>
        </w:tc>
      </w:tr>
      <w:tr w:rsidR="00104E0D" w:rsidRPr="002D215F" w14:paraId="7AF1892E" w14:textId="77777777" w:rsidTr="00C84DD5">
        <w:trPr>
          <w:trHeight w:val="255"/>
        </w:trPr>
        <w:tc>
          <w:tcPr>
            <w:tcW w:w="209" w:type="pct"/>
            <w:tcBorders>
              <w:top w:val="nil"/>
              <w:left w:val="single" w:sz="4" w:space="0" w:color="auto"/>
              <w:bottom w:val="single" w:sz="4" w:space="0" w:color="auto"/>
              <w:right w:val="single" w:sz="4" w:space="0" w:color="auto"/>
            </w:tcBorders>
            <w:noWrap/>
          </w:tcPr>
          <w:p w14:paraId="17E67668" w14:textId="77777777" w:rsidR="00104E0D" w:rsidRPr="002D215F" w:rsidRDefault="00104E0D" w:rsidP="00EE1970">
            <w:pPr>
              <w:jc w:val="both"/>
              <w:rPr>
                <w:sz w:val="22"/>
                <w:szCs w:val="22"/>
                <w:lang w:val="en-GB"/>
              </w:rPr>
            </w:pPr>
            <w:r w:rsidRPr="002D215F">
              <w:rPr>
                <w:sz w:val="22"/>
                <w:szCs w:val="22"/>
                <w:lang w:val="en-GB"/>
              </w:rPr>
              <w:t>6.</w:t>
            </w:r>
          </w:p>
        </w:tc>
        <w:tc>
          <w:tcPr>
            <w:tcW w:w="1154" w:type="pct"/>
            <w:tcBorders>
              <w:top w:val="nil"/>
              <w:left w:val="nil"/>
              <w:bottom w:val="single" w:sz="4" w:space="0" w:color="auto"/>
              <w:right w:val="single" w:sz="4" w:space="0" w:color="auto"/>
            </w:tcBorders>
            <w:noWrap/>
          </w:tcPr>
          <w:p w14:paraId="7F592083" w14:textId="77777777" w:rsidR="00104E0D" w:rsidRPr="002D215F" w:rsidRDefault="00FD6D6E" w:rsidP="00EE1970">
            <w:pPr>
              <w:rPr>
                <w:sz w:val="22"/>
                <w:szCs w:val="22"/>
                <w:lang w:val="en-GB"/>
              </w:rPr>
            </w:pPr>
            <w:r w:rsidRPr="002D215F">
              <w:rPr>
                <w:sz w:val="22"/>
                <w:szCs w:val="22"/>
                <w:lang w:val="en-GB"/>
              </w:rPr>
              <w:t>Trauma, Stress and Crisis Interventions in Family</w:t>
            </w:r>
          </w:p>
        </w:tc>
        <w:tc>
          <w:tcPr>
            <w:tcW w:w="1125" w:type="pct"/>
            <w:tcBorders>
              <w:top w:val="nil"/>
              <w:left w:val="nil"/>
              <w:bottom w:val="single" w:sz="4" w:space="0" w:color="auto"/>
              <w:right w:val="single" w:sz="4" w:space="0" w:color="auto"/>
            </w:tcBorders>
            <w:noWrap/>
          </w:tcPr>
          <w:p w14:paraId="19412C4A" w14:textId="77777777" w:rsidR="00104E0D" w:rsidRPr="002D215F" w:rsidRDefault="00104E0D" w:rsidP="00EE1970">
            <w:pPr>
              <w:rPr>
                <w:sz w:val="22"/>
                <w:szCs w:val="22"/>
                <w:lang w:val="en-GB"/>
              </w:rPr>
            </w:pPr>
            <w:r w:rsidRPr="002D215F">
              <w:rPr>
                <w:sz w:val="22"/>
                <w:szCs w:val="22"/>
                <w:lang w:val="en-GB"/>
              </w:rPr>
              <w:t>R. Cvetek</w:t>
            </w:r>
          </w:p>
          <w:p w14:paraId="744CDF88" w14:textId="77777777" w:rsidR="009D41FB" w:rsidRPr="002D215F" w:rsidRDefault="009D41FB" w:rsidP="00EE1970">
            <w:pPr>
              <w:rPr>
                <w:sz w:val="22"/>
                <w:szCs w:val="22"/>
                <w:lang w:val="en-GB"/>
              </w:rPr>
            </w:pPr>
            <w:r w:rsidRPr="002D215F">
              <w:rPr>
                <w:sz w:val="22"/>
                <w:szCs w:val="22"/>
                <w:lang w:val="en-GB"/>
              </w:rPr>
              <w:t>M. Cvetek</w:t>
            </w:r>
          </w:p>
        </w:tc>
        <w:tc>
          <w:tcPr>
            <w:tcW w:w="267" w:type="pct"/>
            <w:tcBorders>
              <w:top w:val="nil"/>
              <w:left w:val="nil"/>
              <w:bottom w:val="single" w:sz="4" w:space="0" w:color="auto"/>
              <w:right w:val="single" w:sz="4" w:space="0" w:color="auto"/>
            </w:tcBorders>
            <w:noWrap/>
          </w:tcPr>
          <w:p w14:paraId="44285DA4" w14:textId="77777777" w:rsidR="00104E0D" w:rsidRPr="002D215F" w:rsidRDefault="00104E0D" w:rsidP="00EE1970">
            <w:pPr>
              <w:jc w:val="right"/>
              <w:rPr>
                <w:sz w:val="22"/>
                <w:szCs w:val="22"/>
                <w:lang w:val="en-GB"/>
              </w:rPr>
            </w:pPr>
            <w:r w:rsidRPr="002D215F">
              <w:rPr>
                <w:sz w:val="22"/>
                <w:szCs w:val="22"/>
                <w:lang w:val="en-GB"/>
              </w:rPr>
              <w:t>55</w:t>
            </w:r>
          </w:p>
        </w:tc>
        <w:tc>
          <w:tcPr>
            <w:tcW w:w="268" w:type="pct"/>
            <w:tcBorders>
              <w:top w:val="nil"/>
              <w:left w:val="nil"/>
              <w:bottom w:val="single" w:sz="4" w:space="0" w:color="auto"/>
              <w:right w:val="single" w:sz="4" w:space="0" w:color="auto"/>
            </w:tcBorders>
            <w:noWrap/>
          </w:tcPr>
          <w:p w14:paraId="5B9D3285" w14:textId="77777777" w:rsidR="00104E0D" w:rsidRPr="002D215F" w:rsidRDefault="00104E0D" w:rsidP="00EE1970">
            <w:pPr>
              <w:jc w:val="right"/>
              <w:rPr>
                <w:sz w:val="22"/>
                <w:szCs w:val="22"/>
                <w:lang w:val="en-GB"/>
              </w:rPr>
            </w:pPr>
            <w:r w:rsidRPr="002D215F">
              <w:rPr>
                <w:sz w:val="22"/>
                <w:szCs w:val="22"/>
                <w:lang w:val="en-GB"/>
              </w:rPr>
              <w:t>20</w:t>
            </w:r>
          </w:p>
        </w:tc>
        <w:tc>
          <w:tcPr>
            <w:tcW w:w="360" w:type="pct"/>
            <w:tcBorders>
              <w:top w:val="nil"/>
              <w:left w:val="nil"/>
              <w:bottom w:val="single" w:sz="4" w:space="0" w:color="auto"/>
              <w:right w:val="single" w:sz="4" w:space="0" w:color="auto"/>
            </w:tcBorders>
            <w:noWrap/>
          </w:tcPr>
          <w:p w14:paraId="38A7FF45" w14:textId="77777777" w:rsidR="00104E0D" w:rsidRPr="002D215F" w:rsidRDefault="00104E0D" w:rsidP="00EE1970">
            <w:pPr>
              <w:jc w:val="right"/>
              <w:rPr>
                <w:sz w:val="22"/>
                <w:szCs w:val="22"/>
                <w:lang w:val="en-GB"/>
              </w:rPr>
            </w:pPr>
            <w:r w:rsidRPr="002D215F">
              <w:rPr>
                <w:sz w:val="22"/>
                <w:szCs w:val="22"/>
                <w:lang w:val="en-GB"/>
              </w:rPr>
              <w:t>15</w:t>
            </w:r>
          </w:p>
        </w:tc>
        <w:tc>
          <w:tcPr>
            <w:tcW w:w="350" w:type="pct"/>
            <w:tcBorders>
              <w:top w:val="single" w:sz="4" w:space="0" w:color="auto"/>
              <w:left w:val="nil"/>
              <w:bottom w:val="single" w:sz="4" w:space="0" w:color="auto"/>
              <w:right w:val="single" w:sz="4" w:space="0" w:color="auto"/>
            </w:tcBorders>
          </w:tcPr>
          <w:p w14:paraId="1FF8C393"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25739926"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EC709DD" w14:textId="77777777" w:rsidR="00104E0D" w:rsidRPr="002D215F" w:rsidRDefault="00104E0D" w:rsidP="00EE1970">
            <w:pPr>
              <w:rPr>
                <w:rFonts w:cs="Calibri"/>
                <w:szCs w:val="22"/>
                <w:lang w:val="en-GB"/>
              </w:rPr>
            </w:pPr>
            <w:r w:rsidRPr="002D215F">
              <w:rPr>
                <w:rFonts w:cs="Calibri"/>
                <w:szCs w:val="22"/>
                <w:lang w:val="en-GB"/>
              </w:rPr>
              <w:t>120</w:t>
            </w:r>
          </w:p>
        </w:tc>
        <w:tc>
          <w:tcPr>
            <w:tcW w:w="290" w:type="pct"/>
            <w:tcBorders>
              <w:top w:val="nil"/>
              <w:left w:val="nil"/>
              <w:bottom w:val="single" w:sz="4" w:space="0" w:color="auto"/>
              <w:right w:val="single" w:sz="4" w:space="0" w:color="auto"/>
            </w:tcBorders>
            <w:noWrap/>
          </w:tcPr>
          <w:p w14:paraId="14D252EE" w14:textId="77777777" w:rsidR="00104E0D" w:rsidRPr="002D215F" w:rsidRDefault="00104E0D" w:rsidP="00EE1970">
            <w:pPr>
              <w:rPr>
                <w:lang w:val="en-GB"/>
              </w:rPr>
            </w:pPr>
            <w:r w:rsidRPr="002D215F">
              <w:rPr>
                <w:lang w:val="en-GB"/>
              </w:rPr>
              <w:t>210</w:t>
            </w:r>
          </w:p>
        </w:tc>
        <w:tc>
          <w:tcPr>
            <w:tcW w:w="230" w:type="pct"/>
            <w:tcBorders>
              <w:top w:val="nil"/>
              <w:left w:val="nil"/>
              <w:bottom w:val="single" w:sz="4" w:space="0" w:color="auto"/>
              <w:right w:val="single" w:sz="4" w:space="0" w:color="auto"/>
            </w:tcBorders>
            <w:noWrap/>
          </w:tcPr>
          <w:p w14:paraId="63C440A9" w14:textId="77777777" w:rsidR="00104E0D" w:rsidRPr="002D215F" w:rsidRDefault="00104E0D" w:rsidP="00EE1970">
            <w:pPr>
              <w:rPr>
                <w:lang w:val="en-GB"/>
              </w:rPr>
            </w:pPr>
            <w:r w:rsidRPr="002D215F">
              <w:rPr>
                <w:lang w:val="en-GB"/>
              </w:rPr>
              <w:t>7</w:t>
            </w:r>
          </w:p>
        </w:tc>
      </w:tr>
      <w:tr w:rsidR="00104E0D" w:rsidRPr="002D215F" w14:paraId="1EB3BD4A" w14:textId="77777777" w:rsidTr="00C84DD5">
        <w:trPr>
          <w:trHeight w:val="255"/>
        </w:trPr>
        <w:tc>
          <w:tcPr>
            <w:tcW w:w="2488" w:type="pct"/>
            <w:gridSpan w:val="3"/>
            <w:tcBorders>
              <w:top w:val="nil"/>
              <w:left w:val="single" w:sz="4" w:space="0" w:color="auto"/>
              <w:bottom w:val="single" w:sz="4" w:space="0" w:color="auto"/>
              <w:right w:val="single" w:sz="4" w:space="0" w:color="auto"/>
            </w:tcBorders>
            <w:noWrap/>
            <w:vAlign w:val="center"/>
          </w:tcPr>
          <w:p w14:paraId="1F28983C" w14:textId="77777777" w:rsidR="00104E0D" w:rsidRPr="002D215F" w:rsidRDefault="00661857" w:rsidP="00EE1970">
            <w:pPr>
              <w:rPr>
                <w:rFonts w:cs="Calibri"/>
                <w:szCs w:val="22"/>
                <w:lang w:val="en-GB"/>
              </w:rPr>
            </w:pPr>
            <w:r w:rsidRPr="002D215F">
              <w:rPr>
                <w:rFonts w:cs="Calibri"/>
                <w:szCs w:val="22"/>
                <w:lang w:val="en-GB"/>
              </w:rPr>
              <w:t>TOTAL</w:t>
            </w:r>
          </w:p>
        </w:tc>
        <w:tc>
          <w:tcPr>
            <w:tcW w:w="267" w:type="pct"/>
            <w:tcBorders>
              <w:top w:val="nil"/>
              <w:left w:val="nil"/>
              <w:bottom w:val="single" w:sz="4" w:space="0" w:color="auto"/>
              <w:right w:val="single" w:sz="4" w:space="0" w:color="auto"/>
            </w:tcBorders>
            <w:noWrap/>
            <w:vAlign w:val="center"/>
          </w:tcPr>
          <w:p w14:paraId="7364E646" w14:textId="77777777" w:rsidR="00104E0D" w:rsidRPr="002D215F" w:rsidRDefault="00104E0D" w:rsidP="00EE1970">
            <w:pPr>
              <w:jc w:val="right"/>
              <w:rPr>
                <w:color w:val="000000"/>
                <w:lang w:val="en-GB"/>
              </w:rPr>
            </w:pPr>
            <w:r w:rsidRPr="002D215F">
              <w:rPr>
                <w:rFonts w:cs="Calibri"/>
                <w:color w:val="000000"/>
                <w:szCs w:val="22"/>
                <w:lang w:val="en-GB"/>
              </w:rPr>
              <w:t>125</w:t>
            </w:r>
          </w:p>
        </w:tc>
        <w:tc>
          <w:tcPr>
            <w:tcW w:w="268" w:type="pct"/>
            <w:tcBorders>
              <w:top w:val="nil"/>
              <w:left w:val="nil"/>
              <w:bottom w:val="single" w:sz="4" w:space="0" w:color="auto"/>
              <w:right w:val="single" w:sz="4" w:space="0" w:color="auto"/>
            </w:tcBorders>
            <w:noWrap/>
            <w:vAlign w:val="center"/>
          </w:tcPr>
          <w:p w14:paraId="00E2F947" w14:textId="77777777" w:rsidR="00104E0D" w:rsidRPr="002D215F" w:rsidRDefault="00104E0D" w:rsidP="00EE1970">
            <w:pPr>
              <w:jc w:val="right"/>
              <w:rPr>
                <w:color w:val="000000"/>
                <w:lang w:val="en-GB"/>
              </w:rPr>
            </w:pPr>
            <w:r w:rsidRPr="002D215F">
              <w:rPr>
                <w:rFonts w:cs="Calibri"/>
                <w:color w:val="000000"/>
                <w:szCs w:val="22"/>
                <w:lang w:val="en-GB"/>
              </w:rPr>
              <w:t>90</w:t>
            </w:r>
          </w:p>
        </w:tc>
        <w:tc>
          <w:tcPr>
            <w:tcW w:w="360" w:type="pct"/>
            <w:tcBorders>
              <w:top w:val="nil"/>
              <w:left w:val="nil"/>
              <w:bottom w:val="single" w:sz="4" w:space="0" w:color="auto"/>
              <w:right w:val="single" w:sz="4" w:space="0" w:color="auto"/>
            </w:tcBorders>
            <w:noWrap/>
            <w:vAlign w:val="center"/>
          </w:tcPr>
          <w:p w14:paraId="1E81D75C" w14:textId="77777777" w:rsidR="00104E0D" w:rsidRPr="002D215F" w:rsidRDefault="00104E0D" w:rsidP="00EE1970">
            <w:pPr>
              <w:jc w:val="right"/>
              <w:rPr>
                <w:color w:val="000000"/>
                <w:lang w:val="en-GB"/>
              </w:rPr>
            </w:pPr>
            <w:r w:rsidRPr="002D215F">
              <w:rPr>
                <w:rFonts w:cs="Calibri"/>
                <w:color w:val="000000"/>
                <w:szCs w:val="22"/>
                <w:lang w:val="en-GB"/>
              </w:rPr>
              <w:t>55</w:t>
            </w:r>
          </w:p>
        </w:tc>
        <w:tc>
          <w:tcPr>
            <w:tcW w:w="350" w:type="pct"/>
            <w:tcBorders>
              <w:top w:val="single" w:sz="4" w:space="0" w:color="auto"/>
              <w:left w:val="nil"/>
              <w:bottom w:val="single" w:sz="4" w:space="0" w:color="auto"/>
              <w:right w:val="single" w:sz="4" w:space="0" w:color="auto"/>
            </w:tcBorders>
          </w:tcPr>
          <w:p w14:paraId="762FB199" w14:textId="77777777" w:rsidR="00104E0D" w:rsidRPr="002D215F" w:rsidRDefault="00104E0D" w:rsidP="00EE1970">
            <w:pPr>
              <w:rPr>
                <w:rFonts w:cs="Calibri"/>
                <w:szCs w:val="22"/>
                <w:lang w:val="en-GB"/>
              </w:rPr>
            </w:pPr>
          </w:p>
        </w:tc>
        <w:tc>
          <w:tcPr>
            <w:tcW w:w="306" w:type="pct"/>
            <w:tcBorders>
              <w:top w:val="single" w:sz="4" w:space="0" w:color="auto"/>
              <w:left w:val="single" w:sz="4" w:space="0" w:color="auto"/>
              <w:bottom w:val="single" w:sz="4" w:space="0" w:color="auto"/>
              <w:right w:val="single" w:sz="4" w:space="0" w:color="auto"/>
            </w:tcBorders>
            <w:vAlign w:val="center"/>
          </w:tcPr>
          <w:p w14:paraId="1EBD235F" w14:textId="77777777" w:rsidR="00104E0D" w:rsidRPr="002D215F" w:rsidRDefault="00104E0D" w:rsidP="00EE1970">
            <w:pPr>
              <w:rPr>
                <w:rFonts w:cs="Calibri"/>
                <w:szCs w:val="22"/>
                <w:lang w:val="en-GB"/>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902BB38" w14:textId="77777777" w:rsidR="00104E0D" w:rsidRPr="002D215F" w:rsidRDefault="00104E0D" w:rsidP="00EE1970">
            <w:pPr>
              <w:rPr>
                <w:rFonts w:cs="Calibri"/>
                <w:szCs w:val="22"/>
                <w:lang w:val="en-GB"/>
              </w:rPr>
            </w:pPr>
            <w:r w:rsidRPr="002D215F">
              <w:rPr>
                <w:rFonts w:cs="Calibri"/>
                <w:szCs w:val="22"/>
                <w:lang w:val="en-GB"/>
              </w:rPr>
              <w:t>450</w:t>
            </w:r>
          </w:p>
        </w:tc>
        <w:tc>
          <w:tcPr>
            <w:tcW w:w="290" w:type="pct"/>
            <w:tcBorders>
              <w:top w:val="nil"/>
              <w:left w:val="nil"/>
              <w:bottom w:val="single" w:sz="4" w:space="0" w:color="auto"/>
              <w:right w:val="single" w:sz="4" w:space="0" w:color="auto"/>
            </w:tcBorders>
            <w:noWrap/>
            <w:vAlign w:val="center"/>
          </w:tcPr>
          <w:p w14:paraId="58D526AA" w14:textId="77777777" w:rsidR="00104E0D" w:rsidRPr="002D215F" w:rsidRDefault="00104E0D" w:rsidP="00EE1970">
            <w:pPr>
              <w:rPr>
                <w:rFonts w:cs="Calibri"/>
                <w:szCs w:val="22"/>
                <w:lang w:val="en-GB"/>
              </w:rPr>
            </w:pPr>
            <w:r w:rsidRPr="002D215F">
              <w:rPr>
                <w:rFonts w:cs="Calibri"/>
                <w:szCs w:val="22"/>
                <w:lang w:val="en-GB"/>
              </w:rPr>
              <w:t>720</w:t>
            </w:r>
          </w:p>
        </w:tc>
        <w:tc>
          <w:tcPr>
            <w:tcW w:w="230" w:type="pct"/>
            <w:tcBorders>
              <w:top w:val="nil"/>
              <w:left w:val="nil"/>
              <w:bottom w:val="single" w:sz="4" w:space="0" w:color="auto"/>
              <w:right w:val="single" w:sz="4" w:space="0" w:color="auto"/>
            </w:tcBorders>
            <w:noWrap/>
            <w:vAlign w:val="center"/>
          </w:tcPr>
          <w:p w14:paraId="04392100" w14:textId="77777777" w:rsidR="00104E0D" w:rsidRPr="002D215F" w:rsidRDefault="00104E0D" w:rsidP="00EE1970">
            <w:pPr>
              <w:rPr>
                <w:rFonts w:cs="Calibri"/>
                <w:szCs w:val="22"/>
                <w:lang w:val="en-GB"/>
              </w:rPr>
            </w:pPr>
            <w:r w:rsidRPr="002D215F">
              <w:rPr>
                <w:rFonts w:cs="Calibri"/>
                <w:szCs w:val="22"/>
                <w:lang w:val="en-GB"/>
              </w:rPr>
              <w:t>24</w:t>
            </w:r>
          </w:p>
        </w:tc>
      </w:tr>
    </w:tbl>
    <w:p w14:paraId="707193E0" w14:textId="77777777" w:rsidR="00104E0D" w:rsidRPr="002D215F" w:rsidRDefault="00104E0D" w:rsidP="00104E0D">
      <w:pPr>
        <w:rPr>
          <w:rFonts w:cs="Calibri"/>
          <w:szCs w:val="22"/>
          <w:lang w:val="en-GB"/>
        </w:rPr>
      </w:pPr>
    </w:p>
    <w:p w14:paraId="5042E9F7" w14:textId="77777777" w:rsidR="00104E0D" w:rsidRPr="002D215F" w:rsidRDefault="00104E0D" w:rsidP="00104E0D">
      <w:pPr>
        <w:rPr>
          <w:rFonts w:cs="Calibri"/>
          <w:szCs w:val="22"/>
          <w:lang w:val="en-GB"/>
        </w:rPr>
      </w:pPr>
    </w:p>
    <w:p w14:paraId="321690A8" w14:textId="77777777" w:rsidR="00104E0D" w:rsidRPr="002D215F" w:rsidRDefault="00104E0D" w:rsidP="00104E0D">
      <w:pPr>
        <w:rPr>
          <w:rFonts w:cs="Calibri"/>
          <w:szCs w:val="22"/>
          <w:lang w:val="en-GB"/>
        </w:rPr>
      </w:pPr>
    </w:p>
    <w:p w14:paraId="26B85466" w14:textId="77777777" w:rsidR="00104E0D" w:rsidRPr="002D215F" w:rsidRDefault="00104E0D" w:rsidP="00104E0D">
      <w:pPr>
        <w:rPr>
          <w:rFonts w:cs="Calibri"/>
          <w:szCs w:val="22"/>
          <w:lang w:val="en-GB"/>
        </w:rPr>
      </w:pPr>
    </w:p>
    <w:p w14:paraId="088A9EF4" w14:textId="77777777" w:rsidR="00104E0D" w:rsidRPr="002D215F" w:rsidRDefault="00104E0D" w:rsidP="00104E0D">
      <w:pPr>
        <w:rPr>
          <w:rFonts w:cs="Calibri"/>
          <w:szCs w:val="22"/>
          <w:lang w:val="en-GB"/>
        </w:rPr>
      </w:pPr>
    </w:p>
    <w:p w14:paraId="4900BE92" w14:textId="77777777" w:rsidR="00104E0D" w:rsidRPr="002D215F" w:rsidRDefault="00104E0D" w:rsidP="00104E0D">
      <w:pPr>
        <w:rPr>
          <w:rFonts w:cs="Calibri"/>
          <w:szCs w:val="22"/>
          <w:lang w:val="en-GB"/>
        </w:rPr>
      </w:pPr>
    </w:p>
    <w:p w14:paraId="3C9BCF44" w14:textId="77777777" w:rsidR="00104E0D" w:rsidRPr="002D215F" w:rsidRDefault="00104E0D" w:rsidP="00104E0D">
      <w:pPr>
        <w:rPr>
          <w:rFonts w:cs="Calibri"/>
          <w:szCs w:val="22"/>
          <w:lang w:val="en-GB"/>
        </w:rPr>
      </w:pPr>
    </w:p>
    <w:p w14:paraId="406B3094" w14:textId="77777777" w:rsidR="00104E0D" w:rsidRPr="002D215F" w:rsidRDefault="00104E0D" w:rsidP="00104E0D">
      <w:pPr>
        <w:rPr>
          <w:rFonts w:cs="Calibri"/>
          <w:szCs w:val="22"/>
          <w:lang w:val="en-GB"/>
        </w:rPr>
      </w:pPr>
    </w:p>
    <w:p w14:paraId="6B33858A" w14:textId="77777777" w:rsidR="00104E0D" w:rsidRPr="002D215F" w:rsidRDefault="00104E0D" w:rsidP="00104E0D">
      <w:pPr>
        <w:rPr>
          <w:rFonts w:cs="Calibri"/>
          <w:szCs w:val="22"/>
          <w:lang w:val="en-GB"/>
        </w:rPr>
      </w:pPr>
    </w:p>
    <w:p w14:paraId="3296EEED" w14:textId="77777777" w:rsidR="00104E0D" w:rsidRPr="002D215F" w:rsidRDefault="00104E0D" w:rsidP="00104E0D">
      <w:pPr>
        <w:rPr>
          <w:rFonts w:cs="Calibri"/>
          <w:szCs w:val="22"/>
          <w:lang w:val="en-GB"/>
        </w:rPr>
      </w:pPr>
    </w:p>
    <w:p w14:paraId="6358D43C" w14:textId="77777777" w:rsidR="00104E0D" w:rsidRPr="002D215F" w:rsidRDefault="00104E0D" w:rsidP="00104E0D">
      <w:pPr>
        <w:rPr>
          <w:rFonts w:cs="Calibri"/>
          <w:szCs w:val="22"/>
          <w:lang w:val="en-GB"/>
        </w:rPr>
      </w:pPr>
    </w:p>
    <w:p w14:paraId="61D2EF57" w14:textId="77777777" w:rsidR="00104E0D" w:rsidRPr="002D215F" w:rsidRDefault="00104E0D" w:rsidP="00104E0D">
      <w:pPr>
        <w:rPr>
          <w:rFonts w:cs="Calibri"/>
          <w:szCs w:val="22"/>
          <w:lang w:val="en-GB"/>
        </w:rPr>
      </w:pPr>
    </w:p>
    <w:p w14:paraId="7434CBDF" w14:textId="77777777" w:rsidR="00104E0D" w:rsidRPr="002D215F" w:rsidRDefault="00104E0D" w:rsidP="00104E0D">
      <w:pPr>
        <w:rPr>
          <w:rFonts w:cs="Calibri"/>
          <w:szCs w:val="22"/>
          <w:lang w:val="en-GB"/>
        </w:rPr>
      </w:pPr>
    </w:p>
    <w:p w14:paraId="287E201A" w14:textId="77777777" w:rsidR="00104E0D" w:rsidRPr="002D215F" w:rsidRDefault="00104E0D" w:rsidP="00104E0D">
      <w:pPr>
        <w:rPr>
          <w:rFonts w:cs="Calibri"/>
          <w:szCs w:val="22"/>
          <w:lang w:val="en-GB"/>
        </w:rPr>
      </w:pPr>
    </w:p>
    <w:p w14:paraId="09A2431D" w14:textId="77777777" w:rsidR="00104E0D" w:rsidRPr="002D215F" w:rsidRDefault="00104E0D" w:rsidP="00104E0D">
      <w:pPr>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498"/>
        <w:gridCol w:w="4100"/>
        <w:gridCol w:w="3059"/>
        <w:gridCol w:w="661"/>
        <w:gridCol w:w="663"/>
        <w:gridCol w:w="764"/>
        <w:gridCol w:w="563"/>
        <w:gridCol w:w="842"/>
        <w:gridCol w:w="1562"/>
        <w:gridCol w:w="725"/>
        <w:gridCol w:w="557"/>
      </w:tblGrid>
      <w:tr w:rsidR="00104E0D" w:rsidRPr="002D215F" w14:paraId="7DDF53C8" w14:textId="77777777" w:rsidTr="00EE1970">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30F575D2" w14:textId="77777777" w:rsidR="00104E0D" w:rsidRPr="002D215F" w:rsidRDefault="00661857" w:rsidP="00EE1970">
            <w:pPr>
              <w:rPr>
                <w:rFonts w:cs="Calibri"/>
                <w:szCs w:val="22"/>
                <w:lang w:val="en-GB"/>
              </w:rPr>
            </w:pPr>
            <w:r w:rsidRPr="002D215F">
              <w:rPr>
                <w:rFonts w:cs="Calibri"/>
                <w:szCs w:val="22"/>
                <w:lang w:val="en-GB"/>
              </w:rPr>
              <w:t>Optional course</w:t>
            </w:r>
            <w:r w:rsidR="00FD6D6E" w:rsidRPr="002D215F">
              <w:rPr>
                <w:rFonts w:cs="Calibri"/>
                <w:szCs w:val="22"/>
                <w:lang w:val="en-GB"/>
              </w:rPr>
              <w:t>s</w:t>
            </w:r>
            <w:r w:rsidR="00104E0D" w:rsidRPr="002D215F">
              <w:rPr>
                <w:rFonts w:cs="Calibri"/>
                <w:szCs w:val="22"/>
                <w:lang w:val="en-GB"/>
              </w:rPr>
              <w:t xml:space="preserve">, </w:t>
            </w:r>
            <w:r w:rsidR="00FD6D6E" w:rsidRPr="002D215F">
              <w:rPr>
                <w:rFonts w:cs="Calibri"/>
                <w:szCs w:val="22"/>
                <w:lang w:val="en-GB"/>
              </w:rPr>
              <w:t>Year I, Semester II, field of study: Consulting and Preventive Work with Spouses and Families</w:t>
            </w:r>
          </w:p>
          <w:p w14:paraId="53B5BB4D" w14:textId="77777777" w:rsidR="00104E0D" w:rsidRPr="002D215F" w:rsidRDefault="00104E0D" w:rsidP="00EE1970">
            <w:pPr>
              <w:rPr>
                <w:rFonts w:cs="Calibri"/>
                <w:szCs w:val="22"/>
                <w:lang w:val="en-GB"/>
              </w:rPr>
            </w:pPr>
          </w:p>
        </w:tc>
      </w:tr>
      <w:tr w:rsidR="00104E0D" w:rsidRPr="002D215F" w14:paraId="1F9A2DC6" w14:textId="77777777" w:rsidTr="002D215F">
        <w:trPr>
          <w:trHeight w:val="255"/>
        </w:trPr>
        <w:tc>
          <w:tcPr>
            <w:tcW w:w="178" w:type="pct"/>
            <w:vMerge w:val="restart"/>
            <w:tcBorders>
              <w:top w:val="single" w:sz="4" w:space="0" w:color="auto"/>
              <w:left w:val="single" w:sz="4" w:space="0" w:color="auto"/>
              <w:bottom w:val="single" w:sz="4" w:space="0" w:color="auto"/>
              <w:right w:val="single" w:sz="4" w:space="0" w:color="auto"/>
            </w:tcBorders>
            <w:vAlign w:val="center"/>
          </w:tcPr>
          <w:p w14:paraId="7B9E258D" w14:textId="77777777" w:rsidR="00104E0D" w:rsidRPr="00C84DD5" w:rsidRDefault="00661857" w:rsidP="00EE1970">
            <w:pPr>
              <w:rPr>
                <w:rFonts w:cs="Calibri"/>
                <w:szCs w:val="22"/>
                <w:lang w:val="en-GB"/>
              </w:rPr>
            </w:pPr>
            <w:r w:rsidRPr="00C84DD5">
              <w:rPr>
                <w:rFonts w:cs="Calibri"/>
                <w:szCs w:val="22"/>
                <w:lang w:val="en-GB"/>
              </w:rPr>
              <w:t>No.</w:t>
            </w:r>
          </w:p>
        </w:tc>
        <w:tc>
          <w:tcPr>
            <w:tcW w:w="1465" w:type="pct"/>
            <w:vMerge w:val="restart"/>
            <w:tcBorders>
              <w:top w:val="single" w:sz="4" w:space="0" w:color="auto"/>
              <w:left w:val="single" w:sz="4" w:space="0" w:color="auto"/>
              <w:bottom w:val="single" w:sz="4" w:space="0" w:color="auto"/>
              <w:right w:val="single" w:sz="4" w:space="0" w:color="auto"/>
            </w:tcBorders>
            <w:noWrap/>
            <w:vAlign w:val="center"/>
          </w:tcPr>
          <w:p w14:paraId="7D1382D6" w14:textId="77777777" w:rsidR="00104E0D" w:rsidRPr="00C84DD5" w:rsidRDefault="00C84DD5" w:rsidP="00EE1970">
            <w:pPr>
              <w:rPr>
                <w:rFonts w:cs="Calibri"/>
                <w:szCs w:val="22"/>
                <w:lang w:val="en-GB"/>
              </w:rPr>
            </w:pPr>
            <w:r>
              <w:rPr>
                <w:rFonts w:cs="Calibri"/>
                <w:szCs w:val="22"/>
                <w:lang w:val="en-GB"/>
              </w:rPr>
              <w:t>Course</w:t>
            </w:r>
          </w:p>
        </w:tc>
        <w:tc>
          <w:tcPr>
            <w:tcW w:w="1093" w:type="pct"/>
            <w:vMerge w:val="restart"/>
            <w:tcBorders>
              <w:top w:val="single" w:sz="4" w:space="0" w:color="auto"/>
              <w:left w:val="single" w:sz="4" w:space="0" w:color="auto"/>
              <w:bottom w:val="single" w:sz="4" w:space="0" w:color="auto"/>
              <w:right w:val="single" w:sz="4" w:space="0" w:color="auto"/>
            </w:tcBorders>
            <w:noWrap/>
            <w:vAlign w:val="center"/>
          </w:tcPr>
          <w:p w14:paraId="708F4C3E" w14:textId="77777777" w:rsidR="00104E0D" w:rsidRPr="002D215F" w:rsidRDefault="00910B8A" w:rsidP="00EE1970">
            <w:pPr>
              <w:rPr>
                <w:rFonts w:cs="Calibri"/>
                <w:szCs w:val="22"/>
                <w:lang w:val="en-GB"/>
              </w:rPr>
            </w:pPr>
            <w:r>
              <w:rPr>
                <w:rFonts w:cs="Calibri"/>
                <w:szCs w:val="22"/>
                <w:lang w:val="en-GB"/>
              </w:rPr>
              <w:t>Lecturer</w:t>
            </w:r>
          </w:p>
        </w:tc>
        <w:tc>
          <w:tcPr>
            <w:tcW w:w="473" w:type="pct"/>
            <w:gridSpan w:val="2"/>
            <w:tcBorders>
              <w:top w:val="single" w:sz="4" w:space="0" w:color="auto"/>
              <w:left w:val="nil"/>
              <w:bottom w:val="single" w:sz="4" w:space="0" w:color="auto"/>
              <w:right w:val="nil"/>
            </w:tcBorders>
          </w:tcPr>
          <w:p w14:paraId="446CD425" w14:textId="77777777" w:rsidR="00104E0D" w:rsidRPr="002D215F" w:rsidRDefault="00104E0D" w:rsidP="00EE1970">
            <w:pPr>
              <w:rPr>
                <w:rFonts w:cs="Calibri"/>
                <w:szCs w:val="22"/>
                <w:lang w:val="en-GB"/>
              </w:rPr>
            </w:pPr>
          </w:p>
        </w:tc>
        <w:tc>
          <w:tcPr>
            <w:tcW w:w="775" w:type="pct"/>
            <w:gridSpan w:val="3"/>
            <w:tcBorders>
              <w:top w:val="single" w:sz="4" w:space="0" w:color="auto"/>
              <w:left w:val="nil"/>
              <w:bottom w:val="single" w:sz="4" w:space="0" w:color="auto"/>
              <w:right w:val="single" w:sz="4" w:space="0" w:color="auto"/>
            </w:tcBorders>
            <w:noWrap/>
            <w:vAlign w:val="center"/>
          </w:tcPr>
          <w:p w14:paraId="1E135F64" w14:textId="77777777" w:rsidR="00104E0D" w:rsidRPr="002D215F" w:rsidRDefault="00661857" w:rsidP="00EE1970">
            <w:pPr>
              <w:rPr>
                <w:rFonts w:cs="Calibri"/>
                <w:szCs w:val="22"/>
                <w:lang w:val="en-GB"/>
              </w:rPr>
            </w:pPr>
            <w:r w:rsidRPr="002D215F">
              <w:rPr>
                <w:rFonts w:cs="Calibri"/>
                <w:szCs w:val="22"/>
                <w:lang w:val="en-GB"/>
              </w:rPr>
              <w:t>Contact hours</w:t>
            </w:r>
          </w:p>
        </w:tc>
        <w:tc>
          <w:tcPr>
            <w:tcW w:w="558" w:type="pct"/>
            <w:vMerge w:val="restart"/>
            <w:tcBorders>
              <w:top w:val="single" w:sz="4" w:space="0" w:color="auto"/>
              <w:left w:val="single" w:sz="4" w:space="0" w:color="auto"/>
              <w:bottom w:val="single" w:sz="4" w:space="0" w:color="auto"/>
              <w:right w:val="single" w:sz="4" w:space="0" w:color="auto"/>
            </w:tcBorders>
            <w:vAlign w:val="center"/>
          </w:tcPr>
          <w:p w14:paraId="683F51E6" w14:textId="77777777" w:rsidR="00104E0D" w:rsidRPr="002D215F" w:rsidRDefault="00EE230B" w:rsidP="00EE1970">
            <w:pPr>
              <w:rPr>
                <w:rFonts w:cs="Calibri"/>
                <w:szCs w:val="22"/>
                <w:lang w:val="en-GB"/>
              </w:rPr>
            </w:pPr>
            <w:r>
              <w:rPr>
                <w:rFonts w:cs="Calibri"/>
                <w:szCs w:val="22"/>
                <w:lang w:val="en-GB"/>
              </w:rPr>
              <w:t>Independent student work</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14:paraId="6035C4D6" w14:textId="77777777" w:rsidR="00104E0D" w:rsidRPr="002D215F" w:rsidRDefault="00661857" w:rsidP="00EE1970">
            <w:pPr>
              <w:rPr>
                <w:rFonts w:cs="Calibri"/>
                <w:szCs w:val="22"/>
                <w:lang w:val="en-GB"/>
              </w:rPr>
            </w:pPr>
            <w:r w:rsidRPr="002D215F">
              <w:rPr>
                <w:rFonts w:cs="Calibri"/>
                <w:szCs w:val="22"/>
                <w:lang w:val="en-GB"/>
              </w:rPr>
              <w:t>Hours TTL</w:t>
            </w:r>
          </w:p>
        </w:tc>
        <w:tc>
          <w:tcPr>
            <w:tcW w:w="199" w:type="pct"/>
            <w:vMerge w:val="restart"/>
            <w:tcBorders>
              <w:top w:val="single" w:sz="4" w:space="0" w:color="auto"/>
              <w:left w:val="single" w:sz="4" w:space="0" w:color="auto"/>
              <w:bottom w:val="single" w:sz="4" w:space="0" w:color="auto"/>
              <w:right w:val="single" w:sz="4" w:space="0" w:color="auto"/>
            </w:tcBorders>
            <w:noWrap/>
            <w:vAlign w:val="center"/>
          </w:tcPr>
          <w:p w14:paraId="09CD2F3F"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2DCC7EE8" w14:textId="77777777" w:rsidTr="002D215F">
        <w:trPr>
          <w:trHeight w:val="753"/>
        </w:trPr>
        <w:tc>
          <w:tcPr>
            <w:tcW w:w="178" w:type="pct"/>
            <w:vMerge/>
            <w:tcBorders>
              <w:top w:val="single" w:sz="4" w:space="0" w:color="auto"/>
              <w:left w:val="single" w:sz="4" w:space="0" w:color="auto"/>
              <w:bottom w:val="single" w:sz="4" w:space="0" w:color="auto"/>
              <w:right w:val="single" w:sz="4" w:space="0" w:color="auto"/>
            </w:tcBorders>
            <w:vAlign w:val="center"/>
          </w:tcPr>
          <w:p w14:paraId="78DACD02" w14:textId="77777777" w:rsidR="00104E0D" w:rsidRPr="002D215F" w:rsidRDefault="00104E0D" w:rsidP="00EE1970">
            <w:pPr>
              <w:rPr>
                <w:rFonts w:cs="Calibri"/>
                <w:szCs w:val="22"/>
                <w:lang w:val="en-GB"/>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7CF7BBE3" w14:textId="77777777" w:rsidR="00104E0D" w:rsidRPr="002D215F" w:rsidRDefault="00104E0D" w:rsidP="00EE1970">
            <w:pPr>
              <w:rPr>
                <w:rFonts w:cs="Calibri"/>
                <w:szCs w:val="22"/>
                <w:lang w:val="en-GB"/>
              </w:rPr>
            </w:pPr>
          </w:p>
        </w:tc>
        <w:tc>
          <w:tcPr>
            <w:tcW w:w="1093" w:type="pct"/>
            <w:vMerge/>
            <w:tcBorders>
              <w:top w:val="single" w:sz="4" w:space="0" w:color="auto"/>
              <w:left w:val="single" w:sz="4" w:space="0" w:color="auto"/>
              <w:bottom w:val="single" w:sz="4" w:space="0" w:color="auto"/>
              <w:right w:val="single" w:sz="4" w:space="0" w:color="auto"/>
            </w:tcBorders>
            <w:vAlign w:val="center"/>
          </w:tcPr>
          <w:p w14:paraId="46EFDE8A" w14:textId="77777777" w:rsidR="00104E0D" w:rsidRPr="002D215F" w:rsidRDefault="00104E0D" w:rsidP="00EE1970">
            <w:pPr>
              <w:rPr>
                <w:rFonts w:cs="Calibri"/>
                <w:szCs w:val="22"/>
                <w:lang w:val="en-GB"/>
              </w:rPr>
            </w:pPr>
          </w:p>
        </w:tc>
        <w:tc>
          <w:tcPr>
            <w:tcW w:w="236" w:type="pct"/>
            <w:tcBorders>
              <w:top w:val="nil"/>
              <w:left w:val="nil"/>
              <w:bottom w:val="single" w:sz="4" w:space="0" w:color="auto"/>
              <w:right w:val="single" w:sz="4" w:space="0" w:color="auto"/>
            </w:tcBorders>
            <w:noWrap/>
            <w:vAlign w:val="center"/>
          </w:tcPr>
          <w:p w14:paraId="7B391D56" w14:textId="77777777" w:rsidR="00104E0D" w:rsidRPr="002D215F" w:rsidRDefault="00661857" w:rsidP="00EE1970">
            <w:pPr>
              <w:rPr>
                <w:rFonts w:cs="Calibri"/>
                <w:szCs w:val="22"/>
                <w:lang w:val="en-GB"/>
              </w:rPr>
            </w:pPr>
            <w:r w:rsidRPr="002D215F">
              <w:rPr>
                <w:rFonts w:cs="Calibri"/>
                <w:szCs w:val="22"/>
                <w:lang w:val="en-GB"/>
              </w:rPr>
              <w:t>Lect.</w:t>
            </w:r>
          </w:p>
        </w:tc>
        <w:tc>
          <w:tcPr>
            <w:tcW w:w="237" w:type="pct"/>
            <w:tcBorders>
              <w:top w:val="nil"/>
              <w:left w:val="nil"/>
              <w:bottom w:val="single" w:sz="4" w:space="0" w:color="auto"/>
              <w:right w:val="single" w:sz="4" w:space="0" w:color="auto"/>
            </w:tcBorders>
            <w:vAlign w:val="center"/>
          </w:tcPr>
          <w:p w14:paraId="592757D7" w14:textId="77777777" w:rsidR="00104E0D" w:rsidRPr="002D215F" w:rsidRDefault="00104E0D" w:rsidP="00EE1970">
            <w:pPr>
              <w:rPr>
                <w:rFonts w:cs="Calibri"/>
                <w:szCs w:val="22"/>
                <w:lang w:val="en-GB"/>
              </w:rPr>
            </w:pPr>
            <w:r w:rsidRPr="002D215F">
              <w:rPr>
                <w:rFonts w:cs="Calibri"/>
                <w:szCs w:val="22"/>
                <w:lang w:val="en-GB"/>
              </w:rPr>
              <w:t>Sem.</w:t>
            </w:r>
          </w:p>
        </w:tc>
        <w:tc>
          <w:tcPr>
            <w:tcW w:w="273" w:type="pct"/>
            <w:tcBorders>
              <w:top w:val="nil"/>
              <w:left w:val="nil"/>
              <w:bottom w:val="single" w:sz="4" w:space="0" w:color="auto"/>
              <w:right w:val="single" w:sz="4" w:space="0" w:color="auto"/>
            </w:tcBorders>
            <w:noWrap/>
            <w:vAlign w:val="center"/>
          </w:tcPr>
          <w:p w14:paraId="5561A6A6" w14:textId="77777777" w:rsidR="00104E0D" w:rsidRPr="002D215F" w:rsidRDefault="00EE230B" w:rsidP="00EE1970">
            <w:pPr>
              <w:rPr>
                <w:rFonts w:cs="Calibri"/>
                <w:szCs w:val="22"/>
                <w:lang w:val="en-GB"/>
              </w:rPr>
            </w:pPr>
            <w:r>
              <w:rPr>
                <w:rFonts w:cs="Calibri"/>
                <w:szCs w:val="22"/>
                <w:lang w:val="en-GB"/>
              </w:rPr>
              <w:t>Tutorials</w:t>
            </w:r>
          </w:p>
        </w:tc>
        <w:tc>
          <w:tcPr>
            <w:tcW w:w="201" w:type="pct"/>
            <w:tcBorders>
              <w:top w:val="single" w:sz="4" w:space="0" w:color="auto"/>
              <w:left w:val="single" w:sz="4" w:space="0" w:color="auto"/>
              <w:bottom w:val="single" w:sz="4" w:space="0" w:color="auto"/>
              <w:right w:val="single" w:sz="4" w:space="0" w:color="auto"/>
            </w:tcBorders>
          </w:tcPr>
          <w:p w14:paraId="1E431C74" w14:textId="77777777" w:rsidR="00104E0D" w:rsidRPr="002D215F" w:rsidRDefault="00EE230B" w:rsidP="00EE1970">
            <w:pPr>
              <w:rPr>
                <w:rFonts w:cs="Calibri"/>
                <w:szCs w:val="22"/>
                <w:lang w:val="en-GB"/>
              </w:rPr>
            </w:pPr>
            <w:r>
              <w:rPr>
                <w:rFonts w:cs="Calibri"/>
                <w:szCs w:val="22"/>
                <w:lang w:val="en-GB"/>
              </w:rPr>
              <w:t>Clinical tutorials</w:t>
            </w:r>
          </w:p>
        </w:tc>
        <w:tc>
          <w:tcPr>
            <w:tcW w:w="301" w:type="pct"/>
            <w:tcBorders>
              <w:top w:val="single" w:sz="4" w:space="0" w:color="auto"/>
              <w:left w:val="single" w:sz="4" w:space="0" w:color="auto"/>
              <w:bottom w:val="single" w:sz="4" w:space="0" w:color="auto"/>
              <w:right w:val="single" w:sz="4" w:space="0" w:color="auto"/>
            </w:tcBorders>
            <w:vAlign w:val="center"/>
          </w:tcPr>
          <w:p w14:paraId="0FA74212"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558" w:type="pct"/>
            <w:vMerge/>
            <w:tcBorders>
              <w:top w:val="single" w:sz="4" w:space="0" w:color="auto"/>
              <w:left w:val="single" w:sz="4" w:space="0" w:color="auto"/>
              <w:bottom w:val="single" w:sz="4" w:space="0" w:color="auto"/>
              <w:right w:val="single" w:sz="4" w:space="0" w:color="auto"/>
            </w:tcBorders>
            <w:vAlign w:val="center"/>
          </w:tcPr>
          <w:p w14:paraId="1E9E5B4C" w14:textId="77777777" w:rsidR="00104E0D" w:rsidRPr="002D215F" w:rsidRDefault="00104E0D" w:rsidP="00EE1970">
            <w:pPr>
              <w:rPr>
                <w:rFonts w:cs="Calibri"/>
                <w:szCs w:val="22"/>
                <w:lang w:val="en-GB"/>
              </w:rPr>
            </w:pPr>
          </w:p>
        </w:tc>
        <w:tc>
          <w:tcPr>
            <w:tcW w:w="259" w:type="pct"/>
            <w:vMerge/>
            <w:tcBorders>
              <w:top w:val="single" w:sz="4" w:space="0" w:color="auto"/>
              <w:left w:val="single" w:sz="4" w:space="0" w:color="auto"/>
              <w:bottom w:val="single" w:sz="4" w:space="0" w:color="auto"/>
              <w:right w:val="single" w:sz="4" w:space="0" w:color="auto"/>
            </w:tcBorders>
            <w:vAlign w:val="center"/>
          </w:tcPr>
          <w:p w14:paraId="3C213346" w14:textId="77777777" w:rsidR="00104E0D" w:rsidRPr="002D215F" w:rsidRDefault="00104E0D" w:rsidP="00EE1970">
            <w:pPr>
              <w:rPr>
                <w:rFonts w:cs="Calibri"/>
                <w:szCs w:val="22"/>
                <w:lang w:val="en-GB"/>
              </w:rPr>
            </w:pPr>
          </w:p>
        </w:tc>
        <w:tc>
          <w:tcPr>
            <w:tcW w:w="199" w:type="pct"/>
            <w:vMerge/>
            <w:tcBorders>
              <w:top w:val="single" w:sz="4" w:space="0" w:color="auto"/>
              <w:left w:val="single" w:sz="4" w:space="0" w:color="auto"/>
              <w:bottom w:val="single" w:sz="4" w:space="0" w:color="auto"/>
              <w:right w:val="single" w:sz="4" w:space="0" w:color="auto"/>
            </w:tcBorders>
            <w:vAlign w:val="center"/>
          </w:tcPr>
          <w:p w14:paraId="60B8D4E7" w14:textId="77777777" w:rsidR="00104E0D" w:rsidRPr="002D215F" w:rsidRDefault="00104E0D" w:rsidP="00EE1970">
            <w:pPr>
              <w:rPr>
                <w:rFonts w:cs="Calibri"/>
                <w:szCs w:val="22"/>
                <w:lang w:val="en-GB"/>
              </w:rPr>
            </w:pPr>
          </w:p>
        </w:tc>
      </w:tr>
      <w:tr w:rsidR="00104E0D" w:rsidRPr="002D215F" w14:paraId="1B040F79" w14:textId="77777777" w:rsidTr="002D215F">
        <w:trPr>
          <w:trHeight w:val="255"/>
        </w:trPr>
        <w:tc>
          <w:tcPr>
            <w:tcW w:w="178" w:type="pct"/>
            <w:tcBorders>
              <w:top w:val="nil"/>
              <w:left w:val="single" w:sz="4" w:space="0" w:color="auto"/>
              <w:bottom w:val="single" w:sz="4" w:space="0" w:color="auto"/>
              <w:right w:val="single" w:sz="4" w:space="0" w:color="auto"/>
            </w:tcBorders>
            <w:noWrap/>
          </w:tcPr>
          <w:p w14:paraId="192D4DB8" w14:textId="77777777" w:rsidR="00104E0D" w:rsidRPr="002D215F" w:rsidRDefault="00104E0D" w:rsidP="00EE1970">
            <w:pPr>
              <w:jc w:val="both"/>
              <w:rPr>
                <w:sz w:val="22"/>
                <w:szCs w:val="22"/>
                <w:lang w:val="en-GB"/>
              </w:rPr>
            </w:pPr>
            <w:r w:rsidRPr="002D215F">
              <w:rPr>
                <w:sz w:val="22"/>
                <w:szCs w:val="22"/>
                <w:lang w:val="en-GB"/>
              </w:rPr>
              <w:t>1.</w:t>
            </w:r>
          </w:p>
        </w:tc>
        <w:tc>
          <w:tcPr>
            <w:tcW w:w="1465" w:type="pct"/>
            <w:tcBorders>
              <w:top w:val="nil"/>
              <w:left w:val="nil"/>
              <w:bottom w:val="single" w:sz="4" w:space="0" w:color="auto"/>
              <w:right w:val="single" w:sz="4" w:space="0" w:color="auto"/>
            </w:tcBorders>
            <w:noWrap/>
          </w:tcPr>
          <w:p w14:paraId="7A0B5199" w14:textId="77777777" w:rsidR="00104E0D" w:rsidRPr="002D215F" w:rsidRDefault="00FD6D6E" w:rsidP="00EE1970">
            <w:pPr>
              <w:rPr>
                <w:sz w:val="22"/>
                <w:szCs w:val="22"/>
                <w:lang w:val="en-GB"/>
              </w:rPr>
            </w:pPr>
            <w:r w:rsidRPr="002D215F">
              <w:rPr>
                <w:sz w:val="22"/>
                <w:szCs w:val="22"/>
                <w:lang w:val="en-GB"/>
              </w:rPr>
              <w:t xml:space="preserve">Biblical Anthropology and Family in the Bible </w:t>
            </w:r>
            <w:r w:rsidR="00104E0D" w:rsidRPr="002D215F">
              <w:rPr>
                <w:sz w:val="22"/>
                <w:szCs w:val="22"/>
                <w:lang w:val="en-GB"/>
              </w:rPr>
              <w:t xml:space="preserve"> </w:t>
            </w:r>
          </w:p>
        </w:tc>
        <w:tc>
          <w:tcPr>
            <w:tcW w:w="1093" w:type="pct"/>
            <w:tcBorders>
              <w:top w:val="nil"/>
              <w:left w:val="nil"/>
              <w:bottom w:val="single" w:sz="4" w:space="0" w:color="auto"/>
              <w:right w:val="single" w:sz="4" w:space="0" w:color="auto"/>
            </w:tcBorders>
            <w:noWrap/>
          </w:tcPr>
          <w:p w14:paraId="1F465EE8" w14:textId="77777777" w:rsidR="00104E0D" w:rsidRPr="002D215F" w:rsidRDefault="00104E0D" w:rsidP="00EE1970">
            <w:pPr>
              <w:rPr>
                <w:sz w:val="22"/>
                <w:szCs w:val="22"/>
                <w:lang w:val="en-GB"/>
              </w:rPr>
            </w:pPr>
            <w:r w:rsidRPr="002D215F">
              <w:rPr>
                <w:sz w:val="22"/>
                <w:szCs w:val="22"/>
                <w:lang w:val="en-GB"/>
              </w:rPr>
              <w:t>S. Gerjolj,</w:t>
            </w:r>
          </w:p>
          <w:p w14:paraId="69B3BBBA" w14:textId="77777777" w:rsidR="00104E0D" w:rsidRPr="002D215F" w:rsidRDefault="00104E0D" w:rsidP="00EE1970">
            <w:pPr>
              <w:rPr>
                <w:sz w:val="22"/>
                <w:szCs w:val="22"/>
                <w:lang w:val="en-GB"/>
              </w:rPr>
            </w:pPr>
            <w:r w:rsidRPr="002D215F">
              <w:rPr>
                <w:sz w:val="22"/>
                <w:szCs w:val="22"/>
                <w:lang w:val="en-GB"/>
              </w:rPr>
              <w:t>M. Matjaž</w:t>
            </w:r>
          </w:p>
        </w:tc>
        <w:tc>
          <w:tcPr>
            <w:tcW w:w="236" w:type="pct"/>
            <w:tcBorders>
              <w:top w:val="nil"/>
              <w:left w:val="nil"/>
              <w:bottom w:val="single" w:sz="4" w:space="0" w:color="auto"/>
              <w:right w:val="single" w:sz="4" w:space="0" w:color="auto"/>
            </w:tcBorders>
            <w:noWrap/>
          </w:tcPr>
          <w:p w14:paraId="2F35B96B" w14:textId="77777777" w:rsidR="00104E0D" w:rsidRPr="002D215F" w:rsidRDefault="00104E0D" w:rsidP="00EE1970">
            <w:pPr>
              <w:jc w:val="right"/>
              <w:rPr>
                <w:sz w:val="22"/>
                <w:szCs w:val="22"/>
                <w:lang w:val="en-GB"/>
              </w:rPr>
            </w:pPr>
            <w:r w:rsidRPr="002D215F">
              <w:rPr>
                <w:sz w:val="22"/>
                <w:szCs w:val="22"/>
                <w:lang w:val="en-GB"/>
              </w:rPr>
              <w:t>10</w:t>
            </w:r>
          </w:p>
        </w:tc>
        <w:tc>
          <w:tcPr>
            <w:tcW w:w="237" w:type="pct"/>
            <w:tcBorders>
              <w:top w:val="nil"/>
              <w:left w:val="nil"/>
              <w:bottom w:val="single" w:sz="4" w:space="0" w:color="auto"/>
              <w:right w:val="single" w:sz="4" w:space="0" w:color="auto"/>
            </w:tcBorders>
            <w:noWrap/>
          </w:tcPr>
          <w:p w14:paraId="3B171876" w14:textId="77777777" w:rsidR="00104E0D" w:rsidRPr="002D215F" w:rsidRDefault="00104E0D" w:rsidP="00EE1970">
            <w:pPr>
              <w:jc w:val="right"/>
              <w:rPr>
                <w:sz w:val="22"/>
                <w:szCs w:val="22"/>
                <w:lang w:val="en-GB"/>
              </w:rPr>
            </w:pPr>
            <w:r w:rsidRPr="002D215F">
              <w:rPr>
                <w:sz w:val="22"/>
                <w:szCs w:val="22"/>
                <w:lang w:val="en-GB"/>
              </w:rPr>
              <w:t>10</w:t>
            </w:r>
          </w:p>
        </w:tc>
        <w:tc>
          <w:tcPr>
            <w:tcW w:w="273" w:type="pct"/>
            <w:tcBorders>
              <w:top w:val="nil"/>
              <w:left w:val="nil"/>
              <w:bottom w:val="single" w:sz="4" w:space="0" w:color="auto"/>
              <w:right w:val="single" w:sz="4" w:space="0" w:color="auto"/>
            </w:tcBorders>
            <w:noWrap/>
          </w:tcPr>
          <w:p w14:paraId="00123180" w14:textId="77777777" w:rsidR="00104E0D" w:rsidRPr="002D215F" w:rsidRDefault="00104E0D" w:rsidP="00EE1970">
            <w:pPr>
              <w:jc w:val="right"/>
              <w:rPr>
                <w:sz w:val="22"/>
                <w:szCs w:val="22"/>
                <w:lang w:val="en-GB"/>
              </w:rPr>
            </w:pPr>
            <w:r w:rsidRPr="002D215F">
              <w:rPr>
                <w:sz w:val="22"/>
                <w:szCs w:val="22"/>
                <w:lang w:val="en-GB"/>
              </w:rPr>
              <w:t>10</w:t>
            </w:r>
          </w:p>
        </w:tc>
        <w:tc>
          <w:tcPr>
            <w:tcW w:w="201" w:type="pct"/>
            <w:tcBorders>
              <w:top w:val="single" w:sz="4" w:space="0" w:color="auto"/>
              <w:left w:val="nil"/>
              <w:bottom w:val="single" w:sz="4" w:space="0" w:color="auto"/>
              <w:right w:val="single" w:sz="4" w:space="0" w:color="auto"/>
            </w:tcBorders>
          </w:tcPr>
          <w:p w14:paraId="5501ABAE"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3C24042F"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4CC15B9C" w14:textId="77777777" w:rsidR="00104E0D" w:rsidRPr="002D215F" w:rsidRDefault="00104E0D" w:rsidP="00EE1970">
            <w:pPr>
              <w:rPr>
                <w:rFonts w:cs="Calibri"/>
                <w:szCs w:val="22"/>
                <w:lang w:val="en-GB"/>
              </w:rPr>
            </w:pPr>
            <w:r w:rsidRPr="002D215F">
              <w:rPr>
                <w:rFonts w:cs="Calibri"/>
                <w:szCs w:val="22"/>
                <w:lang w:val="en-GB"/>
              </w:rPr>
              <w:t>60</w:t>
            </w:r>
          </w:p>
        </w:tc>
        <w:tc>
          <w:tcPr>
            <w:tcW w:w="259" w:type="pct"/>
            <w:tcBorders>
              <w:top w:val="nil"/>
              <w:left w:val="nil"/>
              <w:bottom w:val="single" w:sz="4" w:space="0" w:color="auto"/>
              <w:right w:val="single" w:sz="4" w:space="0" w:color="auto"/>
            </w:tcBorders>
            <w:noWrap/>
          </w:tcPr>
          <w:p w14:paraId="30E45606" w14:textId="77777777" w:rsidR="00104E0D" w:rsidRPr="002D215F" w:rsidRDefault="00104E0D" w:rsidP="00EE1970">
            <w:pPr>
              <w:rPr>
                <w:lang w:val="en-GB"/>
              </w:rPr>
            </w:pPr>
            <w:r w:rsidRPr="002D215F">
              <w:rPr>
                <w:lang w:val="en-GB"/>
              </w:rPr>
              <w:t>90</w:t>
            </w:r>
          </w:p>
        </w:tc>
        <w:tc>
          <w:tcPr>
            <w:tcW w:w="199" w:type="pct"/>
            <w:tcBorders>
              <w:top w:val="nil"/>
              <w:left w:val="nil"/>
              <w:bottom w:val="single" w:sz="4" w:space="0" w:color="auto"/>
              <w:right w:val="single" w:sz="4" w:space="0" w:color="auto"/>
            </w:tcBorders>
            <w:noWrap/>
          </w:tcPr>
          <w:p w14:paraId="42C502AA" w14:textId="77777777" w:rsidR="00104E0D" w:rsidRPr="002D215F" w:rsidRDefault="00104E0D" w:rsidP="00EE1970">
            <w:pPr>
              <w:rPr>
                <w:lang w:val="en-GB"/>
              </w:rPr>
            </w:pPr>
            <w:r w:rsidRPr="002D215F">
              <w:rPr>
                <w:lang w:val="en-GB"/>
              </w:rPr>
              <w:t>3</w:t>
            </w:r>
          </w:p>
        </w:tc>
      </w:tr>
      <w:tr w:rsidR="00104E0D" w:rsidRPr="002D215F" w14:paraId="02E24011" w14:textId="77777777" w:rsidTr="002D215F">
        <w:trPr>
          <w:trHeight w:val="255"/>
        </w:trPr>
        <w:tc>
          <w:tcPr>
            <w:tcW w:w="178" w:type="pct"/>
            <w:tcBorders>
              <w:top w:val="nil"/>
              <w:left w:val="single" w:sz="4" w:space="0" w:color="auto"/>
              <w:bottom w:val="single" w:sz="4" w:space="0" w:color="auto"/>
              <w:right w:val="single" w:sz="4" w:space="0" w:color="auto"/>
            </w:tcBorders>
            <w:noWrap/>
          </w:tcPr>
          <w:p w14:paraId="05D25506" w14:textId="77777777" w:rsidR="00104E0D" w:rsidRPr="002D215F" w:rsidRDefault="00104E0D" w:rsidP="00EE1970">
            <w:pPr>
              <w:jc w:val="both"/>
              <w:rPr>
                <w:sz w:val="22"/>
                <w:szCs w:val="22"/>
                <w:lang w:val="en-GB"/>
              </w:rPr>
            </w:pPr>
            <w:r w:rsidRPr="002D215F">
              <w:rPr>
                <w:sz w:val="22"/>
                <w:szCs w:val="22"/>
                <w:lang w:val="en-GB"/>
              </w:rPr>
              <w:t>2.</w:t>
            </w:r>
          </w:p>
        </w:tc>
        <w:tc>
          <w:tcPr>
            <w:tcW w:w="1465" w:type="pct"/>
            <w:tcBorders>
              <w:top w:val="nil"/>
              <w:left w:val="nil"/>
              <w:bottom w:val="single" w:sz="4" w:space="0" w:color="auto"/>
              <w:right w:val="single" w:sz="4" w:space="0" w:color="auto"/>
            </w:tcBorders>
            <w:noWrap/>
          </w:tcPr>
          <w:p w14:paraId="71148644" w14:textId="77777777" w:rsidR="00104E0D" w:rsidRPr="002D215F" w:rsidRDefault="00FD6D6E" w:rsidP="00EE1970">
            <w:pPr>
              <w:rPr>
                <w:sz w:val="22"/>
                <w:szCs w:val="22"/>
                <w:lang w:val="en-GB"/>
              </w:rPr>
            </w:pPr>
            <w:r w:rsidRPr="002D215F">
              <w:rPr>
                <w:sz w:val="22"/>
                <w:szCs w:val="22"/>
                <w:lang w:val="en-GB"/>
              </w:rPr>
              <w:t>Revelation and Redemption in a Relationship</w:t>
            </w:r>
          </w:p>
        </w:tc>
        <w:tc>
          <w:tcPr>
            <w:tcW w:w="1093" w:type="pct"/>
            <w:tcBorders>
              <w:top w:val="nil"/>
              <w:left w:val="nil"/>
              <w:bottom w:val="single" w:sz="4" w:space="0" w:color="auto"/>
              <w:right w:val="single" w:sz="4" w:space="0" w:color="auto"/>
            </w:tcBorders>
            <w:noWrap/>
          </w:tcPr>
          <w:p w14:paraId="3B6FDCA8" w14:textId="77777777" w:rsidR="00104E0D" w:rsidRPr="002D215F" w:rsidRDefault="00104E0D" w:rsidP="00EE1970">
            <w:pPr>
              <w:rPr>
                <w:sz w:val="22"/>
                <w:szCs w:val="22"/>
                <w:lang w:val="en-GB"/>
              </w:rPr>
            </w:pPr>
            <w:r w:rsidRPr="002D215F">
              <w:rPr>
                <w:sz w:val="22"/>
                <w:szCs w:val="22"/>
                <w:lang w:val="en-GB"/>
              </w:rPr>
              <w:t>Ch. Gostečnik</w:t>
            </w:r>
          </w:p>
          <w:p w14:paraId="4D70FFE8" w14:textId="77777777" w:rsidR="00104E0D" w:rsidRPr="002D215F" w:rsidRDefault="00104E0D" w:rsidP="00EE1970">
            <w:pPr>
              <w:rPr>
                <w:sz w:val="22"/>
                <w:szCs w:val="22"/>
                <w:lang w:val="en-GB"/>
              </w:rPr>
            </w:pPr>
            <w:r w:rsidRPr="002D215F">
              <w:rPr>
                <w:sz w:val="22"/>
                <w:szCs w:val="22"/>
                <w:lang w:val="en-GB"/>
              </w:rPr>
              <w:t>B. Dolenc</w:t>
            </w:r>
          </w:p>
          <w:p w14:paraId="0316502F" w14:textId="77777777" w:rsidR="009D41FB" w:rsidRPr="002D215F" w:rsidRDefault="009D41FB" w:rsidP="00EE1970">
            <w:pPr>
              <w:rPr>
                <w:sz w:val="22"/>
                <w:szCs w:val="22"/>
                <w:lang w:val="en-GB"/>
              </w:rPr>
            </w:pPr>
            <w:r w:rsidRPr="002D215F">
              <w:rPr>
                <w:sz w:val="22"/>
                <w:szCs w:val="22"/>
                <w:lang w:val="en-GB"/>
              </w:rPr>
              <w:t>S. Gerjolj</w:t>
            </w:r>
          </w:p>
        </w:tc>
        <w:tc>
          <w:tcPr>
            <w:tcW w:w="236" w:type="pct"/>
            <w:tcBorders>
              <w:top w:val="nil"/>
              <w:left w:val="nil"/>
              <w:bottom w:val="single" w:sz="4" w:space="0" w:color="auto"/>
              <w:right w:val="single" w:sz="4" w:space="0" w:color="auto"/>
            </w:tcBorders>
            <w:noWrap/>
          </w:tcPr>
          <w:p w14:paraId="0A0ED9F1" w14:textId="77777777" w:rsidR="00104E0D" w:rsidRPr="002D215F" w:rsidRDefault="00104E0D" w:rsidP="00EE1970">
            <w:pPr>
              <w:jc w:val="right"/>
              <w:rPr>
                <w:sz w:val="22"/>
                <w:szCs w:val="22"/>
                <w:lang w:val="en-GB"/>
              </w:rPr>
            </w:pPr>
            <w:r w:rsidRPr="002D215F">
              <w:rPr>
                <w:sz w:val="22"/>
                <w:szCs w:val="22"/>
                <w:lang w:val="en-GB"/>
              </w:rPr>
              <w:t>10</w:t>
            </w:r>
          </w:p>
        </w:tc>
        <w:tc>
          <w:tcPr>
            <w:tcW w:w="237" w:type="pct"/>
            <w:tcBorders>
              <w:top w:val="nil"/>
              <w:left w:val="nil"/>
              <w:bottom w:val="single" w:sz="4" w:space="0" w:color="auto"/>
              <w:right w:val="single" w:sz="4" w:space="0" w:color="auto"/>
            </w:tcBorders>
            <w:noWrap/>
          </w:tcPr>
          <w:p w14:paraId="76CBB53C" w14:textId="77777777" w:rsidR="00104E0D" w:rsidRPr="002D215F" w:rsidRDefault="00104E0D" w:rsidP="00EE1970">
            <w:pPr>
              <w:jc w:val="right"/>
              <w:rPr>
                <w:sz w:val="22"/>
                <w:szCs w:val="22"/>
                <w:lang w:val="en-GB"/>
              </w:rPr>
            </w:pPr>
            <w:r w:rsidRPr="002D215F">
              <w:rPr>
                <w:sz w:val="22"/>
                <w:szCs w:val="22"/>
                <w:lang w:val="en-GB"/>
              </w:rPr>
              <w:t>10</w:t>
            </w:r>
          </w:p>
        </w:tc>
        <w:tc>
          <w:tcPr>
            <w:tcW w:w="273" w:type="pct"/>
            <w:tcBorders>
              <w:top w:val="nil"/>
              <w:left w:val="nil"/>
              <w:bottom w:val="single" w:sz="4" w:space="0" w:color="auto"/>
              <w:right w:val="single" w:sz="4" w:space="0" w:color="auto"/>
            </w:tcBorders>
            <w:noWrap/>
          </w:tcPr>
          <w:p w14:paraId="7FF4C8F4" w14:textId="77777777" w:rsidR="00104E0D" w:rsidRPr="002D215F" w:rsidRDefault="00104E0D" w:rsidP="00EE1970">
            <w:pPr>
              <w:jc w:val="right"/>
              <w:rPr>
                <w:sz w:val="22"/>
                <w:szCs w:val="22"/>
                <w:lang w:val="en-GB"/>
              </w:rPr>
            </w:pPr>
            <w:r w:rsidRPr="002D215F">
              <w:rPr>
                <w:sz w:val="22"/>
                <w:szCs w:val="22"/>
                <w:lang w:val="en-GB"/>
              </w:rPr>
              <w:t>10</w:t>
            </w:r>
          </w:p>
        </w:tc>
        <w:tc>
          <w:tcPr>
            <w:tcW w:w="201" w:type="pct"/>
            <w:tcBorders>
              <w:top w:val="single" w:sz="4" w:space="0" w:color="auto"/>
              <w:left w:val="nil"/>
              <w:bottom w:val="single" w:sz="4" w:space="0" w:color="auto"/>
              <w:right w:val="single" w:sz="4" w:space="0" w:color="auto"/>
            </w:tcBorders>
          </w:tcPr>
          <w:p w14:paraId="6CCE279B"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3BD265F6"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119E6390" w14:textId="77777777" w:rsidR="00104E0D" w:rsidRPr="002D215F" w:rsidRDefault="00104E0D" w:rsidP="00EE1970">
            <w:pPr>
              <w:rPr>
                <w:rFonts w:cs="Calibri"/>
                <w:szCs w:val="22"/>
                <w:lang w:val="en-GB"/>
              </w:rPr>
            </w:pPr>
            <w:r w:rsidRPr="002D215F">
              <w:rPr>
                <w:rFonts w:cs="Calibri"/>
                <w:szCs w:val="22"/>
                <w:lang w:val="en-GB"/>
              </w:rPr>
              <w:t>60</w:t>
            </w:r>
          </w:p>
        </w:tc>
        <w:tc>
          <w:tcPr>
            <w:tcW w:w="259" w:type="pct"/>
            <w:tcBorders>
              <w:top w:val="nil"/>
              <w:left w:val="nil"/>
              <w:bottom w:val="single" w:sz="4" w:space="0" w:color="auto"/>
              <w:right w:val="single" w:sz="4" w:space="0" w:color="auto"/>
            </w:tcBorders>
            <w:noWrap/>
          </w:tcPr>
          <w:p w14:paraId="045E52F3" w14:textId="77777777" w:rsidR="00104E0D" w:rsidRPr="002D215F" w:rsidRDefault="00104E0D" w:rsidP="00EE1970">
            <w:pPr>
              <w:rPr>
                <w:lang w:val="en-GB"/>
              </w:rPr>
            </w:pPr>
            <w:r w:rsidRPr="002D215F">
              <w:rPr>
                <w:lang w:val="en-GB"/>
              </w:rPr>
              <w:t>90</w:t>
            </w:r>
          </w:p>
        </w:tc>
        <w:tc>
          <w:tcPr>
            <w:tcW w:w="199" w:type="pct"/>
            <w:tcBorders>
              <w:top w:val="nil"/>
              <w:left w:val="nil"/>
              <w:bottom w:val="single" w:sz="4" w:space="0" w:color="auto"/>
              <w:right w:val="single" w:sz="4" w:space="0" w:color="auto"/>
            </w:tcBorders>
            <w:noWrap/>
          </w:tcPr>
          <w:p w14:paraId="31A0DA44" w14:textId="77777777" w:rsidR="00104E0D" w:rsidRPr="002D215F" w:rsidRDefault="00104E0D" w:rsidP="00EE1970">
            <w:pPr>
              <w:rPr>
                <w:lang w:val="en-GB"/>
              </w:rPr>
            </w:pPr>
            <w:r w:rsidRPr="002D215F">
              <w:rPr>
                <w:lang w:val="en-GB"/>
              </w:rPr>
              <w:t>3</w:t>
            </w:r>
          </w:p>
        </w:tc>
      </w:tr>
      <w:tr w:rsidR="00104E0D" w:rsidRPr="002D215F" w14:paraId="05D35CA2" w14:textId="77777777" w:rsidTr="002D215F">
        <w:trPr>
          <w:trHeight w:val="255"/>
        </w:trPr>
        <w:tc>
          <w:tcPr>
            <w:tcW w:w="178" w:type="pct"/>
            <w:tcBorders>
              <w:top w:val="nil"/>
              <w:left w:val="single" w:sz="4" w:space="0" w:color="auto"/>
              <w:bottom w:val="single" w:sz="4" w:space="0" w:color="auto"/>
              <w:right w:val="single" w:sz="4" w:space="0" w:color="auto"/>
            </w:tcBorders>
            <w:noWrap/>
          </w:tcPr>
          <w:p w14:paraId="3CC08C17" w14:textId="77777777" w:rsidR="00104E0D" w:rsidRPr="002D215F" w:rsidRDefault="00104E0D" w:rsidP="00EE1970">
            <w:pPr>
              <w:jc w:val="both"/>
              <w:rPr>
                <w:sz w:val="22"/>
                <w:szCs w:val="22"/>
                <w:lang w:val="en-GB"/>
              </w:rPr>
            </w:pPr>
            <w:r w:rsidRPr="002D215F">
              <w:rPr>
                <w:sz w:val="22"/>
                <w:szCs w:val="22"/>
                <w:lang w:val="en-GB"/>
              </w:rPr>
              <w:t>3.</w:t>
            </w:r>
          </w:p>
        </w:tc>
        <w:tc>
          <w:tcPr>
            <w:tcW w:w="1465" w:type="pct"/>
            <w:tcBorders>
              <w:top w:val="nil"/>
              <w:left w:val="nil"/>
              <w:bottom w:val="single" w:sz="4" w:space="0" w:color="auto"/>
              <w:right w:val="single" w:sz="4" w:space="0" w:color="auto"/>
            </w:tcBorders>
            <w:noWrap/>
          </w:tcPr>
          <w:p w14:paraId="41CB25E0" w14:textId="77777777" w:rsidR="00104E0D" w:rsidRPr="002D215F" w:rsidRDefault="00FD6D6E" w:rsidP="00EE1970">
            <w:pPr>
              <w:rPr>
                <w:sz w:val="22"/>
                <w:szCs w:val="22"/>
                <w:lang w:val="en-GB"/>
              </w:rPr>
            </w:pPr>
            <w:r w:rsidRPr="002D215F">
              <w:rPr>
                <w:sz w:val="22"/>
                <w:szCs w:val="22"/>
                <w:lang w:val="en-GB"/>
              </w:rPr>
              <w:t>Legal Basis of Christian Marriage</w:t>
            </w:r>
          </w:p>
        </w:tc>
        <w:tc>
          <w:tcPr>
            <w:tcW w:w="1093" w:type="pct"/>
            <w:tcBorders>
              <w:top w:val="nil"/>
              <w:left w:val="nil"/>
              <w:bottom w:val="single" w:sz="4" w:space="0" w:color="auto"/>
              <w:right w:val="single" w:sz="4" w:space="0" w:color="auto"/>
            </w:tcBorders>
            <w:noWrap/>
          </w:tcPr>
          <w:p w14:paraId="2978D2DA" w14:textId="77777777" w:rsidR="00104E0D" w:rsidRPr="002D215F" w:rsidRDefault="00104E0D" w:rsidP="00EE1970">
            <w:pPr>
              <w:rPr>
                <w:sz w:val="22"/>
                <w:szCs w:val="22"/>
                <w:lang w:val="en-GB"/>
              </w:rPr>
            </w:pPr>
            <w:r w:rsidRPr="002D215F">
              <w:rPr>
                <w:sz w:val="22"/>
                <w:szCs w:val="22"/>
                <w:lang w:val="en-GB"/>
              </w:rPr>
              <w:t>B. Košir</w:t>
            </w:r>
          </w:p>
          <w:p w14:paraId="1B3DABD2" w14:textId="77777777" w:rsidR="004F20E1" w:rsidRPr="002D215F" w:rsidRDefault="004F20E1" w:rsidP="00EE1970">
            <w:pPr>
              <w:rPr>
                <w:sz w:val="22"/>
                <w:szCs w:val="22"/>
                <w:lang w:val="en-GB"/>
              </w:rPr>
            </w:pPr>
            <w:r w:rsidRPr="002D215F">
              <w:rPr>
                <w:sz w:val="22"/>
                <w:szCs w:val="22"/>
                <w:lang w:val="en-GB"/>
              </w:rPr>
              <w:t>S. Slatinek</w:t>
            </w:r>
          </w:p>
        </w:tc>
        <w:tc>
          <w:tcPr>
            <w:tcW w:w="236" w:type="pct"/>
            <w:tcBorders>
              <w:top w:val="nil"/>
              <w:left w:val="nil"/>
              <w:bottom w:val="single" w:sz="4" w:space="0" w:color="auto"/>
              <w:right w:val="single" w:sz="4" w:space="0" w:color="auto"/>
            </w:tcBorders>
            <w:noWrap/>
          </w:tcPr>
          <w:p w14:paraId="27F55ABA" w14:textId="77777777" w:rsidR="00104E0D" w:rsidRPr="002D215F" w:rsidRDefault="00104E0D" w:rsidP="00EE1970">
            <w:pPr>
              <w:jc w:val="right"/>
              <w:rPr>
                <w:sz w:val="22"/>
                <w:szCs w:val="22"/>
                <w:lang w:val="en-GB"/>
              </w:rPr>
            </w:pPr>
            <w:r w:rsidRPr="002D215F">
              <w:rPr>
                <w:sz w:val="22"/>
                <w:szCs w:val="22"/>
                <w:lang w:val="en-GB"/>
              </w:rPr>
              <w:t>10</w:t>
            </w:r>
          </w:p>
        </w:tc>
        <w:tc>
          <w:tcPr>
            <w:tcW w:w="237" w:type="pct"/>
            <w:tcBorders>
              <w:top w:val="nil"/>
              <w:left w:val="nil"/>
              <w:bottom w:val="single" w:sz="4" w:space="0" w:color="auto"/>
              <w:right w:val="single" w:sz="4" w:space="0" w:color="auto"/>
            </w:tcBorders>
            <w:noWrap/>
          </w:tcPr>
          <w:p w14:paraId="0AA65755" w14:textId="77777777" w:rsidR="00104E0D" w:rsidRPr="002D215F" w:rsidRDefault="00104E0D" w:rsidP="00EE1970">
            <w:pPr>
              <w:jc w:val="right"/>
              <w:rPr>
                <w:sz w:val="22"/>
                <w:szCs w:val="22"/>
                <w:lang w:val="en-GB"/>
              </w:rPr>
            </w:pPr>
            <w:r w:rsidRPr="002D215F">
              <w:rPr>
                <w:sz w:val="22"/>
                <w:szCs w:val="22"/>
                <w:lang w:val="en-GB"/>
              </w:rPr>
              <w:t>10</w:t>
            </w:r>
          </w:p>
        </w:tc>
        <w:tc>
          <w:tcPr>
            <w:tcW w:w="273" w:type="pct"/>
            <w:tcBorders>
              <w:top w:val="nil"/>
              <w:left w:val="nil"/>
              <w:bottom w:val="single" w:sz="4" w:space="0" w:color="auto"/>
              <w:right w:val="single" w:sz="4" w:space="0" w:color="auto"/>
            </w:tcBorders>
            <w:noWrap/>
          </w:tcPr>
          <w:p w14:paraId="2A710F7A" w14:textId="77777777" w:rsidR="00104E0D" w:rsidRPr="002D215F" w:rsidRDefault="00104E0D" w:rsidP="00EE1970">
            <w:pPr>
              <w:jc w:val="right"/>
              <w:rPr>
                <w:sz w:val="22"/>
                <w:szCs w:val="22"/>
                <w:lang w:val="en-GB"/>
              </w:rPr>
            </w:pPr>
            <w:r w:rsidRPr="002D215F">
              <w:rPr>
                <w:sz w:val="22"/>
                <w:szCs w:val="22"/>
                <w:lang w:val="en-GB"/>
              </w:rPr>
              <w:t>10</w:t>
            </w:r>
          </w:p>
        </w:tc>
        <w:tc>
          <w:tcPr>
            <w:tcW w:w="201" w:type="pct"/>
            <w:tcBorders>
              <w:top w:val="single" w:sz="4" w:space="0" w:color="auto"/>
              <w:left w:val="nil"/>
              <w:bottom w:val="single" w:sz="4" w:space="0" w:color="auto"/>
              <w:right w:val="single" w:sz="4" w:space="0" w:color="auto"/>
            </w:tcBorders>
          </w:tcPr>
          <w:p w14:paraId="4E6B8C9E"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0EFE6650"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50A7C787" w14:textId="77777777" w:rsidR="00104E0D" w:rsidRPr="002D215F" w:rsidRDefault="00104E0D" w:rsidP="00EE1970">
            <w:pPr>
              <w:rPr>
                <w:rFonts w:cs="Calibri"/>
                <w:szCs w:val="22"/>
                <w:lang w:val="en-GB"/>
              </w:rPr>
            </w:pPr>
            <w:r w:rsidRPr="002D215F">
              <w:rPr>
                <w:rFonts w:cs="Calibri"/>
                <w:szCs w:val="22"/>
                <w:lang w:val="en-GB"/>
              </w:rPr>
              <w:t>60</w:t>
            </w:r>
          </w:p>
        </w:tc>
        <w:tc>
          <w:tcPr>
            <w:tcW w:w="259" w:type="pct"/>
            <w:tcBorders>
              <w:top w:val="nil"/>
              <w:left w:val="nil"/>
              <w:bottom w:val="single" w:sz="4" w:space="0" w:color="auto"/>
              <w:right w:val="single" w:sz="4" w:space="0" w:color="auto"/>
            </w:tcBorders>
            <w:noWrap/>
          </w:tcPr>
          <w:p w14:paraId="4F9E7649" w14:textId="77777777" w:rsidR="00104E0D" w:rsidRPr="002D215F" w:rsidRDefault="00104E0D" w:rsidP="00EE1970">
            <w:pPr>
              <w:rPr>
                <w:lang w:val="en-GB"/>
              </w:rPr>
            </w:pPr>
            <w:r w:rsidRPr="002D215F">
              <w:rPr>
                <w:lang w:val="en-GB"/>
              </w:rPr>
              <w:t>90</w:t>
            </w:r>
          </w:p>
        </w:tc>
        <w:tc>
          <w:tcPr>
            <w:tcW w:w="199" w:type="pct"/>
            <w:tcBorders>
              <w:top w:val="nil"/>
              <w:left w:val="nil"/>
              <w:bottom w:val="single" w:sz="4" w:space="0" w:color="auto"/>
              <w:right w:val="single" w:sz="4" w:space="0" w:color="auto"/>
            </w:tcBorders>
            <w:noWrap/>
          </w:tcPr>
          <w:p w14:paraId="0D2CAC1C" w14:textId="77777777" w:rsidR="00104E0D" w:rsidRPr="002D215F" w:rsidRDefault="00104E0D" w:rsidP="00EE1970">
            <w:pPr>
              <w:rPr>
                <w:lang w:val="en-GB"/>
              </w:rPr>
            </w:pPr>
            <w:r w:rsidRPr="002D215F">
              <w:rPr>
                <w:lang w:val="en-GB"/>
              </w:rPr>
              <w:t>3</w:t>
            </w:r>
          </w:p>
        </w:tc>
      </w:tr>
      <w:tr w:rsidR="00104E0D" w:rsidRPr="002D215F" w14:paraId="71C438F4" w14:textId="77777777" w:rsidTr="002D215F">
        <w:trPr>
          <w:trHeight w:val="255"/>
        </w:trPr>
        <w:tc>
          <w:tcPr>
            <w:tcW w:w="178" w:type="pct"/>
            <w:tcBorders>
              <w:top w:val="nil"/>
              <w:left w:val="single" w:sz="4" w:space="0" w:color="auto"/>
              <w:bottom w:val="single" w:sz="4" w:space="0" w:color="auto"/>
              <w:right w:val="single" w:sz="4" w:space="0" w:color="auto"/>
            </w:tcBorders>
            <w:noWrap/>
          </w:tcPr>
          <w:p w14:paraId="189557A5" w14:textId="77777777" w:rsidR="00104E0D" w:rsidRPr="002D215F" w:rsidRDefault="00104E0D" w:rsidP="00EE1970">
            <w:pPr>
              <w:jc w:val="both"/>
              <w:rPr>
                <w:sz w:val="22"/>
                <w:szCs w:val="22"/>
                <w:lang w:val="en-GB"/>
              </w:rPr>
            </w:pPr>
            <w:r w:rsidRPr="002D215F">
              <w:rPr>
                <w:sz w:val="22"/>
                <w:szCs w:val="22"/>
                <w:lang w:val="en-GB"/>
              </w:rPr>
              <w:t>4.</w:t>
            </w:r>
          </w:p>
        </w:tc>
        <w:tc>
          <w:tcPr>
            <w:tcW w:w="1465" w:type="pct"/>
            <w:tcBorders>
              <w:top w:val="nil"/>
              <w:left w:val="nil"/>
              <w:bottom w:val="single" w:sz="4" w:space="0" w:color="auto"/>
              <w:right w:val="single" w:sz="4" w:space="0" w:color="auto"/>
            </w:tcBorders>
            <w:noWrap/>
          </w:tcPr>
          <w:p w14:paraId="34500F89" w14:textId="77777777" w:rsidR="00104E0D" w:rsidRPr="002D215F" w:rsidRDefault="00FD6D6E" w:rsidP="00EE1970">
            <w:pPr>
              <w:rPr>
                <w:sz w:val="22"/>
                <w:szCs w:val="22"/>
                <w:lang w:val="en-GB"/>
              </w:rPr>
            </w:pPr>
            <w:r w:rsidRPr="002D215F">
              <w:rPr>
                <w:sz w:val="22"/>
                <w:szCs w:val="22"/>
                <w:lang w:val="en-GB"/>
              </w:rPr>
              <w:t>Faith and Religion in Family and Relationships</w:t>
            </w:r>
          </w:p>
        </w:tc>
        <w:tc>
          <w:tcPr>
            <w:tcW w:w="1093" w:type="pct"/>
            <w:tcBorders>
              <w:top w:val="nil"/>
              <w:left w:val="nil"/>
              <w:bottom w:val="single" w:sz="4" w:space="0" w:color="auto"/>
              <w:right w:val="single" w:sz="4" w:space="0" w:color="auto"/>
            </w:tcBorders>
            <w:noWrap/>
          </w:tcPr>
          <w:p w14:paraId="7E70D641" w14:textId="77777777" w:rsidR="00104E0D" w:rsidRPr="002D215F" w:rsidRDefault="00104E0D" w:rsidP="00EE1970">
            <w:pPr>
              <w:rPr>
                <w:sz w:val="22"/>
                <w:szCs w:val="22"/>
                <w:lang w:val="en-GB"/>
              </w:rPr>
            </w:pPr>
            <w:r w:rsidRPr="002D215F">
              <w:rPr>
                <w:sz w:val="22"/>
                <w:szCs w:val="22"/>
                <w:lang w:val="en-GB"/>
              </w:rPr>
              <w:t>M. Špelič,</w:t>
            </w:r>
          </w:p>
          <w:p w14:paraId="49D87380" w14:textId="77777777" w:rsidR="00104E0D" w:rsidRPr="002D215F" w:rsidRDefault="00104E0D" w:rsidP="00EE1970">
            <w:pPr>
              <w:rPr>
                <w:sz w:val="22"/>
                <w:szCs w:val="22"/>
                <w:lang w:val="en-GB"/>
              </w:rPr>
            </w:pPr>
            <w:r w:rsidRPr="002D215F">
              <w:rPr>
                <w:sz w:val="22"/>
                <w:szCs w:val="22"/>
                <w:lang w:val="en-GB"/>
              </w:rPr>
              <w:t>B. Simonič</w:t>
            </w:r>
          </w:p>
        </w:tc>
        <w:tc>
          <w:tcPr>
            <w:tcW w:w="236" w:type="pct"/>
            <w:tcBorders>
              <w:top w:val="nil"/>
              <w:left w:val="nil"/>
              <w:bottom w:val="single" w:sz="4" w:space="0" w:color="auto"/>
              <w:right w:val="single" w:sz="4" w:space="0" w:color="auto"/>
            </w:tcBorders>
            <w:noWrap/>
          </w:tcPr>
          <w:p w14:paraId="0FD3C0F5" w14:textId="77777777" w:rsidR="00104E0D" w:rsidRPr="002D215F" w:rsidRDefault="00104E0D" w:rsidP="00EE1970">
            <w:pPr>
              <w:jc w:val="right"/>
              <w:rPr>
                <w:sz w:val="22"/>
                <w:szCs w:val="22"/>
                <w:lang w:val="en-GB"/>
              </w:rPr>
            </w:pPr>
            <w:r w:rsidRPr="002D215F">
              <w:rPr>
                <w:sz w:val="22"/>
                <w:szCs w:val="22"/>
                <w:lang w:val="en-GB"/>
              </w:rPr>
              <w:t>10</w:t>
            </w:r>
          </w:p>
        </w:tc>
        <w:tc>
          <w:tcPr>
            <w:tcW w:w="237" w:type="pct"/>
            <w:tcBorders>
              <w:top w:val="nil"/>
              <w:left w:val="nil"/>
              <w:bottom w:val="single" w:sz="4" w:space="0" w:color="auto"/>
              <w:right w:val="single" w:sz="4" w:space="0" w:color="auto"/>
            </w:tcBorders>
            <w:noWrap/>
          </w:tcPr>
          <w:p w14:paraId="499E271C" w14:textId="77777777" w:rsidR="00104E0D" w:rsidRPr="002D215F" w:rsidRDefault="00104E0D" w:rsidP="00EE1970">
            <w:pPr>
              <w:jc w:val="right"/>
              <w:rPr>
                <w:sz w:val="22"/>
                <w:szCs w:val="22"/>
                <w:lang w:val="en-GB"/>
              </w:rPr>
            </w:pPr>
            <w:r w:rsidRPr="002D215F">
              <w:rPr>
                <w:sz w:val="22"/>
                <w:szCs w:val="22"/>
                <w:lang w:val="en-GB"/>
              </w:rPr>
              <w:t>10</w:t>
            </w:r>
          </w:p>
        </w:tc>
        <w:tc>
          <w:tcPr>
            <w:tcW w:w="273" w:type="pct"/>
            <w:tcBorders>
              <w:top w:val="nil"/>
              <w:left w:val="nil"/>
              <w:bottom w:val="single" w:sz="4" w:space="0" w:color="auto"/>
              <w:right w:val="single" w:sz="4" w:space="0" w:color="auto"/>
            </w:tcBorders>
            <w:noWrap/>
          </w:tcPr>
          <w:p w14:paraId="534F282D" w14:textId="77777777" w:rsidR="00104E0D" w:rsidRPr="002D215F" w:rsidRDefault="00104E0D" w:rsidP="00EE1970">
            <w:pPr>
              <w:jc w:val="right"/>
              <w:rPr>
                <w:sz w:val="22"/>
                <w:szCs w:val="22"/>
                <w:lang w:val="en-GB"/>
              </w:rPr>
            </w:pPr>
            <w:r w:rsidRPr="002D215F">
              <w:rPr>
                <w:sz w:val="22"/>
                <w:szCs w:val="22"/>
                <w:lang w:val="en-GB"/>
              </w:rPr>
              <w:t>10</w:t>
            </w:r>
          </w:p>
        </w:tc>
        <w:tc>
          <w:tcPr>
            <w:tcW w:w="201" w:type="pct"/>
            <w:tcBorders>
              <w:top w:val="single" w:sz="4" w:space="0" w:color="auto"/>
              <w:left w:val="nil"/>
              <w:bottom w:val="single" w:sz="4" w:space="0" w:color="auto"/>
              <w:right w:val="single" w:sz="4" w:space="0" w:color="auto"/>
            </w:tcBorders>
          </w:tcPr>
          <w:p w14:paraId="1EC5195F"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0A6B0EE2"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48269E83" w14:textId="77777777" w:rsidR="00104E0D" w:rsidRPr="002D215F" w:rsidRDefault="00104E0D" w:rsidP="00EE1970">
            <w:pPr>
              <w:rPr>
                <w:rFonts w:cs="Calibri"/>
                <w:szCs w:val="22"/>
                <w:lang w:val="en-GB"/>
              </w:rPr>
            </w:pPr>
            <w:r w:rsidRPr="002D215F">
              <w:rPr>
                <w:rFonts w:cs="Calibri"/>
                <w:szCs w:val="22"/>
                <w:lang w:val="en-GB"/>
              </w:rPr>
              <w:t>60</w:t>
            </w:r>
          </w:p>
        </w:tc>
        <w:tc>
          <w:tcPr>
            <w:tcW w:w="259" w:type="pct"/>
            <w:tcBorders>
              <w:top w:val="nil"/>
              <w:left w:val="nil"/>
              <w:bottom w:val="single" w:sz="4" w:space="0" w:color="auto"/>
              <w:right w:val="single" w:sz="4" w:space="0" w:color="auto"/>
            </w:tcBorders>
            <w:noWrap/>
          </w:tcPr>
          <w:p w14:paraId="0C9BDA17" w14:textId="77777777" w:rsidR="00104E0D" w:rsidRPr="002D215F" w:rsidRDefault="00104E0D" w:rsidP="00EE1970">
            <w:pPr>
              <w:rPr>
                <w:lang w:val="en-GB"/>
              </w:rPr>
            </w:pPr>
            <w:r w:rsidRPr="002D215F">
              <w:rPr>
                <w:lang w:val="en-GB"/>
              </w:rPr>
              <w:t>90</w:t>
            </w:r>
          </w:p>
        </w:tc>
        <w:tc>
          <w:tcPr>
            <w:tcW w:w="199" w:type="pct"/>
            <w:tcBorders>
              <w:top w:val="nil"/>
              <w:left w:val="nil"/>
              <w:bottom w:val="single" w:sz="4" w:space="0" w:color="auto"/>
              <w:right w:val="single" w:sz="4" w:space="0" w:color="auto"/>
            </w:tcBorders>
            <w:noWrap/>
          </w:tcPr>
          <w:p w14:paraId="520A574E" w14:textId="77777777" w:rsidR="00104E0D" w:rsidRPr="002D215F" w:rsidRDefault="00104E0D" w:rsidP="00EE1970">
            <w:pPr>
              <w:rPr>
                <w:lang w:val="en-GB"/>
              </w:rPr>
            </w:pPr>
            <w:r w:rsidRPr="002D215F">
              <w:rPr>
                <w:lang w:val="en-GB"/>
              </w:rPr>
              <w:t>3</w:t>
            </w:r>
          </w:p>
        </w:tc>
      </w:tr>
      <w:tr w:rsidR="00104E0D" w:rsidRPr="002D215F" w14:paraId="455C1618" w14:textId="77777777" w:rsidTr="002D215F">
        <w:trPr>
          <w:trHeight w:val="255"/>
        </w:trPr>
        <w:tc>
          <w:tcPr>
            <w:tcW w:w="178" w:type="pct"/>
            <w:tcBorders>
              <w:top w:val="nil"/>
              <w:left w:val="single" w:sz="4" w:space="0" w:color="auto"/>
              <w:bottom w:val="single" w:sz="4" w:space="0" w:color="auto"/>
              <w:right w:val="single" w:sz="4" w:space="0" w:color="auto"/>
            </w:tcBorders>
            <w:noWrap/>
          </w:tcPr>
          <w:p w14:paraId="0FC9DEE1" w14:textId="77777777" w:rsidR="00104E0D" w:rsidRPr="002D215F" w:rsidRDefault="00104E0D" w:rsidP="00EE1970">
            <w:pPr>
              <w:jc w:val="both"/>
              <w:rPr>
                <w:sz w:val="22"/>
                <w:szCs w:val="22"/>
                <w:lang w:val="en-GB"/>
              </w:rPr>
            </w:pPr>
            <w:r w:rsidRPr="002D215F">
              <w:rPr>
                <w:sz w:val="22"/>
                <w:szCs w:val="22"/>
                <w:lang w:val="en-GB"/>
              </w:rPr>
              <w:t>5.</w:t>
            </w:r>
          </w:p>
        </w:tc>
        <w:tc>
          <w:tcPr>
            <w:tcW w:w="1465" w:type="pct"/>
            <w:tcBorders>
              <w:top w:val="nil"/>
              <w:left w:val="nil"/>
              <w:bottom w:val="single" w:sz="4" w:space="0" w:color="auto"/>
              <w:right w:val="single" w:sz="4" w:space="0" w:color="auto"/>
            </w:tcBorders>
            <w:noWrap/>
          </w:tcPr>
          <w:p w14:paraId="4E78297D" w14:textId="77777777" w:rsidR="00104E0D" w:rsidRPr="002D215F" w:rsidRDefault="00FD6D6E" w:rsidP="00EE1970">
            <w:pPr>
              <w:rPr>
                <w:sz w:val="22"/>
                <w:szCs w:val="22"/>
                <w:lang w:val="en-GB"/>
              </w:rPr>
            </w:pPr>
            <w:r w:rsidRPr="002D215F">
              <w:rPr>
                <w:sz w:val="22"/>
                <w:szCs w:val="22"/>
                <w:lang w:val="en-GB"/>
              </w:rPr>
              <w:t>Programmes of Psycho-Social Help for Marriage and Family</w:t>
            </w:r>
          </w:p>
        </w:tc>
        <w:tc>
          <w:tcPr>
            <w:tcW w:w="1093" w:type="pct"/>
            <w:tcBorders>
              <w:top w:val="nil"/>
              <w:left w:val="nil"/>
              <w:bottom w:val="single" w:sz="4" w:space="0" w:color="auto"/>
              <w:right w:val="single" w:sz="4" w:space="0" w:color="auto"/>
            </w:tcBorders>
            <w:noWrap/>
          </w:tcPr>
          <w:p w14:paraId="72DC92BF" w14:textId="77777777" w:rsidR="00104E0D" w:rsidRPr="002D215F" w:rsidRDefault="00104E0D" w:rsidP="00EE1970">
            <w:pPr>
              <w:rPr>
                <w:sz w:val="22"/>
                <w:szCs w:val="22"/>
                <w:lang w:val="en-GB"/>
              </w:rPr>
            </w:pPr>
            <w:r w:rsidRPr="002D215F">
              <w:rPr>
                <w:sz w:val="22"/>
                <w:szCs w:val="22"/>
                <w:lang w:val="en-GB"/>
              </w:rPr>
              <w:t>Ch. Gostečnik,</w:t>
            </w:r>
          </w:p>
          <w:p w14:paraId="12F6B0A3" w14:textId="77777777" w:rsidR="00104E0D" w:rsidRPr="002D215F" w:rsidRDefault="00104E0D" w:rsidP="00EE1970">
            <w:pPr>
              <w:rPr>
                <w:sz w:val="22"/>
                <w:szCs w:val="22"/>
                <w:lang w:val="en-GB"/>
              </w:rPr>
            </w:pPr>
            <w:r w:rsidRPr="002D215F">
              <w:rPr>
                <w:sz w:val="22"/>
                <w:szCs w:val="22"/>
                <w:lang w:val="en-GB"/>
              </w:rPr>
              <w:t>B. Simonič</w:t>
            </w:r>
          </w:p>
        </w:tc>
        <w:tc>
          <w:tcPr>
            <w:tcW w:w="236" w:type="pct"/>
            <w:tcBorders>
              <w:top w:val="nil"/>
              <w:left w:val="nil"/>
              <w:bottom w:val="single" w:sz="4" w:space="0" w:color="auto"/>
              <w:right w:val="single" w:sz="4" w:space="0" w:color="auto"/>
            </w:tcBorders>
            <w:noWrap/>
          </w:tcPr>
          <w:p w14:paraId="1CE30B73" w14:textId="77777777" w:rsidR="00104E0D" w:rsidRPr="002D215F" w:rsidRDefault="00104E0D" w:rsidP="00EE1970">
            <w:pPr>
              <w:jc w:val="right"/>
              <w:rPr>
                <w:sz w:val="22"/>
                <w:szCs w:val="22"/>
                <w:lang w:val="en-GB"/>
              </w:rPr>
            </w:pPr>
            <w:r w:rsidRPr="002D215F">
              <w:rPr>
                <w:sz w:val="22"/>
                <w:szCs w:val="22"/>
                <w:lang w:val="en-GB"/>
              </w:rPr>
              <w:t>30</w:t>
            </w:r>
          </w:p>
        </w:tc>
        <w:tc>
          <w:tcPr>
            <w:tcW w:w="237" w:type="pct"/>
            <w:tcBorders>
              <w:top w:val="nil"/>
              <w:left w:val="nil"/>
              <w:bottom w:val="single" w:sz="4" w:space="0" w:color="auto"/>
              <w:right w:val="single" w:sz="4" w:space="0" w:color="auto"/>
            </w:tcBorders>
            <w:noWrap/>
          </w:tcPr>
          <w:p w14:paraId="4D3AF106" w14:textId="77777777" w:rsidR="00104E0D" w:rsidRPr="002D215F" w:rsidRDefault="00104E0D" w:rsidP="00EE1970">
            <w:pPr>
              <w:jc w:val="right"/>
              <w:rPr>
                <w:sz w:val="22"/>
                <w:szCs w:val="22"/>
                <w:lang w:val="en-GB"/>
              </w:rPr>
            </w:pPr>
            <w:r w:rsidRPr="002D215F">
              <w:rPr>
                <w:sz w:val="22"/>
                <w:szCs w:val="22"/>
                <w:lang w:val="en-GB"/>
              </w:rPr>
              <w:t>30</w:t>
            </w:r>
          </w:p>
        </w:tc>
        <w:tc>
          <w:tcPr>
            <w:tcW w:w="273" w:type="pct"/>
            <w:tcBorders>
              <w:top w:val="nil"/>
              <w:left w:val="nil"/>
              <w:bottom w:val="single" w:sz="4" w:space="0" w:color="auto"/>
              <w:right w:val="single" w:sz="4" w:space="0" w:color="auto"/>
            </w:tcBorders>
            <w:noWrap/>
          </w:tcPr>
          <w:p w14:paraId="693D607F" w14:textId="77777777" w:rsidR="00104E0D" w:rsidRPr="002D215F" w:rsidRDefault="00104E0D" w:rsidP="00EE1970">
            <w:pPr>
              <w:jc w:val="right"/>
              <w:rPr>
                <w:sz w:val="22"/>
                <w:szCs w:val="22"/>
                <w:lang w:val="en-GB"/>
              </w:rPr>
            </w:pPr>
            <w:r w:rsidRPr="002D215F">
              <w:rPr>
                <w:sz w:val="22"/>
                <w:szCs w:val="22"/>
                <w:lang w:val="en-GB"/>
              </w:rPr>
              <w:t>-</w:t>
            </w:r>
          </w:p>
        </w:tc>
        <w:tc>
          <w:tcPr>
            <w:tcW w:w="201" w:type="pct"/>
            <w:tcBorders>
              <w:top w:val="single" w:sz="4" w:space="0" w:color="auto"/>
              <w:left w:val="nil"/>
              <w:bottom w:val="single" w:sz="4" w:space="0" w:color="auto"/>
              <w:right w:val="single" w:sz="4" w:space="0" w:color="auto"/>
            </w:tcBorders>
          </w:tcPr>
          <w:p w14:paraId="72ABE8DC"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4811425F"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592C197E" w14:textId="77777777" w:rsidR="00104E0D" w:rsidRPr="002D215F" w:rsidRDefault="00104E0D" w:rsidP="00EE1970">
            <w:pPr>
              <w:rPr>
                <w:rFonts w:cs="Calibri"/>
                <w:szCs w:val="22"/>
                <w:lang w:val="en-GB"/>
              </w:rPr>
            </w:pPr>
            <w:r w:rsidRPr="002D215F">
              <w:rPr>
                <w:rFonts w:cs="Calibri"/>
                <w:szCs w:val="22"/>
                <w:lang w:val="en-GB"/>
              </w:rPr>
              <w:t>90</w:t>
            </w:r>
          </w:p>
        </w:tc>
        <w:tc>
          <w:tcPr>
            <w:tcW w:w="259" w:type="pct"/>
            <w:tcBorders>
              <w:top w:val="nil"/>
              <w:left w:val="nil"/>
              <w:bottom w:val="single" w:sz="4" w:space="0" w:color="auto"/>
              <w:right w:val="single" w:sz="4" w:space="0" w:color="auto"/>
            </w:tcBorders>
            <w:noWrap/>
          </w:tcPr>
          <w:p w14:paraId="0BDACE98" w14:textId="77777777" w:rsidR="00104E0D" w:rsidRPr="002D215F" w:rsidRDefault="00104E0D" w:rsidP="00EE1970">
            <w:pPr>
              <w:rPr>
                <w:lang w:val="en-GB"/>
              </w:rPr>
            </w:pPr>
            <w:r w:rsidRPr="002D215F">
              <w:rPr>
                <w:lang w:val="en-GB"/>
              </w:rPr>
              <w:t>150</w:t>
            </w:r>
          </w:p>
        </w:tc>
        <w:tc>
          <w:tcPr>
            <w:tcW w:w="199" w:type="pct"/>
            <w:tcBorders>
              <w:top w:val="nil"/>
              <w:left w:val="nil"/>
              <w:bottom w:val="single" w:sz="4" w:space="0" w:color="auto"/>
              <w:right w:val="single" w:sz="4" w:space="0" w:color="auto"/>
            </w:tcBorders>
            <w:noWrap/>
          </w:tcPr>
          <w:p w14:paraId="64344C32" w14:textId="77777777" w:rsidR="00104E0D" w:rsidRPr="002D215F" w:rsidRDefault="00104E0D" w:rsidP="00EE1970">
            <w:pPr>
              <w:rPr>
                <w:lang w:val="en-GB"/>
              </w:rPr>
            </w:pPr>
            <w:r w:rsidRPr="002D215F">
              <w:rPr>
                <w:lang w:val="en-GB"/>
              </w:rPr>
              <w:t>5</w:t>
            </w:r>
          </w:p>
        </w:tc>
      </w:tr>
      <w:tr w:rsidR="00104E0D" w:rsidRPr="002D215F" w14:paraId="1D43F107" w14:textId="77777777" w:rsidTr="002D215F">
        <w:trPr>
          <w:trHeight w:val="255"/>
        </w:trPr>
        <w:tc>
          <w:tcPr>
            <w:tcW w:w="178" w:type="pct"/>
            <w:tcBorders>
              <w:top w:val="nil"/>
              <w:left w:val="single" w:sz="4" w:space="0" w:color="auto"/>
              <w:bottom w:val="single" w:sz="4" w:space="0" w:color="auto"/>
              <w:right w:val="single" w:sz="4" w:space="0" w:color="auto"/>
            </w:tcBorders>
            <w:noWrap/>
          </w:tcPr>
          <w:p w14:paraId="78C88130" w14:textId="77777777" w:rsidR="00104E0D" w:rsidRPr="002D215F" w:rsidRDefault="00104E0D" w:rsidP="00EE1970">
            <w:pPr>
              <w:jc w:val="both"/>
              <w:rPr>
                <w:sz w:val="22"/>
                <w:szCs w:val="22"/>
                <w:lang w:val="en-GB"/>
              </w:rPr>
            </w:pPr>
            <w:r w:rsidRPr="002D215F">
              <w:rPr>
                <w:sz w:val="22"/>
                <w:szCs w:val="22"/>
                <w:lang w:val="en-GB"/>
              </w:rPr>
              <w:t>6.</w:t>
            </w:r>
          </w:p>
        </w:tc>
        <w:tc>
          <w:tcPr>
            <w:tcW w:w="1465" w:type="pct"/>
            <w:tcBorders>
              <w:top w:val="nil"/>
              <w:left w:val="nil"/>
              <w:bottom w:val="single" w:sz="4" w:space="0" w:color="auto"/>
              <w:right w:val="single" w:sz="4" w:space="0" w:color="auto"/>
            </w:tcBorders>
            <w:noWrap/>
          </w:tcPr>
          <w:p w14:paraId="3F1112E9" w14:textId="77777777" w:rsidR="00104E0D" w:rsidRPr="002D215F" w:rsidRDefault="00FD6D6E" w:rsidP="00EE1970">
            <w:pPr>
              <w:rPr>
                <w:sz w:val="22"/>
                <w:szCs w:val="22"/>
                <w:lang w:val="en-GB"/>
              </w:rPr>
            </w:pPr>
            <w:r w:rsidRPr="002D215F">
              <w:rPr>
                <w:sz w:val="22"/>
                <w:szCs w:val="22"/>
                <w:lang w:val="en-GB"/>
              </w:rPr>
              <w:t>Consulting, Upbringing and Education for Marital and Family Life</w:t>
            </w:r>
          </w:p>
        </w:tc>
        <w:tc>
          <w:tcPr>
            <w:tcW w:w="1093" w:type="pct"/>
            <w:tcBorders>
              <w:top w:val="nil"/>
              <w:left w:val="nil"/>
              <w:bottom w:val="single" w:sz="4" w:space="0" w:color="auto"/>
              <w:right w:val="single" w:sz="4" w:space="0" w:color="auto"/>
            </w:tcBorders>
            <w:noWrap/>
          </w:tcPr>
          <w:p w14:paraId="0D0F53E2" w14:textId="77777777" w:rsidR="00104E0D" w:rsidRPr="002D215F" w:rsidRDefault="00104E0D" w:rsidP="00EE1970">
            <w:pPr>
              <w:rPr>
                <w:sz w:val="22"/>
                <w:szCs w:val="22"/>
                <w:lang w:val="en-GB"/>
              </w:rPr>
            </w:pPr>
            <w:r w:rsidRPr="002D215F">
              <w:rPr>
                <w:sz w:val="22"/>
                <w:szCs w:val="22"/>
                <w:lang w:val="en-GB"/>
              </w:rPr>
              <w:t>B. Simonič</w:t>
            </w:r>
          </w:p>
        </w:tc>
        <w:tc>
          <w:tcPr>
            <w:tcW w:w="236" w:type="pct"/>
            <w:tcBorders>
              <w:top w:val="nil"/>
              <w:left w:val="nil"/>
              <w:bottom w:val="single" w:sz="4" w:space="0" w:color="auto"/>
              <w:right w:val="single" w:sz="4" w:space="0" w:color="auto"/>
            </w:tcBorders>
            <w:noWrap/>
          </w:tcPr>
          <w:p w14:paraId="2011B369" w14:textId="77777777" w:rsidR="00104E0D" w:rsidRPr="002D215F" w:rsidRDefault="00104E0D" w:rsidP="00EE1970">
            <w:pPr>
              <w:jc w:val="right"/>
              <w:rPr>
                <w:sz w:val="22"/>
                <w:szCs w:val="22"/>
                <w:lang w:val="en-GB"/>
              </w:rPr>
            </w:pPr>
            <w:r w:rsidRPr="002D215F">
              <w:rPr>
                <w:sz w:val="22"/>
                <w:szCs w:val="22"/>
                <w:lang w:val="en-GB"/>
              </w:rPr>
              <w:t>55</w:t>
            </w:r>
          </w:p>
        </w:tc>
        <w:tc>
          <w:tcPr>
            <w:tcW w:w="237" w:type="pct"/>
            <w:tcBorders>
              <w:top w:val="nil"/>
              <w:left w:val="nil"/>
              <w:bottom w:val="single" w:sz="4" w:space="0" w:color="auto"/>
              <w:right w:val="single" w:sz="4" w:space="0" w:color="auto"/>
            </w:tcBorders>
            <w:noWrap/>
          </w:tcPr>
          <w:p w14:paraId="621C805C" w14:textId="77777777" w:rsidR="00104E0D" w:rsidRPr="002D215F" w:rsidRDefault="00104E0D" w:rsidP="00EE1970">
            <w:pPr>
              <w:jc w:val="right"/>
              <w:rPr>
                <w:sz w:val="22"/>
                <w:szCs w:val="22"/>
                <w:lang w:val="en-GB"/>
              </w:rPr>
            </w:pPr>
            <w:r w:rsidRPr="002D215F">
              <w:rPr>
                <w:sz w:val="22"/>
                <w:szCs w:val="22"/>
                <w:lang w:val="en-GB"/>
              </w:rPr>
              <w:t>20</w:t>
            </w:r>
          </w:p>
        </w:tc>
        <w:tc>
          <w:tcPr>
            <w:tcW w:w="273" w:type="pct"/>
            <w:tcBorders>
              <w:top w:val="nil"/>
              <w:left w:val="nil"/>
              <w:bottom w:val="single" w:sz="4" w:space="0" w:color="auto"/>
              <w:right w:val="single" w:sz="4" w:space="0" w:color="auto"/>
            </w:tcBorders>
            <w:noWrap/>
          </w:tcPr>
          <w:p w14:paraId="7A75329E" w14:textId="77777777" w:rsidR="00104E0D" w:rsidRPr="002D215F" w:rsidRDefault="00104E0D" w:rsidP="00EE1970">
            <w:pPr>
              <w:jc w:val="right"/>
              <w:rPr>
                <w:sz w:val="22"/>
                <w:szCs w:val="22"/>
                <w:lang w:val="en-GB"/>
              </w:rPr>
            </w:pPr>
            <w:r w:rsidRPr="002D215F">
              <w:rPr>
                <w:sz w:val="22"/>
                <w:szCs w:val="22"/>
                <w:lang w:val="en-GB"/>
              </w:rPr>
              <w:t>15</w:t>
            </w:r>
          </w:p>
        </w:tc>
        <w:tc>
          <w:tcPr>
            <w:tcW w:w="201" w:type="pct"/>
            <w:tcBorders>
              <w:top w:val="single" w:sz="4" w:space="0" w:color="auto"/>
              <w:left w:val="nil"/>
              <w:bottom w:val="single" w:sz="4" w:space="0" w:color="auto"/>
              <w:right w:val="single" w:sz="4" w:space="0" w:color="auto"/>
            </w:tcBorders>
          </w:tcPr>
          <w:p w14:paraId="7D23D87F"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63357F23"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165B5D6D" w14:textId="77777777" w:rsidR="00104E0D" w:rsidRPr="002D215F" w:rsidRDefault="00104E0D" w:rsidP="00EE1970">
            <w:pPr>
              <w:rPr>
                <w:rFonts w:cs="Calibri"/>
                <w:szCs w:val="22"/>
                <w:lang w:val="en-GB"/>
              </w:rPr>
            </w:pPr>
            <w:r w:rsidRPr="002D215F">
              <w:rPr>
                <w:rFonts w:cs="Calibri"/>
                <w:szCs w:val="22"/>
                <w:lang w:val="en-GB"/>
              </w:rPr>
              <w:t>120</w:t>
            </w:r>
          </w:p>
        </w:tc>
        <w:tc>
          <w:tcPr>
            <w:tcW w:w="259" w:type="pct"/>
            <w:tcBorders>
              <w:top w:val="nil"/>
              <w:left w:val="nil"/>
              <w:bottom w:val="single" w:sz="4" w:space="0" w:color="auto"/>
              <w:right w:val="single" w:sz="4" w:space="0" w:color="auto"/>
            </w:tcBorders>
            <w:noWrap/>
          </w:tcPr>
          <w:p w14:paraId="4A1BCDCD" w14:textId="77777777" w:rsidR="00104E0D" w:rsidRPr="002D215F" w:rsidRDefault="00104E0D" w:rsidP="00EE1970">
            <w:pPr>
              <w:rPr>
                <w:lang w:val="en-GB"/>
              </w:rPr>
            </w:pPr>
            <w:r w:rsidRPr="002D215F">
              <w:rPr>
                <w:lang w:val="en-GB"/>
              </w:rPr>
              <w:t>210</w:t>
            </w:r>
          </w:p>
        </w:tc>
        <w:tc>
          <w:tcPr>
            <w:tcW w:w="199" w:type="pct"/>
            <w:tcBorders>
              <w:top w:val="nil"/>
              <w:left w:val="nil"/>
              <w:bottom w:val="single" w:sz="4" w:space="0" w:color="auto"/>
              <w:right w:val="single" w:sz="4" w:space="0" w:color="auto"/>
            </w:tcBorders>
            <w:noWrap/>
          </w:tcPr>
          <w:p w14:paraId="27B31BF3" w14:textId="77777777" w:rsidR="00104E0D" w:rsidRPr="002D215F" w:rsidRDefault="00104E0D" w:rsidP="00EE1970">
            <w:pPr>
              <w:rPr>
                <w:lang w:val="en-GB"/>
              </w:rPr>
            </w:pPr>
            <w:r w:rsidRPr="002D215F">
              <w:rPr>
                <w:lang w:val="en-GB"/>
              </w:rPr>
              <w:t>7</w:t>
            </w:r>
          </w:p>
        </w:tc>
      </w:tr>
      <w:tr w:rsidR="00104E0D" w:rsidRPr="002D215F" w14:paraId="16562A81" w14:textId="77777777" w:rsidTr="002D215F">
        <w:trPr>
          <w:trHeight w:val="255"/>
        </w:trPr>
        <w:tc>
          <w:tcPr>
            <w:tcW w:w="2736" w:type="pct"/>
            <w:gridSpan w:val="3"/>
            <w:tcBorders>
              <w:top w:val="nil"/>
              <w:left w:val="single" w:sz="4" w:space="0" w:color="auto"/>
              <w:bottom w:val="single" w:sz="4" w:space="0" w:color="auto"/>
              <w:right w:val="single" w:sz="4" w:space="0" w:color="auto"/>
            </w:tcBorders>
            <w:noWrap/>
            <w:vAlign w:val="center"/>
          </w:tcPr>
          <w:p w14:paraId="5282526A" w14:textId="77777777" w:rsidR="00104E0D" w:rsidRPr="002D215F" w:rsidRDefault="00661857" w:rsidP="00EE1970">
            <w:pPr>
              <w:rPr>
                <w:rFonts w:cs="Calibri"/>
                <w:szCs w:val="22"/>
                <w:lang w:val="en-GB"/>
              </w:rPr>
            </w:pPr>
            <w:r w:rsidRPr="002D215F">
              <w:rPr>
                <w:rFonts w:cs="Calibri"/>
                <w:szCs w:val="22"/>
                <w:lang w:val="en-GB"/>
              </w:rPr>
              <w:t>TOTAL</w:t>
            </w:r>
          </w:p>
        </w:tc>
        <w:tc>
          <w:tcPr>
            <w:tcW w:w="236" w:type="pct"/>
            <w:tcBorders>
              <w:top w:val="nil"/>
              <w:left w:val="nil"/>
              <w:bottom w:val="single" w:sz="4" w:space="0" w:color="auto"/>
              <w:right w:val="single" w:sz="4" w:space="0" w:color="auto"/>
            </w:tcBorders>
            <w:noWrap/>
            <w:vAlign w:val="center"/>
          </w:tcPr>
          <w:p w14:paraId="6CA0812D" w14:textId="77777777" w:rsidR="00104E0D" w:rsidRPr="002D215F" w:rsidRDefault="00104E0D" w:rsidP="00EE1970">
            <w:pPr>
              <w:rPr>
                <w:rFonts w:cs="Calibri"/>
                <w:szCs w:val="22"/>
                <w:lang w:val="en-GB"/>
              </w:rPr>
            </w:pPr>
            <w:r w:rsidRPr="002D215F">
              <w:rPr>
                <w:rFonts w:cs="Calibri"/>
                <w:szCs w:val="22"/>
                <w:lang w:val="en-GB"/>
              </w:rPr>
              <w:t>125</w:t>
            </w:r>
          </w:p>
        </w:tc>
        <w:tc>
          <w:tcPr>
            <w:tcW w:w="237" w:type="pct"/>
            <w:tcBorders>
              <w:top w:val="nil"/>
              <w:left w:val="nil"/>
              <w:bottom w:val="single" w:sz="4" w:space="0" w:color="auto"/>
              <w:right w:val="single" w:sz="4" w:space="0" w:color="auto"/>
            </w:tcBorders>
            <w:noWrap/>
            <w:vAlign w:val="center"/>
          </w:tcPr>
          <w:p w14:paraId="64887EED" w14:textId="77777777" w:rsidR="00104E0D" w:rsidRPr="002D215F" w:rsidRDefault="00104E0D" w:rsidP="00EE1970">
            <w:pPr>
              <w:rPr>
                <w:rFonts w:cs="Calibri"/>
                <w:szCs w:val="22"/>
                <w:lang w:val="en-GB"/>
              </w:rPr>
            </w:pPr>
            <w:r w:rsidRPr="002D215F">
              <w:rPr>
                <w:rFonts w:cs="Calibri"/>
                <w:szCs w:val="22"/>
                <w:lang w:val="en-GB"/>
              </w:rPr>
              <w:t>90</w:t>
            </w:r>
          </w:p>
        </w:tc>
        <w:tc>
          <w:tcPr>
            <w:tcW w:w="273" w:type="pct"/>
            <w:tcBorders>
              <w:top w:val="nil"/>
              <w:left w:val="nil"/>
              <w:bottom w:val="single" w:sz="4" w:space="0" w:color="auto"/>
              <w:right w:val="single" w:sz="4" w:space="0" w:color="auto"/>
            </w:tcBorders>
            <w:noWrap/>
            <w:vAlign w:val="center"/>
          </w:tcPr>
          <w:p w14:paraId="637A335F" w14:textId="77777777" w:rsidR="00104E0D" w:rsidRPr="002D215F" w:rsidRDefault="00104E0D" w:rsidP="00EE1970">
            <w:pPr>
              <w:rPr>
                <w:rFonts w:cs="Calibri"/>
                <w:szCs w:val="22"/>
                <w:lang w:val="en-GB"/>
              </w:rPr>
            </w:pPr>
            <w:r w:rsidRPr="002D215F">
              <w:rPr>
                <w:rFonts w:cs="Calibri"/>
                <w:szCs w:val="22"/>
                <w:lang w:val="en-GB"/>
              </w:rPr>
              <w:t>55</w:t>
            </w:r>
          </w:p>
        </w:tc>
        <w:tc>
          <w:tcPr>
            <w:tcW w:w="201" w:type="pct"/>
            <w:tcBorders>
              <w:top w:val="single" w:sz="4" w:space="0" w:color="auto"/>
              <w:left w:val="nil"/>
              <w:bottom w:val="single" w:sz="4" w:space="0" w:color="auto"/>
              <w:right w:val="single" w:sz="4" w:space="0" w:color="auto"/>
            </w:tcBorders>
          </w:tcPr>
          <w:p w14:paraId="6211A537" w14:textId="77777777" w:rsidR="00104E0D" w:rsidRPr="002D215F" w:rsidRDefault="00104E0D" w:rsidP="00EE1970">
            <w:pPr>
              <w:rPr>
                <w:rFonts w:cs="Calibri"/>
                <w:szCs w:val="22"/>
                <w:lang w:val="en-GB"/>
              </w:rPr>
            </w:pPr>
          </w:p>
        </w:tc>
        <w:tc>
          <w:tcPr>
            <w:tcW w:w="301" w:type="pct"/>
            <w:tcBorders>
              <w:top w:val="single" w:sz="4" w:space="0" w:color="auto"/>
              <w:left w:val="single" w:sz="4" w:space="0" w:color="auto"/>
              <w:bottom w:val="single" w:sz="4" w:space="0" w:color="auto"/>
              <w:right w:val="single" w:sz="4" w:space="0" w:color="auto"/>
            </w:tcBorders>
            <w:vAlign w:val="center"/>
          </w:tcPr>
          <w:p w14:paraId="59FC29C9" w14:textId="77777777" w:rsidR="00104E0D" w:rsidRPr="002D215F" w:rsidRDefault="00104E0D" w:rsidP="00EE1970">
            <w:pPr>
              <w:rPr>
                <w:rFonts w:cs="Calibri"/>
                <w:szCs w:val="22"/>
                <w:lang w:val="en-GB"/>
              </w:rPr>
            </w:pPr>
          </w:p>
        </w:tc>
        <w:tc>
          <w:tcPr>
            <w:tcW w:w="558" w:type="pct"/>
            <w:tcBorders>
              <w:top w:val="single" w:sz="4" w:space="0" w:color="auto"/>
              <w:left w:val="single" w:sz="4" w:space="0" w:color="auto"/>
              <w:bottom w:val="single" w:sz="4" w:space="0" w:color="auto"/>
              <w:right w:val="single" w:sz="4" w:space="0" w:color="auto"/>
            </w:tcBorders>
            <w:noWrap/>
            <w:vAlign w:val="center"/>
          </w:tcPr>
          <w:p w14:paraId="39DBF90F" w14:textId="77777777" w:rsidR="00104E0D" w:rsidRPr="002D215F" w:rsidRDefault="00104E0D" w:rsidP="00EE1970">
            <w:pPr>
              <w:rPr>
                <w:rFonts w:cs="Calibri"/>
                <w:szCs w:val="22"/>
                <w:lang w:val="en-GB"/>
              </w:rPr>
            </w:pPr>
            <w:r w:rsidRPr="002D215F">
              <w:rPr>
                <w:rFonts w:cs="Calibri"/>
                <w:szCs w:val="22"/>
                <w:lang w:val="en-GB"/>
              </w:rPr>
              <w:t>450</w:t>
            </w:r>
          </w:p>
        </w:tc>
        <w:tc>
          <w:tcPr>
            <w:tcW w:w="259" w:type="pct"/>
            <w:tcBorders>
              <w:top w:val="nil"/>
              <w:left w:val="nil"/>
              <w:bottom w:val="single" w:sz="4" w:space="0" w:color="auto"/>
              <w:right w:val="single" w:sz="4" w:space="0" w:color="auto"/>
            </w:tcBorders>
            <w:noWrap/>
            <w:vAlign w:val="center"/>
          </w:tcPr>
          <w:p w14:paraId="46EE83A6" w14:textId="77777777" w:rsidR="00104E0D" w:rsidRPr="002D215F" w:rsidRDefault="00104E0D" w:rsidP="00EE1970">
            <w:pPr>
              <w:rPr>
                <w:rFonts w:cs="Calibri"/>
                <w:szCs w:val="22"/>
                <w:lang w:val="en-GB"/>
              </w:rPr>
            </w:pPr>
            <w:r w:rsidRPr="002D215F">
              <w:rPr>
                <w:rFonts w:cs="Calibri"/>
                <w:szCs w:val="22"/>
                <w:lang w:val="en-GB"/>
              </w:rPr>
              <w:t>720</w:t>
            </w:r>
          </w:p>
        </w:tc>
        <w:tc>
          <w:tcPr>
            <w:tcW w:w="199" w:type="pct"/>
            <w:tcBorders>
              <w:top w:val="nil"/>
              <w:left w:val="nil"/>
              <w:bottom w:val="single" w:sz="4" w:space="0" w:color="auto"/>
              <w:right w:val="single" w:sz="4" w:space="0" w:color="auto"/>
            </w:tcBorders>
            <w:noWrap/>
            <w:vAlign w:val="center"/>
          </w:tcPr>
          <w:p w14:paraId="473D50EB" w14:textId="77777777" w:rsidR="00104E0D" w:rsidRPr="002D215F" w:rsidRDefault="00104E0D" w:rsidP="00EE1970">
            <w:pPr>
              <w:rPr>
                <w:rFonts w:cs="Calibri"/>
                <w:szCs w:val="22"/>
                <w:lang w:val="en-GB"/>
              </w:rPr>
            </w:pPr>
            <w:r w:rsidRPr="002D215F">
              <w:rPr>
                <w:rFonts w:cs="Calibri"/>
                <w:szCs w:val="22"/>
                <w:lang w:val="en-GB"/>
              </w:rPr>
              <w:t>24</w:t>
            </w:r>
          </w:p>
        </w:tc>
      </w:tr>
    </w:tbl>
    <w:p w14:paraId="02A95642" w14:textId="77777777" w:rsidR="00104E0D" w:rsidRPr="002D215F" w:rsidRDefault="00104E0D" w:rsidP="00104E0D">
      <w:pPr>
        <w:rPr>
          <w:rFonts w:cs="Calibri"/>
          <w:szCs w:val="22"/>
          <w:lang w:val="en-GB"/>
        </w:rPr>
      </w:pPr>
    </w:p>
    <w:p w14:paraId="355EC8B7" w14:textId="77777777" w:rsidR="00104E0D" w:rsidRPr="002D215F" w:rsidRDefault="00104E0D" w:rsidP="00104E0D">
      <w:pPr>
        <w:rPr>
          <w:rFonts w:cs="Calibri"/>
          <w:szCs w:val="22"/>
          <w:lang w:val="en-GB"/>
        </w:rPr>
      </w:pPr>
    </w:p>
    <w:p w14:paraId="1046EACE" w14:textId="77777777" w:rsidR="00104E0D" w:rsidRPr="002D215F" w:rsidRDefault="00104E0D" w:rsidP="00104E0D">
      <w:pPr>
        <w:rPr>
          <w:rFonts w:cs="Calibri"/>
          <w:szCs w:val="22"/>
          <w:lang w:val="en-GB"/>
        </w:rPr>
      </w:pPr>
    </w:p>
    <w:p w14:paraId="0BAA8E8C" w14:textId="77777777" w:rsidR="00104E0D" w:rsidRPr="002D215F" w:rsidRDefault="00104E0D" w:rsidP="00104E0D">
      <w:pPr>
        <w:rPr>
          <w:rFonts w:cs="Calibri"/>
          <w:szCs w:val="22"/>
          <w:lang w:val="en-GB"/>
        </w:rPr>
      </w:pPr>
    </w:p>
    <w:p w14:paraId="292B3CB2" w14:textId="77777777" w:rsidR="00104E0D" w:rsidRPr="002D215F" w:rsidRDefault="00104E0D" w:rsidP="00104E0D">
      <w:pPr>
        <w:rPr>
          <w:rFonts w:cs="Calibri"/>
          <w:szCs w:val="22"/>
          <w:lang w:val="en-GB"/>
        </w:rPr>
      </w:pPr>
    </w:p>
    <w:p w14:paraId="7AC4361A" w14:textId="77777777" w:rsidR="00104E0D" w:rsidRPr="002D215F" w:rsidRDefault="00104E0D" w:rsidP="00104E0D">
      <w:pPr>
        <w:rPr>
          <w:rFonts w:cs="Calibri"/>
          <w:szCs w:val="22"/>
          <w:lang w:val="en-GB"/>
        </w:rPr>
      </w:pPr>
    </w:p>
    <w:p w14:paraId="545C818C" w14:textId="77777777" w:rsidR="00104E0D" w:rsidRPr="002D215F" w:rsidRDefault="00104E0D" w:rsidP="00104E0D">
      <w:pPr>
        <w:rPr>
          <w:rFonts w:cs="Calibri"/>
          <w:szCs w:val="22"/>
          <w:lang w:val="en-GB"/>
        </w:rPr>
      </w:pPr>
    </w:p>
    <w:p w14:paraId="7BE2CCAB" w14:textId="77777777" w:rsidR="00104E0D" w:rsidRPr="002D215F" w:rsidRDefault="00104E0D" w:rsidP="00104E0D">
      <w:pPr>
        <w:rPr>
          <w:rFonts w:cs="Calibri"/>
          <w:szCs w:val="22"/>
          <w:lang w:val="en-GB"/>
        </w:rPr>
      </w:pPr>
    </w:p>
    <w:p w14:paraId="46D2C324" w14:textId="77777777" w:rsidR="00104E0D" w:rsidRPr="002D215F" w:rsidRDefault="00104E0D" w:rsidP="00104E0D">
      <w:pPr>
        <w:rPr>
          <w:rFonts w:cs="Calibri"/>
          <w:szCs w:val="22"/>
          <w:lang w:val="en-GB"/>
        </w:rPr>
      </w:pPr>
    </w:p>
    <w:p w14:paraId="1E952235" w14:textId="77777777" w:rsidR="00104E0D" w:rsidRPr="002D215F" w:rsidRDefault="00104E0D" w:rsidP="00104E0D">
      <w:pPr>
        <w:rPr>
          <w:rFonts w:cs="Calibri"/>
          <w:szCs w:val="22"/>
          <w:lang w:val="en-GB"/>
        </w:rPr>
      </w:pPr>
    </w:p>
    <w:p w14:paraId="5A4E14D5" w14:textId="77777777" w:rsidR="00104E0D" w:rsidRPr="002D215F" w:rsidRDefault="00104E0D" w:rsidP="00104E0D">
      <w:pPr>
        <w:rPr>
          <w:rFonts w:cs="Calibri"/>
          <w:szCs w:val="22"/>
          <w:lang w:val="en-GB"/>
        </w:rPr>
      </w:pPr>
    </w:p>
    <w:p w14:paraId="00821775" w14:textId="77777777" w:rsidR="00104E0D" w:rsidRPr="002D215F" w:rsidRDefault="00104E0D" w:rsidP="00104E0D">
      <w:pPr>
        <w:rPr>
          <w:rFonts w:cs="Calibri"/>
          <w:szCs w:val="22"/>
          <w:lang w:val="en-GB"/>
        </w:rPr>
      </w:pPr>
    </w:p>
    <w:p w14:paraId="19CAA272" w14:textId="77777777" w:rsidR="00104E0D" w:rsidRPr="002D215F" w:rsidRDefault="00104E0D" w:rsidP="00104E0D">
      <w:pPr>
        <w:rPr>
          <w:rFonts w:cs="Calibri"/>
          <w:szCs w:val="22"/>
          <w:lang w:val="en-GB"/>
        </w:rPr>
      </w:pPr>
    </w:p>
    <w:p w14:paraId="0DC6B913" w14:textId="77777777" w:rsidR="00104E0D" w:rsidRPr="002D215F" w:rsidRDefault="00104E0D" w:rsidP="00104E0D">
      <w:pPr>
        <w:rPr>
          <w:rFonts w:cs="Calibri"/>
          <w:szCs w:val="22"/>
          <w:lang w:val="en-GB"/>
        </w:rPr>
      </w:pPr>
    </w:p>
    <w:p w14:paraId="1BB6BBB9" w14:textId="77777777" w:rsidR="00104E0D" w:rsidRPr="002D215F" w:rsidRDefault="00104E0D" w:rsidP="00A667B7">
      <w:pPr>
        <w:pStyle w:val="Odstavekseznama"/>
        <w:spacing w:after="0" w:line="240" w:lineRule="auto"/>
        <w:ind w:left="0"/>
        <w:rPr>
          <w:rFonts w:cs="Calibri"/>
          <w:lang w:val="en-GB"/>
        </w:rPr>
      </w:pPr>
    </w:p>
    <w:tbl>
      <w:tblPr>
        <w:tblW w:w="5000" w:type="pct"/>
        <w:tblLayout w:type="fixed"/>
        <w:tblCellMar>
          <w:left w:w="70" w:type="dxa"/>
          <w:right w:w="70" w:type="dxa"/>
        </w:tblCellMar>
        <w:tblLook w:val="00A0" w:firstRow="1" w:lastRow="0" w:firstColumn="1" w:lastColumn="0" w:noHBand="0" w:noVBand="0"/>
      </w:tblPr>
      <w:tblGrid>
        <w:gridCol w:w="585"/>
        <w:gridCol w:w="3219"/>
        <w:gridCol w:w="3091"/>
        <w:gridCol w:w="691"/>
        <w:gridCol w:w="706"/>
        <w:gridCol w:w="534"/>
        <w:gridCol w:w="225"/>
        <w:gridCol w:w="1049"/>
        <w:gridCol w:w="1367"/>
        <w:gridCol w:w="736"/>
        <w:gridCol w:w="892"/>
        <w:gridCol w:w="899"/>
      </w:tblGrid>
      <w:tr w:rsidR="00104E0D" w:rsidRPr="002D215F" w14:paraId="5DC42326" w14:textId="77777777" w:rsidTr="00C84DD5">
        <w:trPr>
          <w:trHeight w:val="617"/>
        </w:trPr>
        <w:tc>
          <w:tcPr>
            <w:tcW w:w="14144" w:type="dxa"/>
            <w:gridSpan w:val="12"/>
            <w:tcBorders>
              <w:top w:val="single" w:sz="4" w:space="0" w:color="auto"/>
              <w:left w:val="single" w:sz="4" w:space="0" w:color="auto"/>
              <w:bottom w:val="single" w:sz="4" w:space="0" w:color="auto"/>
              <w:right w:val="single" w:sz="4" w:space="0" w:color="auto"/>
            </w:tcBorders>
          </w:tcPr>
          <w:p w14:paraId="4C4C71AC" w14:textId="77777777" w:rsidR="00A667B7" w:rsidRPr="002D215F" w:rsidRDefault="00A667B7" w:rsidP="00A667B7">
            <w:pPr>
              <w:rPr>
                <w:rFonts w:eastAsia="Arial Unicode MS"/>
                <w:lang w:val="en-GB"/>
              </w:rPr>
            </w:pPr>
            <w:r w:rsidRPr="002D215F">
              <w:rPr>
                <w:rFonts w:cs="Calibri"/>
                <w:szCs w:val="22"/>
                <w:lang w:val="en-GB"/>
              </w:rPr>
              <w:t xml:space="preserve">Year II, Semester I, field of study: </w:t>
            </w:r>
            <w:r w:rsidRPr="002D215F">
              <w:rPr>
                <w:rFonts w:eastAsia="Arial Unicode MS"/>
                <w:lang w:val="en-GB"/>
              </w:rPr>
              <w:t>Marital and Family Therapy</w:t>
            </w:r>
          </w:p>
          <w:p w14:paraId="2BB1C44A" w14:textId="77777777" w:rsidR="00104E0D" w:rsidRPr="002D215F" w:rsidRDefault="00104E0D" w:rsidP="00EE1970">
            <w:pPr>
              <w:rPr>
                <w:rFonts w:cs="Calibri"/>
                <w:szCs w:val="22"/>
                <w:lang w:val="en-GB"/>
              </w:rPr>
            </w:pPr>
          </w:p>
        </w:tc>
      </w:tr>
      <w:tr w:rsidR="00104E0D" w:rsidRPr="002D215F" w14:paraId="4B5D5506" w14:textId="77777777" w:rsidTr="00C84DD5">
        <w:trPr>
          <w:trHeight w:val="397"/>
        </w:trPr>
        <w:tc>
          <w:tcPr>
            <w:tcW w:w="589" w:type="dxa"/>
            <w:vMerge w:val="restart"/>
            <w:tcBorders>
              <w:top w:val="single" w:sz="4" w:space="0" w:color="auto"/>
              <w:left w:val="single" w:sz="4" w:space="0" w:color="auto"/>
              <w:bottom w:val="single" w:sz="4" w:space="0" w:color="auto"/>
              <w:right w:val="single" w:sz="4" w:space="0" w:color="auto"/>
            </w:tcBorders>
            <w:vAlign w:val="bottom"/>
          </w:tcPr>
          <w:p w14:paraId="48854198" w14:textId="77777777" w:rsidR="00104E0D" w:rsidRPr="002D215F" w:rsidRDefault="00661857" w:rsidP="00EE1970">
            <w:pPr>
              <w:rPr>
                <w:rFonts w:cs="Calibri"/>
                <w:szCs w:val="22"/>
                <w:lang w:val="en-GB"/>
              </w:rPr>
            </w:pPr>
            <w:r w:rsidRPr="002D215F">
              <w:rPr>
                <w:rFonts w:cs="Calibri"/>
                <w:szCs w:val="22"/>
                <w:lang w:val="en-GB"/>
              </w:rPr>
              <w:t>No.</w:t>
            </w:r>
          </w:p>
        </w:tc>
        <w:tc>
          <w:tcPr>
            <w:tcW w:w="3257" w:type="dxa"/>
            <w:vMerge w:val="restart"/>
            <w:tcBorders>
              <w:top w:val="single" w:sz="4" w:space="0" w:color="auto"/>
              <w:left w:val="single" w:sz="4" w:space="0" w:color="auto"/>
              <w:bottom w:val="single" w:sz="4" w:space="0" w:color="auto"/>
              <w:right w:val="single" w:sz="4" w:space="0" w:color="auto"/>
            </w:tcBorders>
            <w:noWrap/>
            <w:vAlign w:val="bottom"/>
          </w:tcPr>
          <w:p w14:paraId="3B32476D" w14:textId="77777777" w:rsidR="00104E0D" w:rsidRPr="002D215F" w:rsidRDefault="00661857" w:rsidP="00EE1970">
            <w:pPr>
              <w:rPr>
                <w:rFonts w:cs="Calibri"/>
                <w:szCs w:val="22"/>
                <w:lang w:val="en-GB"/>
              </w:rPr>
            </w:pPr>
            <w:r w:rsidRPr="002D215F">
              <w:rPr>
                <w:rFonts w:cs="Calibri"/>
                <w:szCs w:val="22"/>
                <w:lang w:val="en-GB"/>
              </w:rPr>
              <w:t>Learning unit</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14:paraId="12EAE6F5" w14:textId="77777777" w:rsidR="00104E0D" w:rsidRPr="002D215F" w:rsidRDefault="00910B8A" w:rsidP="00EE1970">
            <w:pPr>
              <w:rPr>
                <w:rFonts w:cs="Calibri"/>
                <w:szCs w:val="22"/>
                <w:lang w:val="en-GB"/>
              </w:rPr>
            </w:pPr>
            <w:r>
              <w:rPr>
                <w:rFonts w:cs="Calibri"/>
                <w:szCs w:val="22"/>
                <w:lang w:val="en-GB"/>
              </w:rPr>
              <w:t>Lecturer</w:t>
            </w:r>
          </w:p>
        </w:tc>
        <w:tc>
          <w:tcPr>
            <w:tcW w:w="1950" w:type="dxa"/>
            <w:gridSpan w:val="3"/>
            <w:tcBorders>
              <w:top w:val="single" w:sz="4" w:space="0" w:color="auto"/>
              <w:left w:val="nil"/>
              <w:bottom w:val="single" w:sz="4" w:space="0" w:color="auto"/>
              <w:right w:val="nil"/>
            </w:tcBorders>
          </w:tcPr>
          <w:p w14:paraId="58AB0DFC" w14:textId="77777777" w:rsidR="00104E0D" w:rsidRPr="002D215F" w:rsidRDefault="00104E0D" w:rsidP="00EE1970">
            <w:pPr>
              <w:jc w:val="center"/>
              <w:rPr>
                <w:rFonts w:cs="Calibri"/>
                <w:szCs w:val="22"/>
                <w:lang w:val="en-GB"/>
              </w:rPr>
            </w:pPr>
          </w:p>
        </w:tc>
        <w:tc>
          <w:tcPr>
            <w:tcW w:w="2669" w:type="dxa"/>
            <w:gridSpan w:val="3"/>
            <w:tcBorders>
              <w:top w:val="single" w:sz="4" w:space="0" w:color="auto"/>
              <w:left w:val="nil"/>
              <w:bottom w:val="single" w:sz="4" w:space="0" w:color="auto"/>
              <w:right w:val="single" w:sz="4" w:space="0" w:color="auto"/>
            </w:tcBorders>
            <w:noWrap/>
            <w:vAlign w:val="bottom"/>
          </w:tcPr>
          <w:p w14:paraId="3544533D" w14:textId="77777777" w:rsidR="00104E0D" w:rsidRPr="002D215F" w:rsidRDefault="00661857" w:rsidP="00EE1970">
            <w:pPr>
              <w:rPr>
                <w:rFonts w:cs="Calibri"/>
                <w:szCs w:val="22"/>
                <w:lang w:val="en-GB"/>
              </w:rPr>
            </w:pPr>
            <w:r w:rsidRPr="002D215F">
              <w:rPr>
                <w:rFonts w:cs="Calibri"/>
                <w:szCs w:val="22"/>
                <w:lang w:val="en-GB"/>
              </w:rPr>
              <w:t>Contact hours</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14:paraId="193A2B12" w14:textId="77777777" w:rsidR="00104E0D" w:rsidRPr="002D215F" w:rsidRDefault="00EE230B" w:rsidP="00EE1970">
            <w:pPr>
              <w:rPr>
                <w:rFonts w:cs="Calibri"/>
                <w:sz w:val="18"/>
                <w:szCs w:val="18"/>
                <w:lang w:val="en-GB"/>
              </w:rPr>
            </w:pPr>
            <w:r>
              <w:rPr>
                <w:rFonts w:cs="Calibri"/>
                <w:sz w:val="18"/>
                <w:szCs w:val="18"/>
                <w:lang w:val="en-GB"/>
              </w:rPr>
              <w:t>Independent student work</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14:paraId="67931832" w14:textId="77777777" w:rsidR="00104E0D" w:rsidRPr="002D215F" w:rsidRDefault="00661857" w:rsidP="00EE1970">
            <w:pPr>
              <w:rPr>
                <w:rFonts w:cs="Calibri"/>
                <w:szCs w:val="22"/>
                <w:lang w:val="en-GB"/>
              </w:rPr>
            </w:pPr>
            <w:r w:rsidRPr="002D215F">
              <w:rPr>
                <w:rFonts w:cs="Calibri"/>
                <w:szCs w:val="22"/>
                <w:lang w:val="en-GB"/>
              </w:rPr>
              <w:t>Hours TTL</w:t>
            </w:r>
          </w:p>
        </w:tc>
        <w:tc>
          <w:tcPr>
            <w:tcW w:w="908" w:type="dxa"/>
            <w:vMerge w:val="restart"/>
            <w:tcBorders>
              <w:top w:val="single" w:sz="4" w:space="0" w:color="auto"/>
              <w:left w:val="single" w:sz="4" w:space="0" w:color="auto"/>
              <w:bottom w:val="single" w:sz="4" w:space="0" w:color="auto"/>
              <w:right w:val="single" w:sz="4" w:space="0" w:color="auto"/>
            </w:tcBorders>
            <w:noWrap/>
            <w:vAlign w:val="bottom"/>
          </w:tcPr>
          <w:p w14:paraId="11141B05"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3BFEF583" w14:textId="77777777" w:rsidTr="00C84DD5">
        <w:trPr>
          <w:trHeight w:val="346"/>
        </w:trPr>
        <w:tc>
          <w:tcPr>
            <w:tcW w:w="589" w:type="dxa"/>
            <w:vMerge/>
            <w:tcBorders>
              <w:top w:val="single" w:sz="4" w:space="0" w:color="auto"/>
              <w:left w:val="single" w:sz="4" w:space="0" w:color="auto"/>
              <w:bottom w:val="single" w:sz="4" w:space="0" w:color="auto"/>
              <w:right w:val="single" w:sz="4" w:space="0" w:color="auto"/>
            </w:tcBorders>
            <w:vAlign w:val="center"/>
          </w:tcPr>
          <w:p w14:paraId="5693A896" w14:textId="77777777" w:rsidR="00104E0D" w:rsidRPr="002D215F" w:rsidRDefault="00104E0D" w:rsidP="00EE1970">
            <w:pPr>
              <w:rPr>
                <w:rFonts w:cs="Calibri"/>
                <w:szCs w:val="22"/>
                <w:lang w:val="en-GB"/>
              </w:rPr>
            </w:pPr>
          </w:p>
        </w:tc>
        <w:tc>
          <w:tcPr>
            <w:tcW w:w="3257" w:type="dxa"/>
            <w:vMerge/>
            <w:tcBorders>
              <w:top w:val="single" w:sz="4" w:space="0" w:color="auto"/>
              <w:left w:val="single" w:sz="4" w:space="0" w:color="auto"/>
              <w:bottom w:val="single" w:sz="4" w:space="0" w:color="auto"/>
              <w:right w:val="single" w:sz="4" w:space="0" w:color="auto"/>
            </w:tcBorders>
            <w:vAlign w:val="center"/>
          </w:tcPr>
          <w:p w14:paraId="79B7616C" w14:textId="77777777" w:rsidR="00104E0D" w:rsidRPr="002D215F" w:rsidRDefault="00104E0D" w:rsidP="00EE1970">
            <w:pPr>
              <w:rPr>
                <w:rFonts w:cs="Calibri"/>
                <w:szCs w:val="22"/>
                <w:lang w:val="en-GB"/>
              </w:rPr>
            </w:pPr>
          </w:p>
        </w:tc>
        <w:tc>
          <w:tcPr>
            <w:tcW w:w="3127" w:type="dxa"/>
            <w:vMerge/>
            <w:tcBorders>
              <w:top w:val="single" w:sz="4" w:space="0" w:color="auto"/>
              <w:left w:val="single" w:sz="4" w:space="0" w:color="auto"/>
              <w:bottom w:val="single" w:sz="4" w:space="0" w:color="auto"/>
              <w:right w:val="single" w:sz="4" w:space="0" w:color="auto"/>
            </w:tcBorders>
            <w:vAlign w:val="center"/>
          </w:tcPr>
          <w:p w14:paraId="0B2171C3" w14:textId="77777777" w:rsidR="00104E0D" w:rsidRPr="002D215F" w:rsidRDefault="00104E0D" w:rsidP="00EE1970">
            <w:pPr>
              <w:rPr>
                <w:rFonts w:cs="Calibri"/>
                <w:szCs w:val="22"/>
                <w:lang w:val="en-GB"/>
              </w:rPr>
            </w:pPr>
          </w:p>
        </w:tc>
        <w:tc>
          <w:tcPr>
            <w:tcW w:w="698" w:type="dxa"/>
            <w:tcBorders>
              <w:top w:val="nil"/>
              <w:left w:val="nil"/>
              <w:bottom w:val="single" w:sz="4" w:space="0" w:color="auto"/>
              <w:right w:val="single" w:sz="4" w:space="0" w:color="auto"/>
            </w:tcBorders>
            <w:noWrap/>
            <w:vAlign w:val="bottom"/>
          </w:tcPr>
          <w:p w14:paraId="1D15ED54" w14:textId="77777777" w:rsidR="00104E0D" w:rsidRPr="002D215F" w:rsidRDefault="00661857" w:rsidP="00EE1970">
            <w:pPr>
              <w:rPr>
                <w:rFonts w:cs="Calibri"/>
                <w:szCs w:val="22"/>
                <w:lang w:val="en-GB"/>
              </w:rPr>
            </w:pPr>
            <w:r w:rsidRPr="002D215F">
              <w:rPr>
                <w:rFonts w:cs="Calibri"/>
                <w:szCs w:val="22"/>
                <w:lang w:val="en-GB"/>
              </w:rPr>
              <w:t>Lect.</w:t>
            </w:r>
          </w:p>
        </w:tc>
        <w:tc>
          <w:tcPr>
            <w:tcW w:w="713" w:type="dxa"/>
            <w:tcBorders>
              <w:top w:val="nil"/>
              <w:left w:val="nil"/>
              <w:bottom w:val="single" w:sz="4" w:space="0" w:color="auto"/>
              <w:right w:val="single" w:sz="4" w:space="0" w:color="auto"/>
            </w:tcBorders>
            <w:vAlign w:val="bottom"/>
          </w:tcPr>
          <w:p w14:paraId="6D3E7ECA" w14:textId="77777777" w:rsidR="00104E0D" w:rsidRPr="002D215F" w:rsidRDefault="00104E0D" w:rsidP="00EE1970">
            <w:pPr>
              <w:rPr>
                <w:rFonts w:cs="Calibri"/>
                <w:szCs w:val="22"/>
                <w:lang w:val="en-GB"/>
              </w:rPr>
            </w:pPr>
            <w:r w:rsidRPr="002D215F">
              <w:rPr>
                <w:rFonts w:cs="Calibri"/>
                <w:szCs w:val="22"/>
                <w:lang w:val="en-GB"/>
              </w:rPr>
              <w:t>Sem.</w:t>
            </w:r>
          </w:p>
        </w:tc>
        <w:tc>
          <w:tcPr>
            <w:tcW w:w="766" w:type="dxa"/>
            <w:gridSpan w:val="2"/>
            <w:tcBorders>
              <w:top w:val="nil"/>
              <w:left w:val="nil"/>
              <w:bottom w:val="single" w:sz="4" w:space="0" w:color="auto"/>
              <w:right w:val="single" w:sz="4" w:space="0" w:color="auto"/>
            </w:tcBorders>
            <w:noWrap/>
            <w:vAlign w:val="bottom"/>
          </w:tcPr>
          <w:p w14:paraId="1192EBF8" w14:textId="77777777" w:rsidR="00104E0D" w:rsidRPr="002D215F" w:rsidRDefault="00EE230B" w:rsidP="00EE1970">
            <w:pPr>
              <w:rPr>
                <w:rFonts w:cs="Calibri"/>
                <w:szCs w:val="22"/>
                <w:lang w:val="en-GB"/>
              </w:rPr>
            </w:pPr>
            <w:r>
              <w:rPr>
                <w:rFonts w:cs="Calibri"/>
                <w:szCs w:val="22"/>
                <w:lang w:val="en-GB"/>
              </w:rPr>
              <w:t>Tutorials</w:t>
            </w:r>
          </w:p>
        </w:tc>
        <w:tc>
          <w:tcPr>
            <w:tcW w:w="1060" w:type="dxa"/>
            <w:tcBorders>
              <w:top w:val="single" w:sz="4" w:space="0" w:color="auto"/>
              <w:left w:val="single" w:sz="4" w:space="0" w:color="auto"/>
              <w:bottom w:val="single" w:sz="4" w:space="0" w:color="auto"/>
              <w:right w:val="single" w:sz="4" w:space="0" w:color="auto"/>
            </w:tcBorders>
          </w:tcPr>
          <w:p w14:paraId="4C7341D0" w14:textId="77777777" w:rsidR="00104E0D" w:rsidRPr="002D215F" w:rsidRDefault="00EE230B" w:rsidP="00EE1970">
            <w:pPr>
              <w:rPr>
                <w:rFonts w:cs="Calibri"/>
                <w:szCs w:val="22"/>
                <w:lang w:val="en-GB"/>
              </w:rPr>
            </w:pPr>
            <w:r>
              <w:rPr>
                <w:rFonts w:cs="Calibri"/>
                <w:szCs w:val="22"/>
                <w:lang w:val="en-GB"/>
              </w:rPr>
              <w:t>Clinical tutorials</w:t>
            </w:r>
          </w:p>
        </w:tc>
        <w:tc>
          <w:tcPr>
            <w:tcW w:w="1382" w:type="dxa"/>
            <w:tcBorders>
              <w:top w:val="single" w:sz="4" w:space="0" w:color="auto"/>
              <w:left w:val="single" w:sz="4" w:space="0" w:color="auto"/>
              <w:bottom w:val="single" w:sz="4" w:space="0" w:color="auto"/>
              <w:right w:val="single" w:sz="4" w:space="0" w:color="auto"/>
            </w:tcBorders>
          </w:tcPr>
          <w:p w14:paraId="7CB0B5A8"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743" w:type="dxa"/>
            <w:vMerge/>
            <w:tcBorders>
              <w:top w:val="single" w:sz="4" w:space="0" w:color="auto"/>
              <w:left w:val="single" w:sz="4" w:space="0" w:color="auto"/>
              <w:bottom w:val="single" w:sz="4" w:space="0" w:color="auto"/>
              <w:right w:val="single" w:sz="4" w:space="0" w:color="auto"/>
            </w:tcBorders>
            <w:vAlign w:val="center"/>
          </w:tcPr>
          <w:p w14:paraId="2235D9DB" w14:textId="77777777" w:rsidR="00104E0D" w:rsidRPr="002D215F" w:rsidRDefault="00104E0D" w:rsidP="00EE1970">
            <w:pPr>
              <w:rPr>
                <w:rFonts w:cs="Calibri"/>
                <w:szCs w:val="22"/>
                <w:lang w:val="en-GB"/>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06F368B9" w14:textId="77777777" w:rsidR="00104E0D" w:rsidRPr="002D215F" w:rsidRDefault="00104E0D" w:rsidP="00EE1970">
            <w:pPr>
              <w:rPr>
                <w:rFonts w:cs="Calibri"/>
                <w:szCs w:val="22"/>
                <w:lang w:val="en-GB"/>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43054398" w14:textId="77777777" w:rsidR="00104E0D" w:rsidRPr="002D215F" w:rsidRDefault="00104E0D" w:rsidP="00EE1970">
            <w:pPr>
              <w:rPr>
                <w:rFonts w:cs="Calibri"/>
                <w:szCs w:val="22"/>
                <w:lang w:val="en-GB"/>
              </w:rPr>
            </w:pPr>
          </w:p>
        </w:tc>
      </w:tr>
      <w:tr w:rsidR="00104E0D" w:rsidRPr="002D215F" w14:paraId="004FFC76" w14:textId="77777777" w:rsidTr="00C84DD5">
        <w:trPr>
          <w:trHeight w:val="255"/>
        </w:trPr>
        <w:tc>
          <w:tcPr>
            <w:tcW w:w="589" w:type="dxa"/>
            <w:tcBorders>
              <w:top w:val="nil"/>
              <w:left w:val="single" w:sz="4" w:space="0" w:color="auto"/>
              <w:bottom w:val="single" w:sz="4" w:space="0" w:color="auto"/>
              <w:right w:val="single" w:sz="4" w:space="0" w:color="auto"/>
            </w:tcBorders>
            <w:noWrap/>
          </w:tcPr>
          <w:p w14:paraId="3F1D6D85" w14:textId="77777777" w:rsidR="00104E0D" w:rsidRPr="002D215F" w:rsidRDefault="00104E0D" w:rsidP="00EE1970">
            <w:pPr>
              <w:rPr>
                <w:sz w:val="22"/>
                <w:szCs w:val="22"/>
                <w:lang w:val="en-GB"/>
              </w:rPr>
            </w:pPr>
            <w:r w:rsidRPr="002D215F">
              <w:rPr>
                <w:sz w:val="22"/>
                <w:szCs w:val="22"/>
                <w:lang w:val="en-GB"/>
              </w:rPr>
              <w:t>1.</w:t>
            </w:r>
          </w:p>
        </w:tc>
        <w:tc>
          <w:tcPr>
            <w:tcW w:w="3257" w:type="dxa"/>
            <w:tcBorders>
              <w:top w:val="nil"/>
              <w:left w:val="nil"/>
              <w:bottom w:val="single" w:sz="4" w:space="0" w:color="auto"/>
              <w:right w:val="single" w:sz="4" w:space="0" w:color="auto"/>
            </w:tcBorders>
            <w:noWrap/>
          </w:tcPr>
          <w:p w14:paraId="66FF535E" w14:textId="77777777" w:rsidR="00104E0D" w:rsidRPr="002D215F" w:rsidRDefault="00A667B7" w:rsidP="00EE1970">
            <w:pPr>
              <w:rPr>
                <w:sz w:val="22"/>
                <w:szCs w:val="22"/>
                <w:lang w:val="en-GB"/>
              </w:rPr>
            </w:pPr>
            <w:r w:rsidRPr="002D215F">
              <w:rPr>
                <w:sz w:val="22"/>
                <w:szCs w:val="22"/>
                <w:lang w:val="en-GB"/>
              </w:rPr>
              <w:t>Helping Marriage and Family</w:t>
            </w:r>
          </w:p>
        </w:tc>
        <w:tc>
          <w:tcPr>
            <w:tcW w:w="3127" w:type="dxa"/>
            <w:tcBorders>
              <w:top w:val="nil"/>
              <w:left w:val="nil"/>
              <w:bottom w:val="single" w:sz="4" w:space="0" w:color="auto"/>
              <w:right w:val="single" w:sz="4" w:space="0" w:color="auto"/>
            </w:tcBorders>
            <w:noWrap/>
          </w:tcPr>
          <w:p w14:paraId="6C2E24FF" w14:textId="77777777" w:rsidR="009D41FB" w:rsidRPr="002D215F" w:rsidRDefault="009D41FB" w:rsidP="00EE1970">
            <w:pPr>
              <w:rPr>
                <w:sz w:val="22"/>
                <w:szCs w:val="22"/>
                <w:lang w:val="en-GB"/>
              </w:rPr>
            </w:pPr>
            <w:r w:rsidRPr="002D215F">
              <w:rPr>
                <w:sz w:val="22"/>
                <w:szCs w:val="22"/>
                <w:lang w:val="en-GB"/>
              </w:rPr>
              <w:t>Ch. Gostečnik</w:t>
            </w:r>
          </w:p>
          <w:p w14:paraId="414E4166" w14:textId="77777777" w:rsidR="00104E0D" w:rsidRPr="002D215F" w:rsidRDefault="009D41FB" w:rsidP="00EE1970">
            <w:pPr>
              <w:rPr>
                <w:sz w:val="22"/>
                <w:szCs w:val="22"/>
                <w:lang w:val="en-GB"/>
              </w:rPr>
            </w:pPr>
            <w:r w:rsidRPr="002D215F">
              <w:rPr>
                <w:sz w:val="22"/>
                <w:szCs w:val="22"/>
                <w:lang w:val="en-GB"/>
              </w:rPr>
              <w:t>R. Cvetek</w:t>
            </w:r>
          </w:p>
          <w:p w14:paraId="722FBC25" w14:textId="77777777" w:rsidR="009D41FB" w:rsidRPr="002D215F" w:rsidRDefault="009D41FB" w:rsidP="00EE1970">
            <w:pPr>
              <w:rPr>
                <w:sz w:val="22"/>
                <w:szCs w:val="22"/>
                <w:lang w:val="en-GB"/>
              </w:rPr>
            </w:pPr>
            <w:r w:rsidRPr="002D215F">
              <w:rPr>
                <w:sz w:val="22"/>
                <w:szCs w:val="22"/>
                <w:lang w:val="en-GB"/>
              </w:rPr>
              <w:t>M. Cvetek</w:t>
            </w:r>
          </w:p>
          <w:p w14:paraId="2C51CC55" w14:textId="77777777" w:rsidR="00104E0D" w:rsidRPr="002D215F" w:rsidRDefault="00104E0D" w:rsidP="00EE1970">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59189A24" w14:textId="77777777" w:rsidR="00104E0D" w:rsidRPr="002D215F" w:rsidRDefault="00104E0D" w:rsidP="00EE1970">
            <w:pPr>
              <w:jc w:val="right"/>
              <w:rPr>
                <w:sz w:val="22"/>
                <w:szCs w:val="22"/>
                <w:lang w:val="en-GB"/>
              </w:rPr>
            </w:pPr>
            <w:r w:rsidRPr="002D215F">
              <w:rPr>
                <w:sz w:val="22"/>
                <w:szCs w:val="22"/>
                <w:lang w:val="en-GB"/>
              </w:rPr>
              <w:t>50</w:t>
            </w:r>
          </w:p>
        </w:tc>
        <w:tc>
          <w:tcPr>
            <w:tcW w:w="713" w:type="dxa"/>
            <w:tcBorders>
              <w:top w:val="nil"/>
              <w:left w:val="nil"/>
              <w:bottom w:val="single" w:sz="4" w:space="0" w:color="auto"/>
              <w:right w:val="single" w:sz="4" w:space="0" w:color="auto"/>
            </w:tcBorders>
            <w:noWrap/>
          </w:tcPr>
          <w:p w14:paraId="1FDE38F0" w14:textId="77777777" w:rsidR="00104E0D" w:rsidRPr="002D215F" w:rsidRDefault="00104E0D" w:rsidP="00EE1970">
            <w:pPr>
              <w:jc w:val="right"/>
              <w:rPr>
                <w:sz w:val="22"/>
                <w:szCs w:val="22"/>
                <w:lang w:val="en-GB"/>
              </w:rPr>
            </w:pPr>
            <w:r w:rsidRPr="002D215F">
              <w:rPr>
                <w:sz w:val="22"/>
                <w:szCs w:val="22"/>
                <w:lang w:val="en-GB"/>
              </w:rPr>
              <w:t>30</w:t>
            </w:r>
          </w:p>
        </w:tc>
        <w:tc>
          <w:tcPr>
            <w:tcW w:w="766" w:type="dxa"/>
            <w:gridSpan w:val="2"/>
            <w:tcBorders>
              <w:top w:val="nil"/>
              <w:left w:val="nil"/>
              <w:bottom w:val="single" w:sz="4" w:space="0" w:color="auto"/>
              <w:right w:val="single" w:sz="4" w:space="0" w:color="auto"/>
            </w:tcBorders>
            <w:noWrap/>
          </w:tcPr>
          <w:p w14:paraId="2B3B0B35" w14:textId="77777777" w:rsidR="00104E0D" w:rsidRPr="002D215F" w:rsidRDefault="00104E0D" w:rsidP="00EE1970">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1329B6B1" w14:textId="77777777" w:rsidR="00104E0D" w:rsidRPr="002D215F" w:rsidRDefault="00104E0D" w:rsidP="00EE1970">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42524DE3"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6A82D009" w14:textId="77777777" w:rsidR="00104E0D" w:rsidRPr="002D215F" w:rsidRDefault="00104E0D" w:rsidP="00EE1970">
            <w:pPr>
              <w:rPr>
                <w:rFonts w:cs="Calibri"/>
                <w:szCs w:val="22"/>
                <w:lang w:val="en-GB"/>
              </w:rPr>
            </w:pPr>
            <w:r w:rsidRPr="002D215F">
              <w:rPr>
                <w:rFonts w:cs="Calibri"/>
                <w:szCs w:val="22"/>
                <w:lang w:val="en-GB"/>
              </w:rPr>
              <w:t>120</w:t>
            </w:r>
          </w:p>
        </w:tc>
        <w:tc>
          <w:tcPr>
            <w:tcW w:w="901" w:type="dxa"/>
            <w:tcBorders>
              <w:top w:val="nil"/>
              <w:left w:val="nil"/>
              <w:bottom w:val="single" w:sz="4" w:space="0" w:color="auto"/>
              <w:right w:val="single" w:sz="4" w:space="0" w:color="auto"/>
            </w:tcBorders>
            <w:noWrap/>
          </w:tcPr>
          <w:p w14:paraId="3773C98E" w14:textId="77777777" w:rsidR="00104E0D" w:rsidRPr="002D215F" w:rsidRDefault="00104E0D" w:rsidP="00EE1970">
            <w:pPr>
              <w:rPr>
                <w:lang w:val="en-GB"/>
              </w:rPr>
            </w:pPr>
            <w:r w:rsidRPr="002D215F">
              <w:rPr>
                <w:lang w:val="en-GB"/>
              </w:rPr>
              <w:t>210</w:t>
            </w:r>
          </w:p>
        </w:tc>
        <w:tc>
          <w:tcPr>
            <w:tcW w:w="908" w:type="dxa"/>
            <w:tcBorders>
              <w:top w:val="nil"/>
              <w:left w:val="nil"/>
              <w:bottom w:val="single" w:sz="4" w:space="0" w:color="auto"/>
              <w:right w:val="single" w:sz="4" w:space="0" w:color="auto"/>
            </w:tcBorders>
            <w:noWrap/>
          </w:tcPr>
          <w:p w14:paraId="70080FB8" w14:textId="77777777" w:rsidR="00104E0D" w:rsidRPr="002D215F" w:rsidRDefault="00104E0D" w:rsidP="00EE1970">
            <w:pPr>
              <w:rPr>
                <w:lang w:val="en-GB"/>
              </w:rPr>
            </w:pPr>
            <w:r w:rsidRPr="002D215F">
              <w:rPr>
                <w:lang w:val="en-GB"/>
              </w:rPr>
              <w:t>7</w:t>
            </w:r>
          </w:p>
        </w:tc>
      </w:tr>
      <w:tr w:rsidR="00104E0D" w:rsidRPr="002D215F" w14:paraId="0F44B8C7" w14:textId="77777777" w:rsidTr="00C84DD5">
        <w:trPr>
          <w:trHeight w:val="255"/>
        </w:trPr>
        <w:tc>
          <w:tcPr>
            <w:tcW w:w="589" w:type="dxa"/>
            <w:tcBorders>
              <w:top w:val="nil"/>
              <w:left w:val="single" w:sz="4" w:space="0" w:color="auto"/>
              <w:bottom w:val="single" w:sz="4" w:space="0" w:color="auto"/>
              <w:right w:val="single" w:sz="4" w:space="0" w:color="auto"/>
            </w:tcBorders>
            <w:noWrap/>
          </w:tcPr>
          <w:p w14:paraId="1794DCAA" w14:textId="77777777" w:rsidR="00104E0D" w:rsidRPr="002D215F" w:rsidRDefault="00104E0D" w:rsidP="00EE1970">
            <w:pPr>
              <w:rPr>
                <w:sz w:val="22"/>
                <w:szCs w:val="22"/>
                <w:lang w:val="en-GB"/>
              </w:rPr>
            </w:pPr>
            <w:r w:rsidRPr="002D215F">
              <w:rPr>
                <w:sz w:val="22"/>
                <w:szCs w:val="22"/>
                <w:lang w:val="en-GB"/>
              </w:rPr>
              <w:t>2.</w:t>
            </w:r>
          </w:p>
        </w:tc>
        <w:tc>
          <w:tcPr>
            <w:tcW w:w="3257" w:type="dxa"/>
            <w:tcBorders>
              <w:top w:val="nil"/>
              <w:left w:val="nil"/>
              <w:bottom w:val="single" w:sz="4" w:space="0" w:color="auto"/>
              <w:right w:val="single" w:sz="4" w:space="0" w:color="auto"/>
            </w:tcBorders>
            <w:noWrap/>
          </w:tcPr>
          <w:p w14:paraId="44E2162A" w14:textId="77777777" w:rsidR="00104E0D" w:rsidRPr="002D215F" w:rsidRDefault="00A667B7" w:rsidP="00EE1970">
            <w:pPr>
              <w:rPr>
                <w:sz w:val="22"/>
                <w:szCs w:val="22"/>
                <w:lang w:val="en-GB"/>
              </w:rPr>
            </w:pPr>
            <w:r w:rsidRPr="002D215F">
              <w:rPr>
                <w:sz w:val="22"/>
                <w:szCs w:val="22"/>
                <w:lang w:val="en-GB"/>
              </w:rPr>
              <w:t>Family and Marriage Diagnostics and Assessment</w:t>
            </w:r>
          </w:p>
        </w:tc>
        <w:tc>
          <w:tcPr>
            <w:tcW w:w="3127" w:type="dxa"/>
            <w:tcBorders>
              <w:top w:val="nil"/>
              <w:left w:val="nil"/>
              <w:bottom w:val="single" w:sz="4" w:space="0" w:color="auto"/>
              <w:right w:val="single" w:sz="4" w:space="0" w:color="auto"/>
            </w:tcBorders>
            <w:noWrap/>
          </w:tcPr>
          <w:p w14:paraId="30791824" w14:textId="77777777" w:rsidR="00104E0D" w:rsidRPr="002D215F" w:rsidRDefault="00104E0D" w:rsidP="00EE1970">
            <w:pPr>
              <w:rPr>
                <w:sz w:val="22"/>
                <w:szCs w:val="22"/>
                <w:lang w:val="en-GB"/>
              </w:rPr>
            </w:pPr>
            <w:r w:rsidRPr="002D215F">
              <w:rPr>
                <w:sz w:val="22"/>
                <w:szCs w:val="22"/>
                <w:lang w:val="en-GB"/>
              </w:rPr>
              <w:t>R. Cvetek</w:t>
            </w:r>
          </w:p>
          <w:p w14:paraId="309FE2B0" w14:textId="77777777" w:rsidR="00BC7E18" w:rsidRPr="002D215F" w:rsidRDefault="00BC7E18" w:rsidP="00EE1970">
            <w:pPr>
              <w:rPr>
                <w:sz w:val="22"/>
                <w:szCs w:val="22"/>
                <w:lang w:val="en-GB"/>
              </w:rPr>
            </w:pPr>
            <w:r w:rsidRPr="002D215F">
              <w:rPr>
                <w:sz w:val="22"/>
                <w:szCs w:val="22"/>
                <w:lang w:val="en-GB"/>
              </w:rPr>
              <w:t>M. Cvetek</w:t>
            </w:r>
          </w:p>
        </w:tc>
        <w:tc>
          <w:tcPr>
            <w:tcW w:w="698" w:type="dxa"/>
            <w:tcBorders>
              <w:top w:val="nil"/>
              <w:left w:val="nil"/>
              <w:bottom w:val="single" w:sz="4" w:space="0" w:color="auto"/>
              <w:right w:val="single" w:sz="4" w:space="0" w:color="auto"/>
            </w:tcBorders>
            <w:noWrap/>
          </w:tcPr>
          <w:p w14:paraId="00C849F7" w14:textId="77777777" w:rsidR="00104E0D" w:rsidRPr="002D215F" w:rsidRDefault="00104E0D" w:rsidP="00EE1970">
            <w:pPr>
              <w:jc w:val="right"/>
              <w:rPr>
                <w:sz w:val="22"/>
                <w:szCs w:val="22"/>
                <w:lang w:val="en-GB"/>
              </w:rPr>
            </w:pPr>
            <w:r w:rsidRPr="002D215F">
              <w:rPr>
                <w:sz w:val="22"/>
                <w:szCs w:val="22"/>
                <w:lang w:val="en-GB"/>
              </w:rPr>
              <w:t>30</w:t>
            </w:r>
          </w:p>
        </w:tc>
        <w:tc>
          <w:tcPr>
            <w:tcW w:w="713" w:type="dxa"/>
            <w:tcBorders>
              <w:top w:val="nil"/>
              <w:left w:val="nil"/>
              <w:bottom w:val="single" w:sz="4" w:space="0" w:color="auto"/>
              <w:right w:val="single" w:sz="4" w:space="0" w:color="auto"/>
            </w:tcBorders>
            <w:noWrap/>
          </w:tcPr>
          <w:p w14:paraId="1ECA3BE9" w14:textId="77777777" w:rsidR="00104E0D" w:rsidRPr="002D215F" w:rsidRDefault="00104E0D" w:rsidP="00EE1970">
            <w:pPr>
              <w:jc w:val="right"/>
              <w:rPr>
                <w:sz w:val="22"/>
                <w:szCs w:val="22"/>
                <w:lang w:val="en-GB"/>
              </w:rPr>
            </w:pPr>
            <w:r w:rsidRPr="002D215F">
              <w:rPr>
                <w:sz w:val="22"/>
                <w:szCs w:val="22"/>
                <w:lang w:val="en-GB"/>
              </w:rPr>
              <w:t>20</w:t>
            </w:r>
          </w:p>
        </w:tc>
        <w:tc>
          <w:tcPr>
            <w:tcW w:w="766" w:type="dxa"/>
            <w:gridSpan w:val="2"/>
            <w:tcBorders>
              <w:top w:val="nil"/>
              <w:left w:val="nil"/>
              <w:bottom w:val="single" w:sz="4" w:space="0" w:color="auto"/>
              <w:right w:val="single" w:sz="4" w:space="0" w:color="auto"/>
            </w:tcBorders>
            <w:noWrap/>
          </w:tcPr>
          <w:p w14:paraId="4F690F72" w14:textId="77777777" w:rsidR="00104E0D" w:rsidRPr="002D215F" w:rsidRDefault="00104E0D" w:rsidP="00EE1970">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0C82576E" w14:textId="77777777" w:rsidR="00104E0D" w:rsidRPr="002D215F" w:rsidRDefault="00104E0D" w:rsidP="00EE1970">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7F60CC02"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3F7F59A5" w14:textId="77777777" w:rsidR="00104E0D" w:rsidRPr="002D215F" w:rsidRDefault="00104E0D" w:rsidP="00EE1970">
            <w:pPr>
              <w:rPr>
                <w:rFonts w:cs="Calibri"/>
                <w:szCs w:val="22"/>
                <w:lang w:val="en-GB"/>
              </w:rPr>
            </w:pPr>
            <w:r w:rsidRPr="002D215F">
              <w:rPr>
                <w:rFonts w:cs="Calibri"/>
                <w:szCs w:val="22"/>
                <w:lang w:val="en-GB"/>
              </w:rPr>
              <w:t>90</w:t>
            </w:r>
          </w:p>
        </w:tc>
        <w:tc>
          <w:tcPr>
            <w:tcW w:w="901" w:type="dxa"/>
            <w:tcBorders>
              <w:top w:val="nil"/>
              <w:left w:val="nil"/>
              <w:bottom w:val="single" w:sz="4" w:space="0" w:color="auto"/>
              <w:right w:val="single" w:sz="4" w:space="0" w:color="auto"/>
            </w:tcBorders>
            <w:noWrap/>
          </w:tcPr>
          <w:p w14:paraId="139EDE98" w14:textId="77777777" w:rsidR="00104E0D" w:rsidRPr="002D215F" w:rsidRDefault="00104E0D" w:rsidP="00EE1970">
            <w:pPr>
              <w:rPr>
                <w:lang w:val="en-GB"/>
              </w:rPr>
            </w:pPr>
            <w:r w:rsidRPr="002D215F">
              <w:rPr>
                <w:lang w:val="en-GB"/>
              </w:rPr>
              <w:t>150</w:t>
            </w:r>
          </w:p>
        </w:tc>
        <w:tc>
          <w:tcPr>
            <w:tcW w:w="908" w:type="dxa"/>
            <w:tcBorders>
              <w:top w:val="nil"/>
              <w:left w:val="nil"/>
              <w:bottom w:val="single" w:sz="4" w:space="0" w:color="auto"/>
              <w:right w:val="single" w:sz="4" w:space="0" w:color="auto"/>
            </w:tcBorders>
            <w:noWrap/>
          </w:tcPr>
          <w:p w14:paraId="50CE23EA" w14:textId="77777777" w:rsidR="00104E0D" w:rsidRPr="002D215F" w:rsidRDefault="00104E0D" w:rsidP="00EE1970">
            <w:pPr>
              <w:rPr>
                <w:lang w:val="en-GB"/>
              </w:rPr>
            </w:pPr>
            <w:r w:rsidRPr="002D215F">
              <w:rPr>
                <w:lang w:val="en-GB"/>
              </w:rPr>
              <w:t>5</w:t>
            </w:r>
          </w:p>
        </w:tc>
      </w:tr>
      <w:tr w:rsidR="00104E0D" w:rsidRPr="002D215F" w14:paraId="56492384" w14:textId="77777777" w:rsidTr="00C84DD5">
        <w:trPr>
          <w:trHeight w:val="255"/>
        </w:trPr>
        <w:tc>
          <w:tcPr>
            <w:tcW w:w="589" w:type="dxa"/>
            <w:tcBorders>
              <w:top w:val="nil"/>
              <w:left w:val="single" w:sz="4" w:space="0" w:color="auto"/>
              <w:bottom w:val="single" w:sz="4" w:space="0" w:color="auto"/>
              <w:right w:val="single" w:sz="4" w:space="0" w:color="auto"/>
            </w:tcBorders>
            <w:noWrap/>
          </w:tcPr>
          <w:p w14:paraId="5A716BEE" w14:textId="77777777" w:rsidR="00104E0D" w:rsidRPr="002D215F" w:rsidRDefault="00104E0D" w:rsidP="00EE1970">
            <w:pPr>
              <w:rPr>
                <w:sz w:val="22"/>
                <w:szCs w:val="22"/>
                <w:lang w:val="en-GB"/>
              </w:rPr>
            </w:pPr>
            <w:r w:rsidRPr="002D215F">
              <w:rPr>
                <w:sz w:val="22"/>
                <w:szCs w:val="22"/>
                <w:lang w:val="en-GB"/>
              </w:rPr>
              <w:t>3.</w:t>
            </w:r>
          </w:p>
        </w:tc>
        <w:tc>
          <w:tcPr>
            <w:tcW w:w="3257" w:type="dxa"/>
            <w:tcBorders>
              <w:top w:val="nil"/>
              <w:left w:val="nil"/>
              <w:bottom w:val="single" w:sz="4" w:space="0" w:color="auto"/>
              <w:right w:val="single" w:sz="4" w:space="0" w:color="auto"/>
            </w:tcBorders>
            <w:noWrap/>
          </w:tcPr>
          <w:p w14:paraId="4C4667CC" w14:textId="77777777" w:rsidR="00104E0D" w:rsidRPr="002D215F" w:rsidRDefault="00A667B7" w:rsidP="00EE1970">
            <w:pPr>
              <w:rPr>
                <w:sz w:val="22"/>
                <w:szCs w:val="22"/>
                <w:lang w:val="en-GB"/>
              </w:rPr>
            </w:pPr>
            <w:r w:rsidRPr="002D215F">
              <w:rPr>
                <w:sz w:val="22"/>
                <w:szCs w:val="22"/>
                <w:lang w:val="en-GB"/>
              </w:rPr>
              <w:t>Research of Interventions and Phenomena in Marriage and Family</w:t>
            </w:r>
          </w:p>
        </w:tc>
        <w:tc>
          <w:tcPr>
            <w:tcW w:w="3127" w:type="dxa"/>
            <w:tcBorders>
              <w:top w:val="nil"/>
              <w:left w:val="nil"/>
              <w:bottom w:val="single" w:sz="4" w:space="0" w:color="auto"/>
              <w:right w:val="single" w:sz="4" w:space="0" w:color="auto"/>
            </w:tcBorders>
            <w:noWrap/>
          </w:tcPr>
          <w:p w14:paraId="4408CAE3" w14:textId="77777777" w:rsidR="00104E0D" w:rsidRPr="002D215F" w:rsidRDefault="00104E0D" w:rsidP="00EE1970">
            <w:pPr>
              <w:rPr>
                <w:sz w:val="22"/>
                <w:szCs w:val="22"/>
                <w:lang w:val="en-GB"/>
              </w:rPr>
            </w:pPr>
            <w:r w:rsidRPr="002D215F">
              <w:rPr>
                <w:sz w:val="22"/>
                <w:szCs w:val="22"/>
                <w:lang w:val="en-GB"/>
              </w:rPr>
              <w:t>R. Cvetek</w:t>
            </w:r>
          </w:p>
          <w:p w14:paraId="205C2EC6" w14:textId="77777777" w:rsidR="009D41FB" w:rsidRPr="002D215F" w:rsidRDefault="009D41FB" w:rsidP="00EE1970">
            <w:pPr>
              <w:rPr>
                <w:sz w:val="22"/>
                <w:szCs w:val="22"/>
                <w:lang w:val="en-GB"/>
              </w:rPr>
            </w:pPr>
            <w:r w:rsidRPr="002D215F">
              <w:rPr>
                <w:sz w:val="22"/>
                <w:szCs w:val="22"/>
                <w:lang w:val="en-GB"/>
              </w:rPr>
              <w:t>M. Cvetek</w:t>
            </w:r>
          </w:p>
        </w:tc>
        <w:tc>
          <w:tcPr>
            <w:tcW w:w="698" w:type="dxa"/>
            <w:tcBorders>
              <w:top w:val="nil"/>
              <w:left w:val="nil"/>
              <w:bottom w:val="single" w:sz="4" w:space="0" w:color="auto"/>
              <w:right w:val="single" w:sz="4" w:space="0" w:color="auto"/>
            </w:tcBorders>
            <w:noWrap/>
          </w:tcPr>
          <w:p w14:paraId="0B7B2046" w14:textId="77777777" w:rsidR="00104E0D" w:rsidRPr="002D215F" w:rsidRDefault="00104E0D" w:rsidP="00EE1970">
            <w:pPr>
              <w:jc w:val="right"/>
              <w:rPr>
                <w:sz w:val="22"/>
                <w:szCs w:val="22"/>
                <w:lang w:val="en-GB"/>
              </w:rPr>
            </w:pPr>
            <w:r w:rsidRPr="002D215F">
              <w:rPr>
                <w:sz w:val="22"/>
                <w:szCs w:val="22"/>
                <w:lang w:val="en-GB"/>
              </w:rPr>
              <w:t>30</w:t>
            </w:r>
          </w:p>
        </w:tc>
        <w:tc>
          <w:tcPr>
            <w:tcW w:w="713" w:type="dxa"/>
            <w:tcBorders>
              <w:top w:val="nil"/>
              <w:left w:val="nil"/>
              <w:bottom w:val="single" w:sz="4" w:space="0" w:color="auto"/>
              <w:right w:val="single" w:sz="4" w:space="0" w:color="auto"/>
            </w:tcBorders>
            <w:noWrap/>
          </w:tcPr>
          <w:p w14:paraId="0D91D5B4" w14:textId="77777777" w:rsidR="00104E0D" w:rsidRPr="002D215F" w:rsidRDefault="00104E0D" w:rsidP="00EE1970">
            <w:pPr>
              <w:jc w:val="right"/>
              <w:rPr>
                <w:sz w:val="22"/>
                <w:szCs w:val="22"/>
                <w:lang w:val="en-GB"/>
              </w:rPr>
            </w:pPr>
            <w:r w:rsidRPr="002D215F">
              <w:rPr>
                <w:sz w:val="22"/>
                <w:szCs w:val="22"/>
                <w:lang w:val="en-GB"/>
              </w:rPr>
              <w:t>20</w:t>
            </w:r>
          </w:p>
        </w:tc>
        <w:tc>
          <w:tcPr>
            <w:tcW w:w="766" w:type="dxa"/>
            <w:gridSpan w:val="2"/>
            <w:tcBorders>
              <w:top w:val="nil"/>
              <w:left w:val="nil"/>
              <w:bottom w:val="single" w:sz="4" w:space="0" w:color="auto"/>
              <w:right w:val="single" w:sz="4" w:space="0" w:color="auto"/>
            </w:tcBorders>
            <w:noWrap/>
          </w:tcPr>
          <w:p w14:paraId="2EC01DAD" w14:textId="77777777" w:rsidR="00104E0D" w:rsidRPr="002D215F" w:rsidRDefault="00104E0D" w:rsidP="00EE1970">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1B3F5409" w14:textId="77777777" w:rsidR="00104E0D" w:rsidRPr="002D215F" w:rsidRDefault="00104E0D" w:rsidP="00EE1970">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67879D1B"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58A30BB8" w14:textId="77777777" w:rsidR="00104E0D" w:rsidRPr="002D215F" w:rsidRDefault="00104E0D" w:rsidP="00EE1970">
            <w:pPr>
              <w:rPr>
                <w:rFonts w:cs="Calibri"/>
                <w:szCs w:val="22"/>
                <w:lang w:val="en-GB"/>
              </w:rPr>
            </w:pPr>
            <w:r w:rsidRPr="002D215F">
              <w:rPr>
                <w:rFonts w:cs="Calibri"/>
                <w:szCs w:val="22"/>
                <w:lang w:val="en-GB"/>
              </w:rPr>
              <w:t>90</w:t>
            </w:r>
          </w:p>
        </w:tc>
        <w:tc>
          <w:tcPr>
            <w:tcW w:w="901" w:type="dxa"/>
            <w:tcBorders>
              <w:top w:val="nil"/>
              <w:left w:val="nil"/>
              <w:bottom w:val="single" w:sz="4" w:space="0" w:color="auto"/>
              <w:right w:val="single" w:sz="4" w:space="0" w:color="auto"/>
            </w:tcBorders>
            <w:noWrap/>
          </w:tcPr>
          <w:p w14:paraId="020575CD" w14:textId="77777777" w:rsidR="00104E0D" w:rsidRPr="002D215F" w:rsidRDefault="00104E0D" w:rsidP="00EE1970">
            <w:pPr>
              <w:rPr>
                <w:lang w:val="en-GB"/>
              </w:rPr>
            </w:pPr>
            <w:r w:rsidRPr="002D215F">
              <w:rPr>
                <w:lang w:val="en-GB"/>
              </w:rPr>
              <w:t>150</w:t>
            </w:r>
          </w:p>
        </w:tc>
        <w:tc>
          <w:tcPr>
            <w:tcW w:w="908" w:type="dxa"/>
            <w:tcBorders>
              <w:top w:val="nil"/>
              <w:left w:val="nil"/>
              <w:bottom w:val="single" w:sz="4" w:space="0" w:color="auto"/>
              <w:right w:val="single" w:sz="4" w:space="0" w:color="auto"/>
            </w:tcBorders>
            <w:noWrap/>
          </w:tcPr>
          <w:p w14:paraId="2684F8CA" w14:textId="77777777" w:rsidR="00104E0D" w:rsidRPr="002D215F" w:rsidRDefault="00104E0D" w:rsidP="00EE1970">
            <w:pPr>
              <w:rPr>
                <w:lang w:val="en-GB"/>
              </w:rPr>
            </w:pPr>
            <w:r w:rsidRPr="002D215F">
              <w:rPr>
                <w:lang w:val="en-GB"/>
              </w:rPr>
              <w:t>5</w:t>
            </w:r>
          </w:p>
        </w:tc>
      </w:tr>
      <w:tr w:rsidR="00104E0D" w:rsidRPr="002D215F" w14:paraId="142C8A10" w14:textId="77777777" w:rsidTr="00C84DD5">
        <w:trPr>
          <w:trHeight w:val="255"/>
        </w:trPr>
        <w:tc>
          <w:tcPr>
            <w:tcW w:w="589" w:type="dxa"/>
            <w:tcBorders>
              <w:top w:val="nil"/>
              <w:left w:val="single" w:sz="4" w:space="0" w:color="auto"/>
              <w:bottom w:val="single" w:sz="4" w:space="0" w:color="auto"/>
              <w:right w:val="single" w:sz="4" w:space="0" w:color="auto"/>
            </w:tcBorders>
            <w:noWrap/>
          </w:tcPr>
          <w:p w14:paraId="4EE47065" w14:textId="77777777" w:rsidR="00104E0D" w:rsidRPr="002D215F" w:rsidRDefault="00104E0D" w:rsidP="00EE1970">
            <w:pPr>
              <w:rPr>
                <w:sz w:val="22"/>
                <w:szCs w:val="22"/>
                <w:lang w:val="en-GB"/>
              </w:rPr>
            </w:pPr>
            <w:r w:rsidRPr="002D215F">
              <w:rPr>
                <w:sz w:val="22"/>
                <w:szCs w:val="22"/>
                <w:lang w:val="en-GB"/>
              </w:rPr>
              <w:t>4.</w:t>
            </w:r>
          </w:p>
        </w:tc>
        <w:tc>
          <w:tcPr>
            <w:tcW w:w="3257" w:type="dxa"/>
            <w:tcBorders>
              <w:top w:val="nil"/>
              <w:left w:val="nil"/>
              <w:bottom w:val="single" w:sz="4" w:space="0" w:color="auto"/>
              <w:right w:val="single" w:sz="4" w:space="0" w:color="auto"/>
            </w:tcBorders>
            <w:noWrap/>
          </w:tcPr>
          <w:p w14:paraId="2CB8ACAF" w14:textId="77777777" w:rsidR="00104E0D" w:rsidRPr="002D215F" w:rsidRDefault="00A667B7" w:rsidP="00EE1970">
            <w:pPr>
              <w:rPr>
                <w:sz w:val="22"/>
                <w:szCs w:val="22"/>
                <w:lang w:val="en-GB"/>
              </w:rPr>
            </w:pPr>
            <w:r w:rsidRPr="002D215F">
              <w:rPr>
                <w:sz w:val="22"/>
                <w:szCs w:val="22"/>
                <w:lang w:val="en-GB"/>
              </w:rPr>
              <w:t>Mental Problems, Disorders and Diseases in Individual and Family</w:t>
            </w:r>
          </w:p>
        </w:tc>
        <w:tc>
          <w:tcPr>
            <w:tcW w:w="3127" w:type="dxa"/>
            <w:tcBorders>
              <w:top w:val="nil"/>
              <w:left w:val="nil"/>
              <w:bottom w:val="single" w:sz="4" w:space="0" w:color="auto"/>
              <w:right w:val="single" w:sz="4" w:space="0" w:color="auto"/>
            </w:tcBorders>
            <w:noWrap/>
          </w:tcPr>
          <w:p w14:paraId="43C56ED2" w14:textId="77777777" w:rsidR="00104E0D" w:rsidRPr="002D215F" w:rsidRDefault="00104E0D" w:rsidP="00EE1970">
            <w:pPr>
              <w:rPr>
                <w:sz w:val="22"/>
                <w:szCs w:val="22"/>
                <w:lang w:val="en-GB"/>
              </w:rPr>
            </w:pPr>
            <w:r w:rsidRPr="002D215F">
              <w:rPr>
                <w:sz w:val="22"/>
                <w:szCs w:val="22"/>
                <w:lang w:val="en-GB"/>
              </w:rPr>
              <w:t>T. Repič Slavič</w:t>
            </w:r>
          </w:p>
          <w:p w14:paraId="08393F71" w14:textId="77777777" w:rsidR="00104E0D" w:rsidRPr="002D215F" w:rsidRDefault="00104E0D" w:rsidP="00EE1970">
            <w:pPr>
              <w:rPr>
                <w:sz w:val="22"/>
                <w:szCs w:val="22"/>
                <w:lang w:val="en-GB"/>
              </w:rPr>
            </w:pPr>
            <w:r w:rsidRPr="002D215F">
              <w:rPr>
                <w:sz w:val="22"/>
                <w:szCs w:val="22"/>
                <w:lang w:val="en-GB"/>
              </w:rPr>
              <w:t>R. Cvetek</w:t>
            </w:r>
          </w:p>
          <w:p w14:paraId="17437AAA" w14:textId="77777777" w:rsidR="009D41FB" w:rsidRPr="002D215F" w:rsidRDefault="009D41FB" w:rsidP="00EE1970">
            <w:pPr>
              <w:rPr>
                <w:sz w:val="22"/>
                <w:szCs w:val="22"/>
                <w:lang w:val="en-GB"/>
              </w:rPr>
            </w:pPr>
            <w:r w:rsidRPr="002D215F">
              <w:rPr>
                <w:sz w:val="22"/>
                <w:szCs w:val="22"/>
                <w:lang w:val="en-GB"/>
              </w:rPr>
              <w:t>M. Cvetek</w:t>
            </w:r>
          </w:p>
          <w:p w14:paraId="12C59078" w14:textId="77777777" w:rsidR="00104E0D" w:rsidRPr="002D215F" w:rsidRDefault="00104E0D" w:rsidP="00EE1970">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404414B9" w14:textId="77777777" w:rsidR="00104E0D" w:rsidRPr="002D215F" w:rsidRDefault="00104E0D" w:rsidP="00EE1970">
            <w:pPr>
              <w:jc w:val="right"/>
              <w:rPr>
                <w:sz w:val="22"/>
                <w:szCs w:val="22"/>
                <w:lang w:val="en-GB"/>
              </w:rPr>
            </w:pPr>
            <w:r w:rsidRPr="002D215F">
              <w:rPr>
                <w:sz w:val="22"/>
                <w:szCs w:val="22"/>
                <w:lang w:val="en-GB"/>
              </w:rPr>
              <w:t>60</w:t>
            </w:r>
          </w:p>
        </w:tc>
        <w:tc>
          <w:tcPr>
            <w:tcW w:w="713" w:type="dxa"/>
            <w:tcBorders>
              <w:top w:val="nil"/>
              <w:left w:val="nil"/>
              <w:bottom w:val="single" w:sz="4" w:space="0" w:color="auto"/>
              <w:right w:val="single" w:sz="4" w:space="0" w:color="auto"/>
            </w:tcBorders>
            <w:noWrap/>
          </w:tcPr>
          <w:p w14:paraId="0EDBE1D7" w14:textId="77777777" w:rsidR="00104E0D" w:rsidRPr="002D215F" w:rsidRDefault="00104E0D" w:rsidP="00EE1970">
            <w:pPr>
              <w:jc w:val="right"/>
              <w:rPr>
                <w:sz w:val="22"/>
                <w:szCs w:val="22"/>
                <w:lang w:val="en-GB"/>
              </w:rPr>
            </w:pPr>
            <w:r w:rsidRPr="002D215F">
              <w:rPr>
                <w:sz w:val="22"/>
                <w:szCs w:val="22"/>
                <w:lang w:val="en-GB"/>
              </w:rPr>
              <w:t>50</w:t>
            </w:r>
          </w:p>
        </w:tc>
        <w:tc>
          <w:tcPr>
            <w:tcW w:w="766" w:type="dxa"/>
            <w:gridSpan w:val="2"/>
            <w:tcBorders>
              <w:top w:val="nil"/>
              <w:left w:val="nil"/>
              <w:bottom w:val="single" w:sz="4" w:space="0" w:color="auto"/>
              <w:right w:val="single" w:sz="4" w:space="0" w:color="auto"/>
            </w:tcBorders>
            <w:noWrap/>
          </w:tcPr>
          <w:p w14:paraId="2473A669" w14:textId="77777777" w:rsidR="00104E0D" w:rsidRPr="002D215F" w:rsidRDefault="00104E0D" w:rsidP="00EE1970">
            <w:pPr>
              <w:jc w:val="right"/>
              <w:rPr>
                <w:sz w:val="22"/>
                <w:szCs w:val="22"/>
                <w:lang w:val="en-GB"/>
              </w:rPr>
            </w:pPr>
            <w:r w:rsidRPr="002D215F">
              <w:rPr>
                <w:sz w:val="22"/>
                <w:szCs w:val="22"/>
                <w:lang w:val="en-GB"/>
              </w:rPr>
              <w:t>25</w:t>
            </w:r>
          </w:p>
        </w:tc>
        <w:tc>
          <w:tcPr>
            <w:tcW w:w="1060" w:type="dxa"/>
            <w:tcBorders>
              <w:top w:val="single" w:sz="4" w:space="0" w:color="auto"/>
              <w:left w:val="nil"/>
              <w:bottom w:val="single" w:sz="4" w:space="0" w:color="auto"/>
              <w:right w:val="single" w:sz="4" w:space="0" w:color="auto"/>
            </w:tcBorders>
          </w:tcPr>
          <w:p w14:paraId="03C3D18E" w14:textId="77777777" w:rsidR="00104E0D" w:rsidRPr="002D215F" w:rsidRDefault="00104E0D" w:rsidP="00EE1970">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0A4AEC09"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774DD8A1" w14:textId="77777777" w:rsidR="00104E0D" w:rsidRPr="002D215F" w:rsidRDefault="00104E0D" w:rsidP="00EE1970">
            <w:pPr>
              <w:rPr>
                <w:rFonts w:cs="Calibri"/>
                <w:szCs w:val="22"/>
                <w:lang w:val="en-GB"/>
              </w:rPr>
            </w:pPr>
            <w:r w:rsidRPr="002D215F">
              <w:rPr>
                <w:rFonts w:cs="Calibri"/>
                <w:szCs w:val="22"/>
                <w:lang w:val="en-GB"/>
              </w:rPr>
              <w:t>165</w:t>
            </w:r>
          </w:p>
        </w:tc>
        <w:tc>
          <w:tcPr>
            <w:tcW w:w="901" w:type="dxa"/>
            <w:tcBorders>
              <w:top w:val="nil"/>
              <w:left w:val="nil"/>
              <w:bottom w:val="single" w:sz="4" w:space="0" w:color="auto"/>
              <w:right w:val="single" w:sz="4" w:space="0" w:color="auto"/>
            </w:tcBorders>
            <w:noWrap/>
          </w:tcPr>
          <w:p w14:paraId="007C7DA5" w14:textId="77777777" w:rsidR="00104E0D" w:rsidRPr="002D215F" w:rsidRDefault="00104E0D" w:rsidP="00EE1970">
            <w:pPr>
              <w:rPr>
                <w:lang w:val="en-GB"/>
              </w:rPr>
            </w:pPr>
            <w:r w:rsidRPr="002D215F">
              <w:rPr>
                <w:lang w:val="en-GB"/>
              </w:rPr>
              <w:t>300</w:t>
            </w:r>
          </w:p>
        </w:tc>
        <w:tc>
          <w:tcPr>
            <w:tcW w:w="908" w:type="dxa"/>
            <w:tcBorders>
              <w:top w:val="nil"/>
              <w:left w:val="nil"/>
              <w:bottom w:val="single" w:sz="4" w:space="0" w:color="auto"/>
              <w:right w:val="single" w:sz="4" w:space="0" w:color="auto"/>
            </w:tcBorders>
            <w:noWrap/>
          </w:tcPr>
          <w:p w14:paraId="42ECDECF" w14:textId="77777777" w:rsidR="00104E0D" w:rsidRPr="002D215F" w:rsidRDefault="00104E0D" w:rsidP="00EE1970">
            <w:pPr>
              <w:rPr>
                <w:lang w:val="en-GB"/>
              </w:rPr>
            </w:pPr>
            <w:r w:rsidRPr="002D215F">
              <w:rPr>
                <w:lang w:val="en-GB"/>
              </w:rPr>
              <w:t>10</w:t>
            </w:r>
          </w:p>
        </w:tc>
      </w:tr>
      <w:tr w:rsidR="00104E0D" w:rsidRPr="002D215F" w14:paraId="17C79F9C" w14:textId="77777777" w:rsidTr="00C84DD5">
        <w:trPr>
          <w:trHeight w:val="255"/>
        </w:trPr>
        <w:tc>
          <w:tcPr>
            <w:tcW w:w="589" w:type="dxa"/>
            <w:tcBorders>
              <w:top w:val="nil"/>
              <w:left w:val="single" w:sz="4" w:space="0" w:color="auto"/>
              <w:bottom w:val="single" w:sz="4" w:space="0" w:color="auto"/>
              <w:right w:val="single" w:sz="4" w:space="0" w:color="auto"/>
            </w:tcBorders>
            <w:noWrap/>
          </w:tcPr>
          <w:p w14:paraId="0BB9451B" w14:textId="77777777" w:rsidR="00104E0D" w:rsidRPr="002D215F" w:rsidRDefault="00104E0D" w:rsidP="00EE1970">
            <w:pPr>
              <w:rPr>
                <w:sz w:val="22"/>
                <w:szCs w:val="22"/>
                <w:lang w:val="en-GB"/>
              </w:rPr>
            </w:pPr>
            <w:r w:rsidRPr="002D215F">
              <w:rPr>
                <w:sz w:val="22"/>
                <w:szCs w:val="22"/>
                <w:lang w:val="en-GB"/>
              </w:rPr>
              <w:t>5.</w:t>
            </w:r>
          </w:p>
        </w:tc>
        <w:tc>
          <w:tcPr>
            <w:tcW w:w="3257" w:type="dxa"/>
            <w:tcBorders>
              <w:top w:val="nil"/>
              <w:left w:val="nil"/>
              <w:bottom w:val="single" w:sz="4" w:space="0" w:color="auto"/>
              <w:right w:val="single" w:sz="4" w:space="0" w:color="auto"/>
            </w:tcBorders>
            <w:noWrap/>
          </w:tcPr>
          <w:p w14:paraId="5D9CE69D" w14:textId="77777777" w:rsidR="00104E0D" w:rsidRPr="002D215F" w:rsidRDefault="00A667B7" w:rsidP="00EE1970">
            <w:pPr>
              <w:rPr>
                <w:sz w:val="22"/>
                <w:szCs w:val="22"/>
                <w:lang w:val="en-GB"/>
              </w:rPr>
            </w:pPr>
            <w:r w:rsidRPr="002D215F">
              <w:rPr>
                <w:sz w:val="22"/>
                <w:szCs w:val="22"/>
                <w:lang w:val="en-GB"/>
              </w:rPr>
              <w:t>Supervision of Work with Spouses and Families</w:t>
            </w:r>
          </w:p>
        </w:tc>
        <w:tc>
          <w:tcPr>
            <w:tcW w:w="3127" w:type="dxa"/>
            <w:tcBorders>
              <w:top w:val="nil"/>
              <w:left w:val="nil"/>
              <w:bottom w:val="single" w:sz="4" w:space="0" w:color="auto"/>
              <w:right w:val="single" w:sz="4" w:space="0" w:color="auto"/>
            </w:tcBorders>
            <w:noWrap/>
          </w:tcPr>
          <w:p w14:paraId="6747EBA6" w14:textId="77777777" w:rsidR="00104E0D" w:rsidRPr="002D215F" w:rsidRDefault="00104E0D" w:rsidP="00EE1970">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4D283E9B" w14:textId="77777777" w:rsidR="00104E0D" w:rsidRPr="002D215F" w:rsidRDefault="00104E0D" w:rsidP="00EE1970">
            <w:pPr>
              <w:jc w:val="right"/>
              <w:rPr>
                <w:sz w:val="22"/>
                <w:szCs w:val="22"/>
                <w:lang w:val="en-GB"/>
              </w:rPr>
            </w:pPr>
            <w:r w:rsidRPr="002D215F">
              <w:rPr>
                <w:sz w:val="22"/>
                <w:szCs w:val="22"/>
                <w:lang w:val="en-GB"/>
              </w:rPr>
              <w:t>10</w:t>
            </w:r>
          </w:p>
        </w:tc>
        <w:tc>
          <w:tcPr>
            <w:tcW w:w="713" w:type="dxa"/>
            <w:tcBorders>
              <w:top w:val="nil"/>
              <w:left w:val="nil"/>
              <w:bottom w:val="single" w:sz="4" w:space="0" w:color="auto"/>
              <w:right w:val="single" w:sz="4" w:space="0" w:color="auto"/>
            </w:tcBorders>
            <w:noWrap/>
          </w:tcPr>
          <w:p w14:paraId="1BF6B174" w14:textId="77777777" w:rsidR="00104E0D" w:rsidRPr="002D215F" w:rsidRDefault="00104E0D" w:rsidP="00EE1970">
            <w:pPr>
              <w:jc w:val="right"/>
              <w:rPr>
                <w:sz w:val="22"/>
                <w:szCs w:val="22"/>
                <w:lang w:val="en-GB"/>
              </w:rPr>
            </w:pPr>
            <w:r w:rsidRPr="002D215F">
              <w:rPr>
                <w:sz w:val="22"/>
                <w:szCs w:val="22"/>
                <w:lang w:val="en-GB"/>
              </w:rPr>
              <w:t>10</w:t>
            </w:r>
          </w:p>
        </w:tc>
        <w:tc>
          <w:tcPr>
            <w:tcW w:w="766" w:type="dxa"/>
            <w:gridSpan w:val="2"/>
            <w:tcBorders>
              <w:top w:val="nil"/>
              <w:left w:val="nil"/>
              <w:bottom w:val="single" w:sz="4" w:space="0" w:color="auto"/>
              <w:right w:val="single" w:sz="4" w:space="0" w:color="auto"/>
            </w:tcBorders>
            <w:noWrap/>
          </w:tcPr>
          <w:p w14:paraId="62026D41" w14:textId="77777777" w:rsidR="00104E0D" w:rsidRPr="002D215F" w:rsidRDefault="00104E0D" w:rsidP="00EE1970">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122646B6" w14:textId="77777777" w:rsidR="00104E0D" w:rsidRPr="002D215F" w:rsidRDefault="00104E0D" w:rsidP="00EE1970">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61735D67"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21D3157B" w14:textId="77777777" w:rsidR="00104E0D" w:rsidRPr="002D215F" w:rsidRDefault="00104E0D" w:rsidP="00EE1970">
            <w:pPr>
              <w:rPr>
                <w:rFonts w:cs="Calibri"/>
                <w:szCs w:val="22"/>
                <w:lang w:val="en-GB"/>
              </w:rPr>
            </w:pPr>
            <w:r w:rsidRPr="002D215F">
              <w:rPr>
                <w:rFonts w:cs="Calibri"/>
                <w:szCs w:val="22"/>
                <w:lang w:val="en-GB"/>
              </w:rPr>
              <w:t>60</w:t>
            </w:r>
          </w:p>
        </w:tc>
        <w:tc>
          <w:tcPr>
            <w:tcW w:w="901" w:type="dxa"/>
            <w:tcBorders>
              <w:top w:val="nil"/>
              <w:left w:val="nil"/>
              <w:bottom w:val="single" w:sz="4" w:space="0" w:color="auto"/>
              <w:right w:val="single" w:sz="4" w:space="0" w:color="auto"/>
            </w:tcBorders>
            <w:noWrap/>
          </w:tcPr>
          <w:p w14:paraId="39EBDA17" w14:textId="77777777" w:rsidR="00104E0D" w:rsidRPr="002D215F" w:rsidRDefault="00104E0D" w:rsidP="00EE1970">
            <w:pPr>
              <w:rPr>
                <w:lang w:val="en-GB"/>
              </w:rPr>
            </w:pPr>
            <w:r w:rsidRPr="002D215F">
              <w:rPr>
                <w:lang w:val="en-GB"/>
              </w:rPr>
              <w:t>90</w:t>
            </w:r>
          </w:p>
        </w:tc>
        <w:tc>
          <w:tcPr>
            <w:tcW w:w="908" w:type="dxa"/>
            <w:tcBorders>
              <w:top w:val="nil"/>
              <w:left w:val="nil"/>
              <w:bottom w:val="single" w:sz="4" w:space="0" w:color="auto"/>
              <w:right w:val="single" w:sz="4" w:space="0" w:color="auto"/>
            </w:tcBorders>
            <w:noWrap/>
          </w:tcPr>
          <w:p w14:paraId="281A65FF" w14:textId="77777777" w:rsidR="00104E0D" w:rsidRPr="002D215F" w:rsidRDefault="00104E0D" w:rsidP="00EE1970">
            <w:pPr>
              <w:rPr>
                <w:lang w:val="en-GB"/>
              </w:rPr>
            </w:pPr>
            <w:r w:rsidRPr="002D215F">
              <w:rPr>
                <w:lang w:val="en-GB"/>
              </w:rPr>
              <w:t>3</w:t>
            </w:r>
          </w:p>
        </w:tc>
      </w:tr>
      <w:tr w:rsidR="00104E0D" w:rsidRPr="002D215F" w14:paraId="6CA7491E" w14:textId="77777777" w:rsidTr="00C84DD5">
        <w:tc>
          <w:tcPr>
            <w:tcW w:w="6973" w:type="dxa"/>
            <w:gridSpan w:val="3"/>
            <w:tcBorders>
              <w:top w:val="nil"/>
              <w:left w:val="single" w:sz="4" w:space="0" w:color="auto"/>
              <w:bottom w:val="single" w:sz="4" w:space="0" w:color="auto"/>
              <w:right w:val="single" w:sz="4" w:space="0" w:color="auto"/>
            </w:tcBorders>
            <w:noWrap/>
            <w:vAlign w:val="bottom"/>
          </w:tcPr>
          <w:p w14:paraId="6042F172" w14:textId="77777777" w:rsidR="00104E0D" w:rsidRPr="002D215F" w:rsidRDefault="00661857" w:rsidP="00EE1970">
            <w:pPr>
              <w:rPr>
                <w:rFonts w:cs="Calibri"/>
                <w:szCs w:val="22"/>
                <w:lang w:val="en-GB"/>
              </w:rPr>
            </w:pPr>
            <w:r w:rsidRPr="002D215F">
              <w:rPr>
                <w:rFonts w:cs="Calibri"/>
                <w:szCs w:val="22"/>
                <w:lang w:val="en-GB"/>
              </w:rPr>
              <w:t>TOTAL</w:t>
            </w:r>
          </w:p>
        </w:tc>
        <w:tc>
          <w:tcPr>
            <w:tcW w:w="698" w:type="dxa"/>
            <w:tcBorders>
              <w:top w:val="nil"/>
              <w:left w:val="nil"/>
              <w:bottom w:val="single" w:sz="4" w:space="0" w:color="auto"/>
              <w:right w:val="single" w:sz="4" w:space="0" w:color="auto"/>
            </w:tcBorders>
            <w:noWrap/>
            <w:vAlign w:val="center"/>
          </w:tcPr>
          <w:p w14:paraId="03359116" w14:textId="77777777" w:rsidR="00104E0D" w:rsidRPr="002D215F" w:rsidRDefault="00104E0D" w:rsidP="00EE1970">
            <w:pPr>
              <w:jc w:val="right"/>
              <w:rPr>
                <w:color w:val="000000"/>
                <w:lang w:val="en-GB"/>
              </w:rPr>
            </w:pPr>
            <w:r w:rsidRPr="002D215F">
              <w:rPr>
                <w:color w:val="000000"/>
                <w:lang w:val="en-GB"/>
              </w:rPr>
              <w:t>180</w:t>
            </w:r>
          </w:p>
        </w:tc>
        <w:tc>
          <w:tcPr>
            <w:tcW w:w="713" w:type="dxa"/>
            <w:tcBorders>
              <w:top w:val="nil"/>
              <w:left w:val="nil"/>
              <w:bottom w:val="single" w:sz="4" w:space="0" w:color="auto"/>
              <w:right w:val="single" w:sz="4" w:space="0" w:color="auto"/>
            </w:tcBorders>
            <w:noWrap/>
            <w:vAlign w:val="center"/>
          </w:tcPr>
          <w:p w14:paraId="390BB755" w14:textId="77777777" w:rsidR="00104E0D" w:rsidRPr="002D215F" w:rsidRDefault="00104E0D" w:rsidP="00EE1970">
            <w:pPr>
              <w:jc w:val="right"/>
              <w:rPr>
                <w:color w:val="000000"/>
                <w:lang w:val="en-GB"/>
              </w:rPr>
            </w:pPr>
            <w:r w:rsidRPr="002D215F">
              <w:rPr>
                <w:color w:val="000000"/>
                <w:lang w:val="en-GB"/>
              </w:rPr>
              <w:t>130</w:t>
            </w:r>
          </w:p>
        </w:tc>
        <w:tc>
          <w:tcPr>
            <w:tcW w:w="766" w:type="dxa"/>
            <w:gridSpan w:val="2"/>
            <w:tcBorders>
              <w:top w:val="nil"/>
              <w:left w:val="nil"/>
              <w:bottom w:val="single" w:sz="4" w:space="0" w:color="auto"/>
              <w:right w:val="single" w:sz="4" w:space="0" w:color="auto"/>
            </w:tcBorders>
            <w:noWrap/>
            <w:vAlign w:val="center"/>
          </w:tcPr>
          <w:p w14:paraId="11851685" w14:textId="77777777" w:rsidR="00104E0D" w:rsidRPr="002D215F" w:rsidRDefault="00104E0D" w:rsidP="00EE1970">
            <w:pPr>
              <w:jc w:val="right"/>
              <w:rPr>
                <w:color w:val="000000"/>
                <w:lang w:val="en-GB"/>
              </w:rPr>
            </w:pPr>
            <w:r w:rsidRPr="002D215F">
              <w:rPr>
                <w:color w:val="000000"/>
                <w:lang w:val="en-GB"/>
              </w:rPr>
              <w:t>65</w:t>
            </w:r>
          </w:p>
        </w:tc>
        <w:tc>
          <w:tcPr>
            <w:tcW w:w="1060" w:type="dxa"/>
            <w:tcBorders>
              <w:top w:val="single" w:sz="4" w:space="0" w:color="auto"/>
              <w:left w:val="nil"/>
              <w:bottom w:val="single" w:sz="4" w:space="0" w:color="auto"/>
              <w:right w:val="single" w:sz="4" w:space="0" w:color="auto"/>
            </w:tcBorders>
          </w:tcPr>
          <w:p w14:paraId="39BDA03E" w14:textId="77777777" w:rsidR="00104E0D" w:rsidRPr="002D215F" w:rsidRDefault="00104E0D" w:rsidP="00EE1970">
            <w:pPr>
              <w:rPr>
                <w:lang w:val="en-GB"/>
              </w:rPr>
            </w:pPr>
          </w:p>
        </w:tc>
        <w:tc>
          <w:tcPr>
            <w:tcW w:w="1382" w:type="dxa"/>
            <w:tcBorders>
              <w:top w:val="single" w:sz="4" w:space="0" w:color="auto"/>
              <w:left w:val="single" w:sz="4" w:space="0" w:color="auto"/>
              <w:bottom w:val="single" w:sz="4" w:space="0" w:color="auto"/>
              <w:right w:val="single" w:sz="4" w:space="0" w:color="auto"/>
            </w:tcBorders>
          </w:tcPr>
          <w:p w14:paraId="3AB93FA5" w14:textId="77777777" w:rsidR="00104E0D" w:rsidRPr="002D215F" w:rsidRDefault="00104E0D" w:rsidP="00EE1970">
            <w:pPr>
              <w:rPr>
                <w:lang w:val="en-GB"/>
              </w:rPr>
            </w:pPr>
          </w:p>
        </w:tc>
        <w:tc>
          <w:tcPr>
            <w:tcW w:w="743" w:type="dxa"/>
            <w:tcBorders>
              <w:top w:val="single" w:sz="4" w:space="0" w:color="auto"/>
              <w:left w:val="single" w:sz="4" w:space="0" w:color="auto"/>
              <w:bottom w:val="single" w:sz="4" w:space="0" w:color="auto"/>
              <w:right w:val="single" w:sz="4" w:space="0" w:color="auto"/>
            </w:tcBorders>
            <w:noWrap/>
          </w:tcPr>
          <w:p w14:paraId="6FCB5D9A" w14:textId="77777777" w:rsidR="00104E0D" w:rsidRPr="002D215F" w:rsidRDefault="00104E0D" w:rsidP="00EE1970">
            <w:pPr>
              <w:rPr>
                <w:lang w:val="en-GB"/>
              </w:rPr>
            </w:pPr>
            <w:r w:rsidRPr="002D215F">
              <w:rPr>
                <w:lang w:val="en-GB"/>
              </w:rPr>
              <w:t>525</w:t>
            </w:r>
          </w:p>
        </w:tc>
        <w:tc>
          <w:tcPr>
            <w:tcW w:w="901" w:type="dxa"/>
            <w:tcBorders>
              <w:top w:val="nil"/>
              <w:left w:val="nil"/>
              <w:bottom w:val="single" w:sz="4" w:space="0" w:color="auto"/>
              <w:right w:val="single" w:sz="4" w:space="0" w:color="auto"/>
            </w:tcBorders>
            <w:noWrap/>
          </w:tcPr>
          <w:p w14:paraId="67D2D3C8" w14:textId="77777777" w:rsidR="00104E0D" w:rsidRPr="002D215F" w:rsidRDefault="00104E0D" w:rsidP="00EE1970">
            <w:pPr>
              <w:rPr>
                <w:lang w:val="en-GB"/>
              </w:rPr>
            </w:pPr>
            <w:r w:rsidRPr="002D215F">
              <w:rPr>
                <w:lang w:val="en-GB"/>
              </w:rPr>
              <w:t>900</w:t>
            </w:r>
          </w:p>
        </w:tc>
        <w:tc>
          <w:tcPr>
            <w:tcW w:w="908" w:type="dxa"/>
            <w:tcBorders>
              <w:top w:val="nil"/>
              <w:left w:val="nil"/>
              <w:bottom w:val="single" w:sz="4" w:space="0" w:color="auto"/>
              <w:right w:val="single" w:sz="4" w:space="0" w:color="auto"/>
            </w:tcBorders>
            <w:noWrap/>
          </w:tcPr>
          <w:p w14:paraId="1E137CCB" w14:textId="77777777" w:rsidR="00104E0D" w:rsidRPr="002D215F" w:rsidRDefault="00104E0D" w:rsidP="00EE1970">
            <w:pPr>
              <w:rPr>
                <w:lang w:val="en-GB"/>
              </w:rPr>
            </w:pPr>
            <w:r w:rsidRPr="002D215F">
              <w:rPr>
                <w:lang w:val="en-GB"/>
              </w:rPr>
              <w:t>30</w:t>
            </w:r>
          </w:p>
        </w:tc>
      </w:tr>
      <w:tr w:rsidR="00104E0D" w:rsidRPr="002D215F" w14:paraId="0476A2C8" w14:textId="77777777" w:rsidTr="00C84DD5">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68ACE7C7" w14:textId="77777777" w:rsidR="00104E0D" w:rsidRPr="002D215F" w:rsidRDefault="00661857" w:rsidP="00EE1970">
            <w:pPr>
              <w:rPr>
                <w:rFonts w:cs="Calibri"/>
                <w:szCs w:val="22"/>
                <w:lang w:val="en-GB"/>
              </w:rPr>
            </w:pPr>
            <w:r w:rsidRPr="002D215F">
              <w:rPr>
                <w:rFonts w:cs="Calibri"/>
                <w:szCs w:val="22"/>
                <w:lang w:val="en-GB"/>
              </w:rPr>
              <w:t>PERCENTAGE</w:t>
            </w:r>
          </w:p>
        </w:tc>
        <w:tc>
          <w:tcPr>
            <w:tcW w:w="698" w:type="dxa"/>
            <w:tcBorders>
              <w:top w:val="single" w:sz="4" w:space="0" w:color="auto"/>
              <w:left w:val="nil"/>
              <w:bottom w:val="single" w:sz="4" w:space="0" w:color="auto"/>
              <w:right w:val="single" w:sz="4" w:space="0" w:color="auto"/>
            </w:tcBorders>
            <w:shd w:val="clear" w:color="auto" w:fill="FFFFFF"/>
            <w:noWrap/>
            <w:vAlign w:val="bottom"/>
          </w:tcPr>
          <w:p w14:paraId="4C449C14" w14:textId="77777777" w:rsidR="00104E0D" w:rsidRPr="002D215F" w:rsidRDefault="00104E0D" w:rsidP="00EE1970">
            <w:pPr>
              <w:rPr>
                <w:rFonts w:cs="Calibri"/>
                <w:szCs w:val="22"/>
                <w:lang w:val="en-GB"/>
              </w:rPr>
            </w:pPr>
            <w:r w:rsidRPr="002D215F">
              <w:rPr>
                <w:rFonts w:cs="Calibri"/>
                <w:szCs w:val="22"/>
                <w:lang w:val="en-GB"/>
              </w:rPr>
              <w:t>48%</w:t>
            </w:r>
          </w:p>
        </w:tc>
        <w:tc>
          <w:tcPr>
            <w:tcW w:w="713" w:type="dxa"/>
            <w:tcBorders>
              <w:top w:val="single" w:sz="4" w:space="0" w:color="auto"/>
              <w:left w:val="nil"/>
              <w:bottom w:val="single" w:sz="4" w:space="0" w:color="auto"/>
              <w:right w:val="single" w:sz="4" w:space="0" w:color="auto"/>
            </w:tcBorders>
            <w:shd w:val="clear" w:color="auto" w:fill="FFFFFF"/>
            <w:noWrap/>
            <w:vAlign w:val="bottom"/>
          </w:tcPr>
          <w:p w14:paraId="7F247C7C" w14:textId="77777777" w:rsidR="00104E0D" w:rsidRPr="002D215F" w:rsidRDefault="00104E0D" w:rsidP="00EE1970">
            <w:pPr>
              <w:rPr>
                <w:rFonts w:cs="Calibri"/>
                <w:szCs w:val="22"/>
                <w:lang w:val="en-GB"/>
              </w:rPr>
            </w:pPr>
            <w:r w:rsidRPr="002D215F">
              <w:rPr>
                <w:rFonts w:cs="Calibri"/>
                <w:szCs w:val="22"/>
                <w:lang w:val="en-GB"/>
              </w:rPr>
              <w:t>35%</w:t>
            </w: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14:paraId="35C89D5B" w14:textId="77777777" w:rsidR="00104E0D" w:rsidRPr="002D215F" w:rsidRDefault="00104E0D" w:rsidP="00EE1970">
            <w:pPr>
              <w:rPr>
                <w:rFonts w:cs="Calibri"/>
                <w:szCs w:val="22"/>
                <w:lang w:val="en-GB"/>
              </w:rPr>
            </w:pPr>
            <w:r w:rsidRPr="002D215F">
              <w:rPr>
                <w:rFonts w:cs="Calibri"/>
                <w:szCs w:val="22"/>
                <w:lang w:val="en-GB"/>
              </w:rPr>
              <w:t>17%</w:t>
            </w:r>
          </w:p>
        </w:tc>
        <w:tc>
          <w:tcPr>
            <w:tcW w:w="1060" w:type="dxa"/>
            <w:tcBorders>
              <w:top w:val="single" w:sz="4" w:space="0" w:color="auto"/>
              <w:left w:val="nil"/>
              <w:bottom w:val="single" w:sz="4" w:space="0" w:color="auto"/>
              <w:right w:val="single" w:sz="4" w:space="0" w:color="auto"/>
            </w:tcBorders>
            <w:shd w:val="clear" w:color="auto" w:fill="FFFFFF"/>
          </w:tcPr>
          <w:p w14:paraId="6C496CB8" w14:textId="77777777" w:rsidR="00104E0D" w:rsidRPr="002D215F" w:rsidRDefault="00104E0D" w:rsidP="00EE1970">
            <w:pPr>
              <w:rPr>
                <w:rFonts w:cs="Calibri"/>
                <w:szCs w:val="22"/>
                <w:lang w:val="en-GB"/>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57DCC5AE"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988159" w14:textId="77777777" w:rsidR="00104E0D" w:rsidRPr="002D215F" w:rsidRDefault="00104E0D" w:rsidP="00EE1970">
            <w:pPr>
              <w:rPr>
                <w:rFonts w:cs="Calibri"/>
                <w:szCs w:val="22"/>
                <w:lang w:val="en-GB"/>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14:paraId="34A704B5" w14:textId="77777777" w:rsidR="00104E0D" w:rsidRPr="002D215F" w:rsidRDefault="00104E0D" w:rsidP="00EE1970">
            <w:pPr>
              <w:rPr>
                <w:rFonts w:cs="Calibri"/>
                <w:szCs w:val="22"/>
                <w:lang w:val="en-GB"/>
              </w:rPr>
            </w:pPr>
          </w:p>
        </w:tc>
        <w:tc>
          <w:tcPr>
            <w:tcW w:w="908" w:type="dxa"/>
            <w:tcBorders>
              <w:top w:val="single" w:sz="4" w:space="0" w:color="auto"/>
              <w:left w:val="nil"/>
              <w:bottom w:val="single" w:sz="4" w:space="0" w:color="auto"/>
              <w:right w:val="single" w:sz="4" w:space="0" w:color="auto"/>
            </w:tcBorders>
            <w:shd w:val="clear" w:color="auto" w:fill="FFFFFF"/>
            <w:noWrap/>
            <w:vAlign w:val="bottom"/>
          </w:tcPr>
          <w:p w14:paraId="066C5146" w14:textId="77777777" w:rsidR="00104E0D" w:rsidRPr="002D215F" w:rsidRDefault="00104E0D" w:rsidP="00EE1970">
            <w:pPr>
              <w:rPr>
                <w:rFonts w:cs="Calibri"/>
                <w:szCs w:val="22"/>
                <w:lang w:val="en-GB"/>
              </w:rPr>
            </w:pPr>
          </w:p>
        </w:tc>
      </w:tr>
    </w:tbl>
    <w:p w14:paraId="564F768C" w14:textId="77777777" w:rsidR="00104E0D" w:rsidRPr="002D215F" w:rsidRDefault="00104E0D" w:rsidP="00104E0D">
      <w:pPr>
        <w:rPr>
          <w:rFonts w:cs="Calibri"/>
          <w:szCs w:val="22"/>
          <w:lang w:val="en-GB"/>
        </w:rPr>
      </w:pPr>
    </w:p>
    <w:p w14:paraId="4183B2EC" w14:textId="77777777" w:rsidR="00104E0D" w:rsidRPr="002D215F" w:rsidRDefault="00104E0D" w:rsidP="00104E0D">
      <w:pPr>
        <w:rPr>
          <w:rFonts w:cs="Calibri"/>
          <w:szCs w:val="22"/>
          <w:lang w:val="en-GB"/>
        </w:rPr>
      </w:pPr>
    </w:p>
    <w:p w14:paraId="7473EE4F" w14:textId="77777777" w:rsidR="00104E0D" w:rsidRPr="002D215F" w:rsidRDefault="00104E0D" w:rsidP="00104E0D">
      <w:pPr>
        <w:rPr>
          <w:rFonts w:cs="Calibri"/>
          <w:szCs w:val="22"/>
          <w:lang w:val="en-GB"/>
        </w:rPr>
      </w:pPr>
    </w:p>
    <w:p w14:paraId="1E8A4017" w14:textId="77777777" w:rsidR="00104E0D" w:rsidRPr="002D215F" w:rsidRDefault="00104E0D" w:rsidP="00104E0D">
      <w:pPr>
        <w:rPr>
          <w:rFonts w:cs="Calibri"/>
          <w:szCs w:val="22"/>
          <w:lang w:val="en-GB"/>
        </w:rPr>
      </w:pPr>
    </w:p>
    <w:p w14:paraId="38C981B5" w14:textId="77777777" w:rsidR="00104E0D" w:rsidRPr="002D215F" w:rsidRDefault="00104E0D" w:rsidP="00104E0D">
      <w:pPr>
        <w:rPr>
          <w:rFonts w:cs="Calibri"/>
          <w:szCs w:val="22"/>
          <w:lang w:val="en-GB"/>
        </w:rPr>
      </w:pPr>
    </w:p>
    <w:p w14:paraId="2581BDF2" w14:textId="77777777" w:rsidR="00104E0D" w:rsidRPr="002D215F" w:rsidRDefault="00104E0D" w:rsidP="00104E0D">
      <w:pPr>
        <w:rPr>
          <w:rFonts w:cs="Calibri"/>
          <w:szCs w:val="22"/>
          <w:lang w:val="en-GB"/>
        </w:rPr>
      </w:pPr>
    </w:p>
    <w:p w14:paraId="7D60A16F" w14:textId="77777777" w:rsidR="00104E0D" w:rsidRPr="002D215F" w:rsidRDefault="00104E0D" w:rsidP="00104E0D">
      <w:pPr>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585"/>
        <w:gridCol w:w="3219"/>
        <w:gridCol w:w="3091"/>
        <w:gridCol w:w="691"/>
        <w:gridCol w:w="706"/>
        <w:gridCol w:w="534"/>
        <w:gridCol w:w="225"/>
        <w:gridCol w:w="1049"/>
        <w:gridCol w:w="1367"/>
        <w:gridCol w:w="736"/>
        <w:gridCol w:w="892"/>
        <w:gridCol w:w="899"/>
      </w:tblGrid>
      <w:tr w:rsidR="00104E0D" w:rsidRPr="002D215F" w14:paraId="56F6E077" w14:textId="77777777" w:rsidTr="003E7AA5">
        <w:trPr>
          <w:trHeight w:val="617"/>
        </w:trPr>
        <w:tc>
          <w:tcPr>
            <w:tcW w:w="14144" w:type="dxa"/>
            <w:gridSpan w:val="12"/>
            <w:tcBorders>
              <w:top w:val="single" w:sz="4" w:space="0" w:color="auto"/>
              <w:left w:val="single" w:sz="4" w:space="0" w:color="auto"/>
              <w:bottom w:val="single" w:sz="4" w:space="0" w:color="auto"/>
              <w:right w:val="single" w:sz="4" w:space="0" w:color="auto"/>
            </w:tcBorders>
          </w:tcPr>
          <w:p w14:paraId="7F1E2C30" w14:textId="77777777" w:rsidR="00104E0D" w:rsidRPr="002D215F" w:rsidRDefault="00A667B7" w:rsidP="00EE1970">
            <w:pPr>
              <w:rPr>
                <w:rFonts w:cs="Calibri"/>
                <w:szCs w:val="22"/>
                <w:lang w:val="en-GB"/>
              </w:rPr>
            </w:pPr>
            <w:r w:rsidRPr="002D215F">
              <w:rPr>
                <w:rFonts w:cs="Calibri"/>
                <w:szCs w:val="22"/>
                <w:lang w:val="en-GB"/>
              </w:rPr>
              <w:t xml:space="preserve">Year II, Semester I, field of study: </w:t>
            </w:r>
            <w:r w:rsidR="00FD6D6E" w:rsidRPr="002D215F">
              <w:rPr>
                <w:rFonts w:cs="Calibri"/>
                <w:szCs w:val="22"/>
                <w:lang w:val="en-GB"/>
              </w:rPr>
              <w:t>Consulting and Preventive Work with Spouses and Families</w:t>
            </w:r>
          </w:p>
          <w:p w14:paraId="439219DC" w14:textId="77777777" w:rsidR="00104E0D" w:rsidRPr="002D215F" w:rsidRDefault="00104E0D" w:rsidP="00EE1970">
            <w:pPr>
              <w:rPr>
                <w:rFonts w:cs="Calibri"/>
                <w:szCs w:val="22"/>
                <w:lang w:val="en-GB"/>
              </w:rPr>
            </w:pPr>
          </w:p>
        </w:tc>
      </w:tr>
      <w:tr w:rsidR="00104E0D" w:rsidRPr="002D215F" w14:paraId="6132B1F4" w14:textId="77777777" w:rsidTr="003E7AA5">
        <w:trPr>
          <w:trHeight w:val="397"/>
        </w:trPr>
        <w:tc>
          <w:tcPr>
            <w:tcW w:w="589" w:type="dxa"/>
            <w:vMerge w:val="restart"/>
            <w:tcBorders>
              <w:top w:val="single" w:sz="4" w:space="0" w:color="auto"/>
              <w:left w:val="single" w:sz="4" w:space="0" w:color="auto"/>
              <w:bottom w:val="single" w:sz="4" w:space="0" w:color="auto"/>
              <w:right w:val="single" w:sz="4" w:space="0" w:color="auto"/>
            </w:tcBorders>
            <w:vAlign w:val="bottom"/>
          </w:tcPr>
          <w:p w14:paraId="580E2360" w14:textId="77777777" w:rsidR="00104E0D" w:rsidRPr="002D215F" w:rsidRDefault="00661857" w:rsidP="00EE1970">
            <w:pPr>
              <w:rPr>
                <w:rFonts w:cs="Calibri"/>
                <w:szCs w:val="22"/>
                <w:lang w:val="en-GB"/>
              </w:rPr>
            </w:pPr>
            <w:r w:rsidRPr="002D215F">
              <w:rPr>
                <w:rFonts w:cs="Calibri"/>
                <w:szCs w:val="22"/>
                <w:lang w:val="en-GB"/>
              </w:rPr>
              <w:t>No.</w:t>
            </w:r>
          </w:p>
        </w:tc>
        <w:tc>
          <w:tcPr>
            <w:tcW w:w="3257" w:type="dxa"/>
            <w:vMerge w:val="restart"/>
            <w:tcBorders>
              <w:top w:val="single" w:sz="4" w:space="0" w:color="auto"/>
              <w:left w:val="single" w:sz="4" w:space="0" w:color="auto"/>
              <w:bottom w:val="single" w:sz="4" w:space="0" w:color="auto"/>
              <w:right w:val="single" w:sz="4" w:space="0" w:color="auto"/>
            </w:tcBorders>
            <w:noWrap/>
            <w:vAlign w:val="bottom"/>
          </w:tcPr>
          <w:p w14:paraId="316FF42A" w14:textId="77777777" w:rsidR="00104E0D" w:rsidRPr="002D215F" w:rsidRDefault="00661857" w:rsidP="00EE1970">
            <w:pPr>
              <w:rPr>
                <w:rFonts w:cs="Calibri"/>
                <w:szCs w:val="22"/>
                <w:lang w:val="en-GB"/>
              </w:rPr>
            </w:pPr>
            <w:r w:rsidRPr="002D215F">
              <w:rPr>
                <w:rFonts w:cs="Calibri"/>
                <w:szCs w:val="22"/>
                <w:lang w:val="en-GB"/>
              </w:rPr>
              <w:t>Learning unit</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14:paraId="2EF6C461" w14:textId="77777777" w:rsidR="00104E0D" w:rsidRPr="002D215F" w:rsidRDefault="00910B8A" w:rsidP="00EE1970">
            <w:pPr>
              <w:rPr>
                <w:rFonts w:cs="Calibri"/>
                <w:szCs w:val="22"/>
                <w:lang w:val="en-GB"/>
              </w:rPr>
            </w:pPr>
            <w:r>
              <w:rPr>
                <w:rFonts w:cs="Calibri"/>
                <w:szCs w:val="22"/>
                <w:lang w:val="en-GB"/>
              </w:rPr>
              <w:t>Lecturer</w:t>
            </w:r>
          </w:p>
        </w:tc>
        <w:tc>
          <w:tcPr>
            <w:tcW w:w="1950" w:type="dxa"/>
            <w:gridSpan w:val="3"/>
            <w:tcBorders>
              <w:top w:val="single" w:sz="4" w:space="0" w:color="auto"/>
              <w:left w:val="nil"/>
              <w:bottom w:val="single" w:sz="4" w:space="0" w:color="auto"/>
              <w:right w:val="nil"/>
            </w:tcBorders>
          </w:tcPr>
          <w:p w14:paraId="4BD87DE7" w14:textId="77777777" w:rsidR="00104E0D" w:rsidRPr="002D215F" w:rsidRDefault="00104E0D" w:rsidP="00EE1970">
            <w:pPr>
              <w:jc w:val="center"/>
              <w:rPr>
                <w:rFonts w:cs="Calibri"/>
                <w:szCs w:val="22"/>
                <w:lang w:val="en-GB"/>
              </w:rPr>
            </w:pPr>
          </w:p>
        </w:tc>
        <w:tc>
          <w:tcPr>
            <w:tcW w:w="2669" w:type="dxa"/>
            <w:gridSpan w:val="3"/>
            <w:tcBorders>
              <w:top w:val="single" w:sz="4" w:space="0" w:color="auto"/>
              <w:left w:val="nil"/>
              <w:bottom w:val="single" w:sz="4" w:space="0" w:color="auto"/>
              <w:right w:val="single" w:sz="4" w:space="0" w:color="auto"/>
            </w:tcBorders>
            <w:noWrap/>
            <w:vAlign w:val="bottom"/>
          </w:tcPr>
          <w:p w14:paraId="4B62D764" w14:textId="77777777" w:rsidR="00104E0D" w:rsidRPr="002D215F" w:rsidRDefault="00661857" w:rsidP="00EE1970">
            <w:pPr>
              <w:rPr>
                <w:rFonts w:cs="Calibri"/>
                <w:szCs w:val="22"/>
                <w:lang w:val="en-GB"/>
              </w:rPr>
            </w:pPr>
            <w:r w:rsidRPr="002D215F">
              <w:rPr>
                <w:rFonts w:cs="Calibri"/>
                <w:szCs w:val="22"/>
                <w:lang w:val="en-GB"/>
              </w:rPr>
              <w:t>Contact hours</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14:paraId="29EDF451" w14:textId="77777777" w:rsidR="00104E0D" w:rsidRPr="002D215F" w:rsidRDefault="00EE230B" w:rsidP="00EE1970">
            <w:pPr>
              <w:rPr>
                <w:rFonts w:cs="Calibri"/>
                <w:szCs w:val="22"/>
                <w:lang w:val="en-GB"/>
              </w:rPr>
            </w:pPr>
            <w:r>
              <w:rPr>
                <w:rFonts w:cs="Calibri"/>
                <w:szCs w:val="22"/>
                <w:lang w:val="en-GB"/>
              </w:rPr>
              <w:t>Independent student work</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14:paraId="28C28ADD" w14:textId="77777777" w:rsidR="00104E0D" w:rsidRPr="002D215F" w:rsidRDefault="00661857" w:rsidP="00EE1970">
            <w:pPr>
              <w:rPr>
                <w:rFonts w:cs="Calibri"/>
                <w:szCs w:val="22"/>
                <w:lang w:val="en-GB"/>
              </w:rPr>
            </w:pPr>
            <w:r w:rsidRPr="002D215F">
              <w:rPr>
                <w:rFonts w:cs="Calibri"/>
                <w:szCs w:val="22"/>
                <w:lang w:val="en-GB"/>
              </w:rPr>
              <w:t>Hours TTL</w:t>
            </w:r>
          </w:p>
        </w:tc>
        <w:tc>
          <w:tcPr>
            <w:tcW w:w="908" w:type="dxa"/>
            <w:vMerge w:val="restart"/>
            <w:tcBorders>
              <w:top w:val="single" w:sz="4" w:space="0" w:color="auto"/>
              <w:left w:val="single" w:sz="4" w:space="0" w:color="auto"/>
              <w:bottom w:val="single" w:sz="4" w:space="0" w:color="auto"/>
              <w:right w:val="single" w:sz="4" w:space="0" w:color="auto"/>
            </w:tcBorders>
            <w:noWrap/>
            <w:vAlign w:val="bottom"/>
          </w:tcPr>
          <w:p w14:paraId="4A56060B"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12E9AB71" w14:textId="77777777" w:rsidTr="003E7AA5">
        <w:trPr>
          <w:trHeight w:val="346"/>
        </w:trPr>
        <w:tc>
          <w:tcPr>
            <w:tcW w:w="589" w:type="dxa"/>
            <w:vMerge/>
            <w:tcBorders>
              <w:top w:val="single" w:sz="4" w:space="0" w:color="auto"/>
              <w:left w:val="single" w:sz="4" w:space="0" w:color="auto"/>
              <w:bottom w:val="single" w:sz="4" w:space="0" w:color="auto"/>
              <w:right w:val="single" w:sz="4" w:space="0" w:color="auto"/>
            </w:tcBorders>
            <w:vAlign w:val="center"/>
          </w:tcPr>
          <w:p w14:paraId="70E1D54C" w14:textId="77777777" w:rsidR="00104E0D" w:rsidRPr="002D215F" w:rsidRDefault="00104E0D" w:rsidP="00EE1970">
            <w:pPr>
              <w:rPr>
                <w:rFonts w:cs="Calibri"/>
                <w:szCs w:val="22"/>
                <w:lang w:val="en-GB"/>
              </w:rPr>
            </w:pPr>
          </w:p>
        </w:tc>
        <w:tc>
          <w:tcPr>
            <w:tcW w:w="3257" w:type="dxa"/>
            <w:vMerge/>
            <w:tcBorders>
              <w:top w:val="single" w:sz="4" w:space="0" w:color="auto"/>
              <w:left w:val="single" w:sz="4" w:space="0" w:color="auto"/>
              <w:bottom w:val="single" w:sz="4" w:space="0" w:color="auto"/>
              <w:right w:val="single" w:sz="4" w:space="0" w:color="auto"/>
            </w:tcBorders>
            <w:vAlign w:val="center"/>
          </w:tcPr>
          <w:p w14:paraId="22C0C7E3" w14:textId="77777777" w:rsidR="00104E0D" w:rsidRPr="002D215F" w:rsidRDefault="00104E0D" w:rsidP="00EE1970">
            <w:pPr>
              <w:rPr>
                <w:rFonts w:cs="Calibri"/>
                <w:szCs w:val="22"/>
                <w:lang w:val="en-GB"/>
              </w:rPr>
            </w:pPr>
          </w:p>
        </w:tc>
        <w:tc>
          <w:tcPr>
            <w:tcW w:w="3127" w:type="dxa"/>
            <w:vMerge/>
            <w:tcBorders>
              <w:top w:val="single" w:sz="4" w:space="0" w:color="auto"/>
              <w:left w:val="single" w:sz="4" w:space="0" w:color="auto"/>
              <w:bottom w:val="single" w:sz="4" w:space="0" w:color="auto"/>
              <w:right w:val="single" w:sz="4" w:space="0" w:color="auto"/>
            </w:tcBorders>
            <w:vAlign w:val="center"/>
          </w:tcPr>
          <w:p w14:paraId="58C10BEE" w14:textId="77777777" w:rsidR="00104E0D" w:rsidRPr="002D215F" w:rsidRDefault="00104E0D" w:rsidP="00EE1970">
            <w:pPr>
              <w:rPr>
                <w:rFonts w:cs="Calibri"/>
                <w:szCs w:val="22"/>
                <w:lang w:val="en-GB"/>
              </w:rPr>
            </w:pPr>
          </w:p>
        </w:tc>
        <w:tc>
          <w:tcPr>
            <w:tcW w:w="698" w:type="dxa"/>
            <w:tcBorders>
              <w:top w:val="nil"/>
              <w:left w:val="nil"/>
              <w:bottom w:val="single" w:sz="4" w:space="0" w:color="auto"/>
              <w:right w:val="single" w:sz="4" w:space="0" w:color="auto"/>
            </w:tcBorders>
            <w:noWrap/>
            <w:vAlign w:val="bottom"/>
          </w:tcPr>
          <w:p w14:paraId="00F399B5" w14:textId="77777777" w:rsidR="00104E0D" w:rsidRPr="002D215F" w:rsidRDefault="00661857" w:rsidP="00EE1970">
            <w:pPr>
              <w:rPr>
                <w:rFonts w:cs="Calibri"/>
                <w:szCs w:val="22"/>
                <w:lang w:val="en-GB"/>
              </w:rPr>
            </w:pPr>
            <w:r w:rsidRPr="002D215F">
              <w:rPr>
                <w:rFonts w:cs="Calibri"/>
                <w:szCs w:val="22"/>
                <w:lang w:val="en-GB"/>
              </w:rPr>
              <w:t>Lect.</w:t>
            </w:r>
          </w:p>
        </w:tc>
        <w:tc>
          <w:tcPr>
            <w:tcW w:w="713" w:type="dxa"/>
            <w:tcBorders>
              <w:top w:val="nil"/>
              <w:left w:val="nil"/>
              <w:bottom w:val="single" w:sz="4" w:space="0" w:color="auto"/>
              <w:right w:val="single" w:sz="4" w:space="0" w:color="auto"/>
            </w:tcBorders>
            <w:vAlign w:val="bottom"/>
          </w:tcPr>
          <w:p w14:paraId="1C5C6BFB" w14:textId="77777777" w:rsidR="00104E0D" w:rsidRPr="002D215F" w:rsidRDefault="00104E0D" w:rsidP="00EE1970">
            <w:pPr>
              <w:rPr>
                <w:rFonts w:cs="Calibri"/>
                <w:szCs w:val="22"/>
                <w:lang w:val="en-GB"/>
              </w:rPr>
            </w:pPr>
            <w:r w:rsidRPr="002D215F">
              <w:rPr>
                <w:rFonts w:cs="Calibri"/>
                <w:szCs w:val="22"/>
                <w:lang w:val="en-GB"/>
              </w:rPr>
              <w:t>Sem.</w:t>
            </w:r>
          </w:p>
        </w:tc>
        <w:tc>
          <w:tcPr>
            <w:tcW w:w="766" w:type="dxa"/>
            <w:gridSpan w:val="2"/>
            <w:tcBorders>
              <w:top w:val="nil"/>
              <w:left w:val="nil"/>
              <w:bottom w:val="single" w:sz="4" w:space="0" w:color="auto"/>
              <w:right w:val="single" w:sz="4" w:space="0" w:color="auto"/>
            </w:tcBorders>
            <w:noWrap/>
            <w:vAlign w:val="bottom"/>
          </w:tcPr>
          <w:p w14:paraId="20A72AA4" w14:textId="77777777" w:rsidR="00104E0D" w:rsidRPr="002D215F" w:rsidRDefault="00EE230B" w:rsidP="00EE1970">
            <w:pPr>
              <w:rPr>
                <w:rFonts w:cs="Calibri"/>
                <w:szCs w:val="22"/>
                <w:lang w:val="en-GB"/>
              </w:rPr>
            </w:pPr>
            <w:r>
              <w:rPr>
                <w:rFonts w:cs="Calibri"/>
                <w:szCs w:val="22"/>
                <w:lang w:val="en-GB"/>
              </w:rPr>
              <w:t>Tutorials</w:t>
            </w:r>
          </w:p>
        </w:tc>
        <w:tc>
          <w:tcPr>
            <w:tcW w:w="1060" w:type="dxa"/>
            <w:tcBorders>
              <w:top w:val="single" w:sz="4" w:space="0" w:color="auto"/>
              <w:left w:val="single" w:sz="4" w:space="0" w:color="auto"/>
              <w:bottom w:val="single" w:sz="4" w:space="0" w:color="auto"/>
              <w:right w:val="single" w:sz="4" w:space="0" w:color="auto"/>
            </w:tcBorders>
          </w:tcPr>
          <w:p w14:paraId="481BAC3C" w14:textId="77777777" w:rsidR="00104E0D" w:rsidRPr="002D215F" w:rsidRDefault="00EE230B" w:rsidP="00EE1970">
            <w:pPr>
              <w:rPr>
                <w:rFonts w:cs="Calibri"/>
                <w:szCs w:val="22"/>
                <w:lang w:val="en-GB"/>
              </w:rPr>
            </w:pPr>
            <w:r>
              <w:rPr>
                <w:rFonts w:cs="Calibri"/>
                <w:szCs w:val="22"/>
                <w:lang w:val="en-GB"/>
              </w:rPr>
              <w:t>Clinical tutorials</w:t>
            </w:r>
          </w:p>
        </w:tc>
        <w:tc>
          <w:tcPr>
            <w:tcW w:w="1382" w:type="dxa"/>
            <w:tcBorders>
              <w:top w:val="single" w:sz="4" w:space="0" w:color="auto"/>
              <w:left w:val="single" w:sz="4" w:space="0" w:color="auto"/>
              <w:bottom w:val="single" w:sz="4" w:space="0" w:color="auto"/>
              <w:right w:val="single" w:sz="4" w:space="0" w:color="auto"/>
            </w:tcBorders>
          </w:tcPr>
          <w:p w14:paraId="68AB430A"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743" w:type="dxa"/>
            <w:vMerge/>
            <w:tcBorders>
              <w:top w:val="single" w:sz="4" w:space="0" w:color="auto"/>
              <w:left w:val="single" w:sz="4" w:space="0" w:color="auto"/>
              <w:bottom w:val="single" w:sz="4" w:space="0" w:color="auto"/>
              <w:right w:val="single" w:sz="4" w:space="0" w:color="auto"/>
            </w:tcBorders>
            <w:vAlign w:val="center"/>
          </w:tcPr>
          <w:p w14:paraId="0D37B280" w14:textId="77777777" w:rsidR="00104E0D" w:rsidRPr="002D215F" w:rsidRDefault="00104E0D" w:rsidP="00EE1970">
            <w:pPr>
              <w:rPr>
                <w:rFonts w:cs="Calibri"/>
                <w:szCs w:val="22"/>
                <w:lang w:val="en-GB"/>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2CC78023" w14:textId="77777777" w:rsidR="00104E0D" w:rsidRPr="002D215F" w:rsidRDefault="00104E0D" w:rsidP="00EE1970">
            <w:pPr>
              <w:rPr>
                <w:rFonts w:cs="Calibri"/>
                <w:szCs w:val="22"/>
                <w:lang w:val="en-GB"/>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7C8B9BEC" w14:textId="77777777" w:rsidR="00104E0D" w:rsidRPr="002D215F" w:rsidRDefault="00104E0D" w:rsidP="00EE1970">
            <w:pPr>
              <w:rPr>
                <w:rFonts w:cs="Calibri"/>
                <w:szCs w:val="22"/>
                <w:lang w:val="en-GB"/>
              </w:rPr>
            </w:pPr>
          </w:p>
        </w:tc>
      </w:tr>
      <w:tr w:rsidR="003E7AA5" w:rsidRPr="002D215F" w14:paraId="5069CBD7" w14:textId="77777777" w:rsidTr="003E7AA5">
        <w:trPr>
          <w:trHeight w:val="255"/>
        </w:trPr>
        <w:tc>
          <w:tcPr>
            <w:tcW w:w="589" w:type="dxa"/>
            <w:tcBorders>
              <w:top w:val="nil"/>
              <w:left w:val="single" w:sz="4" w:space="0" w:color="auto"/>
              <w:bottom w:val="single" w:sz="4" w:space="0" w:color="auto"/>
              <w:right w:val="single" w:sz="4" w:space="0" w:color="auto"/>
            </w:tcBorders>
            <w:noWrap/>
          </w:tcPr>
          <w:p w14:paraId="2962C786" w14:textId="77777777" w:rsidR="003E7AA5" w:rsidRPr="002D215F" w:rsidRDefault="003E7AA5" w:rsidP="003E7AA5">
            <w:pPr>
              <w:rPr>
                <w:sz w:val="22"/>
                <w:szCs w:val="22"/>
                <w:lang w:val="en-GB"/>
              </w:rPr>
            </w:pPr>
            <w:r w:rsidRPr="002D215F">
              <w:rPr>
                <w:sz w:val="22"/>
                <w:szCs w:val="22"/>
                <w:lang w:val="en-GB"/>
              </w:rPr>
              <w:t>1.</w:t>
            </w:r>
          </w:p>
        </w:tc>
        <w:tc>
          <w:tcPr>
            <w:tcW w:w="3257" w:type="dxa"/>
            <w:tcBorders>
              <w:top w:val="nil"/>
              <w:left w:val="nil"/>
              <w:bottom w:val="single" w:sz="4" w:space="0" w:color="auto"/>
              <w:right w:val="single" w:sz="4" w:space="0" w:color="auto"/>
            </w:tcBorders>
            <w:noWrap/>
          </w:tcPr>
          <w:p w14:paraId="4D8D1F5E" w14:textId="77777777" w:rsidR="003E7AA5" w:rsidRPr="002D215F" w:rsidRDefault="00A667B7" w:rsidP="003E7AA5">
            <w:pPr>
              <w:rPr>
                <w:sz w:val="22"/>
                <w:szCs w:val="22"/>
                <w:lang w:val="en-GB"/>
              </w:rPr>
            </w:pPr>
            <w:r w:rsidRPr="002D215F">
              <w:rPr>
                <w:sz w:val="22"/>
                <w:szCs w:val="22"/>
                <w:lang w:val="en-GB"/>
              </w:rPr>
              <w:t>Helping Marriage and Family</w:t>
            </w:r>
          </w:p>
        </w:tc>
        <w:tc>
          <w:tcPr>
            <w:tcW w:w="3127" w:type="dxa"/>
            <w:tcBorders>
              <w:top w:val="nil"/>
              <w:left w:val="nil"/>
              <w:bottom w:val="single" w:sz="4" w:space="0" w:color="auto"/>
              <w:right w:val="single" w:sz="4" w:space="0" w:color="auto"/>
            </w:tcBorders>
            <w:noWrap/>
          </w:tcPr>
          <w:p w14:paraId="39F94220" w14:textId="77777777" w:rsidR="003E7AA5" w:rsidRPr="002D215F" w:rsidRDefault="003E7AA5" w:rsidP="003E7AA5">
            <w:pPr>
              <w:rPr>
                <w:sz w:val="22"/>
                <w:szCs w:val="22"/>
                <w:lang w:val="en-GB"/>
              </w:rPr>
            </w:pPr>
            <w:r w:rsidRPr="002D215F">
              <w:rPr>
                <w:sz w:val="22"/>
                <w:szCs w:val="22"/>
                <w:lang w:val="en-GB"/>
              </w:rPr>
              <w:t>Ch. Gostečnik</w:t>
            </w:r>
          </w:p>
          <w:p w14:paraId="2A6A8B76" w14:textId="77777777" w:rsidR="003E7AA5" w:rsidRPr="002D215F" w:rsidRDefault="003E7AA5" w:rsidP="003E7AA5">
            <w:pPr>
              <w:rPr>
                <w:sz w:val="22"/>
                <w:szCs w:val="22"/>
                <w:lang w:val="en-GB"/>
              </w:rPr>
            </w:pPr>
            <w:r w:rsidRPr="002D215F">
              <w:rPr>
                <w:sz w:val="22"/>
                <w:szCs w:val="22"/>
                <w:lang w:val="en-GB"/>
              </w:rPr>
              <w:t>R. Cvetek</w:t>
            </w:r>
          </w:p>
          <w:p w14:paraId="5474EC6E" w14:textId="77777777" w:rsidR="003E7AA5" w:rsidRPr="002D215F" w:rsidRDefault="003E7AA5" w:rsidP="003E7AA5">
            <w:pPr>
              <w:rPr>
                <w:sz w:val="22"/>
                <w:szCs w:val="22"/>
                <w:lang w:val="en-GB"/>
              </w:rPr>
            </w:pPr>
            <w:r w:rsidRPr="002D215F">
              <w:rPr>
                <w:sz w:val="22"/>
                <w:szCs w:val="22"/>
                <w:lang w:val="en-GB"/>
              </w:rPr>
              <w:t>M. Cvetek</w:t>
            </w:r>
          </w:p>
          <w:p w14:paraId="249F2B81" w14:textId="77777777" w:rsidR="003E7AA5" w:rsidRPr="002D215F" w:rsidRDefault="003E7AA5" w:rsidP="003E7AA5">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0954AACA" w14:textId="77777777" w:rsidR="003E7AA5" w:rsidRPr="002D215F" w:rsidRDefault="003E7AA5" w:rsidP="003E7AA5">
            <w:pPr>
              <w:jc w:val="right"/>
              <w:rPr>
                <w:sz w:val="22"/>
                <w:szCs w:val="22"/>
                <w:lang w:val="en-GB"/>
              </w:rPr>
            </w:pPr>
            <w:r w:rsidRPr="002D215F">
              <w:rPr>
                <w:sz w:val="22"/>
                <w:szCs w:val="22"/>
                <w:lang w:val="en-GB"/>
              </w:rPr>
              <w:t>50</w:t>
            </w:r>
          </w:p>
        </w:tc>
        <w:tc>
          <w:tcPr>
            <w:tcW w:w="713" w:type="dxa"/>
            <w:tcBorders>
              <w:top w:val="nil"/>
              <w:left w:val="nil"/>
              <w:bottom w:val="single" w:sz="4" w:space="0" w:color="auto"/>
              <w:right w:val="single" w:sz="4" w:space="0" w:color="auto"/>
            </w:tcBorders>
            <w:noWrap/>
          </w:tcPr>
          <w:p w14:paraId="1028C055" w14:textId="77777777" w:rsidR="003E7AA5" w:rsidRPr="002D215F" w:rsidRDefault="003E7AA5" w:rsidP="003E7AA5">
            <w:pPr>
              <w:jc w:val="right"/>
              <w:rPr>
                <w:sz w:val="22"/>
                <w:szCs w:val="22"/>
                <w:lang w:val="en-GB"/>
              </w:rPr>
            </w:pPr>
            <w:r w:rsidRPr="002D215F">
              <w:rPr>
                <w:sz w:val="22"/>
                <w:szCs w:val="22"/>
                <w:lang w:val="en-GB"/>
              </w:rPr>
              <w:t>30</w:t>
            </w:r>
          </w:p>
        </w:tc>
        <w:tc>
          <w:tcPr>
            <w:tcW w:w="766" w:type="dxa"/>
            <w:gridSpan w:val="2"/>
            <w:tcBorders>
              <w:top w:val="nil"/>
              <w:left w:val="nil"/>
              <w:bottom w:val="single" w:sz="4" w:space="0" w:color="auto"/>
              <w:right w:val="single" w:sz="4" w:space="0" w:color="auto"/>
            </w:tcBorders>
            <w:noWrap/>
          </w:tcPr>
          <w:p w14:paraId="06673228" w14:textId="77777777" w:rsidR="003E7AA5" w:rsidRPr="002D215F" w:rsidRDefault="003E7AA5" w:rsidP="003E7AA5">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3FFBE1A0" w14:textId="77777777" w:rsidR="003E7AA5" w:rsidRPr="002D215F" w:rsidRDefault="003E7AA5" w:rsidP="003E7AA5">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3D0BA0B3" w14:textId="77777777" w:rsidR="003E7AA5" w:rsidRPr="002D215F" w:rsidRDefault="003E7AA5" w:rsidP="003E7AA5">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0220CA3F" w14:textId="77777777" w:rsidR="003E7AA5" w:rsidRPr="002D215F" w:rsidRDefault="003E7AA5" w:rsidP="003E7AA5">
            <w:pPr>
              <w:rPr>
                <w:rFonts w:cs="Calibri"/>
                <w:szCs w:val="22"/>
                <w:lang w:val="en-GB"/>
              </w:rPr>
            </w:pPr>
            <w:r w:rsidRPr="002D215F">
              <w:rPr>
                <w:rFonts w:cs="Calibri"/>
                <w:szCs w:val="22"/>
                <w:lang w:val="en-GB"/>
              </w:rPr>
              <w:t>120</w:t>
            </w:r>
          </w:p>
        </w:tc>
        <w:tc>
          <w:tcPr>
            <w:tcW w:w="901" w:type="dxa"/>
            <w:tcBorders>
              <w:top w:val="nil"/>
              <w:left w:val="nil"/>
              <w:bottom w:val="single" w:sz="4" w:space="0" w:color="auto"/>
              <w:right w:val="single" w:sz="4" w:space="0" w:color="auto"/>
            </w:tcBorders>
            <w:noWrap/>
          </w:tcPr>
          <w:p w14:paraId="3EFB96D9" w14:textId="77777777" w:rsidR="003E7AA5" w:rsidRPr="002D215F" w:rsidRDefault="003E7AA5" w:rsidP="003E7AA5">
            <w:pPr>
              <w:rPr>
                <w:lang w:val="en-GB"/>
              </w:rPr>
            </w:pPr>
            <w:r w:rsidRPr="002D215F">
              <w:rPr>
                <w:lang w:val="en-GB"/>
              </w:rPr>
              <w:t>210</w:t>
            </w:r>
          </w:p>
        </w:tc>
        <w:tc>
          <w:tcPr>
            <w:tcW w:w="908" w:type="dxa"/>
            <w:tcBorders>
              <w:top w:val="nil"/>
              <w:left w:val="nil"/>
              <w:bottom w:val="single" w:sz="4" w:space="0" w:color="auto"/>
              <w:right w:val="single" w:sz="4" w:space="0" w:color="auto"/>
            </w:tcBorders>
            <w:noWrap/>
          </w:tcPr>
          <w:p w14:paraId="54D6D302" w14:textId="77777777" w:rsidR="003E7AA5" w:rsidRPr="002D215F" w:rsidRDefault="003E7AA5" w:rsidP="003E7AA5">
            <w:pPr>
              <w:rPr>
                <w:lang w:val="en-GB"/>
              </w:rPr>
            </w:pPr>
            <w:r w:rsidRPr="002D215F">
              <w:rPr>
                <w:lang w:val="en-GB"/>
              </w:rPr>
              <w:t>7</w:t>
            </w:r>
          </w:p>
        </w:tc>
      </w:tr>
      <w:tr w:rsidR="003E7AA5" w:rsidRPr="002D215F" w14:paraId="66848A0C" w14:textId="77777777" w:rsidTr="003E7AA5">
        <w:trPr>
          <w:trHeight w:val="255"/>
        </w:trPr>
        <w:tc>
          <w:tcPr>
            <w:tcW w:w="589" w:type="dxa"/>
            <w:tcBorders>
              <w:top w:val="nil"/>
              <w:left w:val="single" w:sz="4" w:space="0" w:color="auto"/>
              <w:bottom w:val="single" w:sz="4" w:space="0" w:color="auto"/>
              <w:right w:val="single" w:sz="4" w:space="0" w:color="auto"/>
            </w:tcBorders>
            <w:noWrap/>
          </w:tcPr>
          <w:p w14:paraId="05BDE853" w14:textId="77777777" w:rsidR="003E7AA5" w:rsidRPr="002D215F" w:rsidRDefault="003E7AA5" w:rsidP="003E7AA5">
            <w:pPr>
              <w:rPr>
                <w:sz w:val="22"/>
                <w:szCs w:val="22"/>
                <w:lang w:val="en-GB"/>
              </w:rPr>
            </w:pPr>
            <w:r w:rsidRPr="002D215F">
              <w:rPr>
                <w:sz w:val="22"/>
                <w:szCs w:val="22"/>
                <w:lang w:val="en-GB"/>
              </w:rPr>
              <w:t>2.</w:t>
            </w:r>
          </w:p>
        </w:tc>
        <w:tc>
          <w:tcPr>
            <w:tcW w:w="3257" w:type="dxa"/>
            <w:tcBorders>
              <w:top w:val="nil"/>
              <w:left w:val="nil"/>
              <w:bottom w:val="single" w:sz="4" w:space="0" w:color="auto"/>
              <w:right w:val="single" w:sz="4" w:space="0" w:color="auto"/>
            </w:tcBorders>
            <w:noWrap/>
          </w:tcPr>
          <w:p w14:paraId="61867D3C" w14:textId="77777777" w:rsidR="003E7AA5" w:rsidRPr="002D215F" w:rsidRDefault="002D215F" w:rsidP="003E7AA5">
            <w:pPr>
              <w:rPr>
                <w:sz w:val="22"/>
                <w:szCs w:val="22"/>
                <w:lang w:val="en-GB"/>
              </w:rPr>
            </w:pPr>
            <w:r>
              <w:rPr>
                <w:sz w:val="22"/>
                <w:szCs w:val="22"/>
                <w:lang w:val="en-GB"/>
              </w:rPr>
              <w:t xml:space="preserve">Prevention in Marriage and Family in Education, Pastoral and Social Protection </w:t>
            </w:r>
          </w:p>
        </w:tc>
        <w:tc>
          <w:tcPr>
            <w:tcW w:w="3127" w:type="dxa"/>
            <w:tcBorders>
              <w:top w:val="nil"/>
              <w:left w:val="nil"/>
              <w:bottom w:val="single" w:sz="4" w:space="0" w:color="auto"/>
              <w:right w:val="single" w:sz="4" w:space="0" w:color="auto"/>
            </w:tcBorders>
            <w:noWrap/>
          </w:tcPr>
          <w:p w14:paraId="7F7F52C4" w14:textId="77777777" w:rsidR="003E7AA5" w:rsidRPr="002D215F" w:rsidRDefault="00615CC3" w:rsidP="003E7AA5">
            <w:pPr>
              <w:rPr>
                <w:sz w:val="22"/>
                <w:szCs w:val="22"/>
                <w:lang w:val="en-GB"/>
              </w:rPr>
            </w:pPr>
            <w:r w:rsidRPr="002D215F">
              <w:rPr>
                <w:sz w:val="22"/>
                <w:szCs w:val="22"/>
                <w:lang w:val="en-GB"/>
              </w:rPr>
              <w:t>Ch. Gostečnik</w:t>
            </w:r>
          </w:p>
          <w:p w14:paraId="52971F97" w14:textId="77777777" w:rsidR="00615CC3" w:rsidRPr="002D215F" w:rsidRDefault="00615CC3" w:rsidP="003E7AA5">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0AA3BD66" w14:textId="77777777" w:rsidR="003E7AA5" w:rsidRPr="002D215F" w:rsidRDefault="003E7AA5" w:rsidP="003E7AA5">
            <w:pPr>
              <w:jc w:val="right"/>
              <w:rPr>
                <w:sz w:val="22"/>
                <w:szCs w:val="22"/>
                <w:lang w:val="en-GB"/>
              </w:rPr>
            </w:pPr>
            <w:r w:rsidRPr="002D215F">
              <w:rPr>
                <w:sz w:val="22"/>
                <w:szCs w:val="22"/>
                <w:lang w:val="en-GB"/>
              </w:rPr>
              <w:t>30</w:t>
            </w:r>
          </w:p>
        </w:tc>
        <w:tc>
          <w:tcPr>
            <w:tcW w:w="713" w:type="dxa"/>
            <w:tcBorders>
              <w:top w:val="nil"/>
              <w:left w:val="nil"/>
              <w:bottom w:val="single" w:sz="4" w:space="0" w:color="auto"/>
              <w:right w:val="single" w:sz="4" w:space="0" w:color="auto"/>
            </w:tcBorders>
            <w:noWrap/>
          </w:tcPr>
          <w:p w14:paraId="46A5A7DA" w14:textId="77777777" w:rsidR="003E7AA5" w:rsidRPr="002D215F" w:rsidRDefault="003E7AA5" w:rsidP="003E7AA5">
            <w:pPr>
              <w:jc w:val="right"/>
              <w:rPr>
                <w:sz w:val="22"/>
                <w:szCs w:val="22"/>
                <w:lang w:val="en-GB"/>
              </w:rPr>
            </w:pPr>
            <w:r w:rsidRPr="002D215F">
              <w:rPr>
                <w:sz w:val="22"/>
                <w:szCs w:val="22"/>
                <w:lang w:val="en-GB"/>
              </w:rPr>
              <w:t>20</w:t>
            </w:r>
          </w:p>
        </w:tc>
        <w:tc>
          <w:tcPr>
            <w:tcW w:w="766" w:type="dxa"/>
            <w:gridSpan w:val="2"/>
            <w:tcBorders>
              <w:top w:val="nil"/>
              <w:left w:val="nil"/>
              <w:bottom w:val="single" w:sz="4" w:space="0" w:color="auto"/>
              <w:right w:val="single" w:sz="4" w:space="0" w:color="auto"/>
            </w:tcBorders>
            <w:noWrap/>
          </w:tcPr>
          <w:p w14:paraId="5C254011" w14:textId="77777777" w:rsidR="003E7AA5" w:rsidRPr="002D215F" w:rsidRDefault="003E7AA5" w:rsidP="003E7AA5">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1C17BF45" w14:textId="77777777" w:rsidR="003E7AA5" w:rsidRPr="002D215F" w:rsidRDefault="003E7AA5" w:rsidP="003E7AA5">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56116D8B" w14:textId="77777777" w:rsidR="003E7AA5" w:rsidRPr="002D215F" w:rsidRDefault="003E7AA5" w:rsidP="003E7AA5">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75A43F2A" w14:textId="77777777" w:rsidR="003E7AA5" w:rsidRPr="002D215F" w:rsidRDefault="003E7AA5" w:rsidP="003E7AA5">
            <w:pPr>
              <w:rPr>
                <w:rFonts w:cs="Calibri"/>
                <w:szCs w:val="22"/>
                <w:lang w:val="en-GB"/>
              </w:rPr>
            </w:pPr>
            <w:r w:rsidRPr="002D215F">
              <w:rPr>
                <w:rFonts w:cs="Calibri"/>
                <w:szCs w:val="22"/>
                <w:lang w:val="en-GB"/>
              </w:rPr>
              <w:t>90</w:t>
            </w:r>
          </w:p>
        </w:tc>
        <w:tc>
          <w:tcPr>
            <w:tcW w:w="901" w:type="dxa"/>
            <w:tcBorders>
              <w:top w:val="nil"/>
              <w:left w:val="nil"/>
              <w:bottom w:val="single" w:sz="4" w:space="0" w:color="auto"/>
              <w:right w:val="single" w:sz="4" w:space="0" w:color="auto"/>
            </w:tcBorders>
            <w:noWrap/>
          </w:tcPr>
          <w:p w14:paraId="39182E03" w14:textId="77777777" w:rsidR="003E7AA5" w:rsidRPr="002D215F" w:rsidRDefault="003E7AA5" w:rsidP="003E7AA5">
            <w:pPr>
              <w:rPr>
                <w:lang w:val="en-GB"/>
              </w:rPr>
            </w:pPr>
            <w:r w:rsidRPr="002D215F">
              <w:rPr>
                <w:lang w:val="en-GB"/>
              </w:rPr>
              <w:t>150</w:t>
            </w:r>
          </w:p>
        </w:tc>
        <w:tc>
          <w:tcPr>
            <w:tcW w:w="908" w:type="dxa"/>
            <w:tcBorders>
              <w:top w:val="nil"/>
              <w:left w:val="nil"/>
              <w:bottom w:val="single" w:sz="4" w:space="0" w:color="auto"/>
              <w:right w:val="single" w:sz="4" w:space="0" w:color="auto"/>
            </w:tcBorders>
            <w:noWrap/>
          </w:tcPr>
          <w:p w14:paraId="6FA9F763" w14:textId="77777777" w:rsidR="003E7AA5" w:rsidRPr="002D215F" w:rsidRDefault="003E7AA5" w:rsidP="003E7AA5">
            <w:pPr>
              <w:rPr>
                <w:lang w:val="en-GB"/>
              </w:rPr>
            </w:pPr>
            <w:r w:rsidRPr="002D215F">
              <w:rPr>
                <w:lang w:val="en-GB"/>
              </w:rPr>
              <w:t>5</w:t>
            </w:r>
          </w:p>
        </w:tc>
      </w:tr>
      <w:tr w:rsidR="003E7AA5" w:rsidRPr="002D215F" w14:paraId="143BD8A4" w14:textId="77777777" w:rsidTr="003E7AA5">
        <w:trPr>
          <w:trHeight w:val="255"/>
        </w:trPr>
        <w:tc>
          <w:tcPr>
            <w:tcW w:w="589" w:type="dxa"/>
            <w:tcBorders>
              <w:top w:val="nil"/>
              <w:left w:val="single" w:sz="4" w:space="0" w:color="auto"/>
              <w:bottom w:val="single" w:sz="4" w:space="0" w:color="auto"/>
              <w:right w:val="single" w:sz="4" w:space="0" w:color="auto"/>
            </w:tcBorders>
            <w:noWrap/>
          </w:tcPr>
          <w:p w14:paraId="05B0DC95" w14:textId="77777777" w:rsidR="003E7AA5" w:rsidRPr="002D215F" w:rsidRDefault="003E7AA5" w:rsidP="003E7AA5">
            <w:pPr>
              <w:rPr>
                <w:sz w:val="22"/>
                <w:szCs w:val="22"/>
                <w:lang w:val="en-GB"/>
              </w:rPr>
            </w:pPr>
            <w:r w:rsidRPr="002D215F">
              <w:rPr>
                <w:sz w:val="22"/>
                <w:szCs w:val="22"/>
                <w:lang w:val="en-GB"/>
              </w:rPr>
              <w:t>3.</w:t>
            </w:r>
          </w:p>
        </w:tc>
        <w:tc>
          <w:tcPr>
            <w:tcW w:w="3257" w:type="dxa"/>
            <w:tcBorders>
              <w:top w:val="nil"/>
              <w:left w:val="nil"/>
              <w:bottom w:val="single" w:sz="4" w:space="0" w:color="auto"/>
              <w:right w:val="single" w:sz="4" w:space="0" w:color="auto"/>
            </w:tcBorders>
            <w:noWrap/>
          </w:tcPr>
          <w:p w14:paraId="6D0AFB05" w14:textId="77777777" w:rsidR="003E7AA5" w:rsidRPr="002D215F" w:rsidRDefault="00A667B7" w:rsidP="003E7AA5">
            <w:pPr>
              <w:rPr>
                <w:sz w:val="22"/>
                <w:szCs w:val="22"/>
                <w:lang w:val="en-GB"/>
              </w:rPr>
            </w:pPr>
            <w:r w:rsidRPr="002D215F">
              <w:rPr>
                <w:sz w:val="22"/>
                <w:szCs w:val="22"/>
                <w:lang w:val="en-GB"/>
              </w:rPr>
              <w:t>Research of Interventions and Phenomena in Marriage and Family</w:t>
            </w:r>
          </w:p>
        </w:tc>
        <w:tc>
          <w:tcPr>
            <w:tcW w:w="3127" w:type="dxa"/>
            <w:tcBorders>
              <w:top w:val="nil"/>
              <w:left w:val="nil"/>
              <w:bottom w:val="single" w:sz="4" w:space="0" w:color="auto"/>
              <w:right w:val="single" w:sz="4" w:space="0" w:color="auto"/>
            </w:tcBorders>
            <w:noWrap/>
          </w:tcPr>
          <w:p w14:paraId="594CE62D" w14:textId="77777777" w:rsidR="003E7AA5" w:rsidRPr="002D215F" w:rsidRDefault="003E7AA5" w:rsidP="003E7AA5">
            <w:pPr>
              <w:rPr>
                <w:sz w:val="22"/>
                <w:szCs w:val="22"/>
                <w:lang w:val="en-GB"/>
              </w:rPr>
            </w:pPr>
            <w:r w:rsidRPr="002D215F">
              <w:rPr>
                <w:sz w:val="22"/>
                <w:szCs w:val="22"/>
                <w:lang w:val="en-GB"/>
              </w:rPr>
              <w:t>R. Cvetek</w:t>
            </w:r>
          </w:p>
          <w:p w14:paraId="762733D2" w14:textId="77777777" w:rsidR="003E7AA5" w:rsidRPr="002D215F" w:rsidRDefault="003E7AA5" w:rsidP="003E7AA5">
            <w:pPr>
              <w:rPr>
                <w:sz w:val="22"/>
                <w:szCs w:val="22"/>
                <w:lang w:val="en-GB"/>
              </w:rPr>
            </w:pPr>
            <w:r w:rsidRPr="002D215F">
              <w:rPr>
                <w:sz w:val="22"/>
                <w:szCs w:val="22"/>
                <w:lang w:val="en-GB"/>
              </w:rPr>
              <w:t>M. Cvetek</w:t>
            </w:r>
          </w:p>
        </w:tc>
        <w:tc>
          <w:tcPr>
            <w:tcW w:w="698" w:type="dxa"/>
            <w:tcBorders>
              <w:top w:val="nil"/>
              <w:left w:val="nil"/>
              <w:bottom w:val="single" w:sz="4" w:space="0" w:color="auto"/>
              <w:right w:val="single" w:sz="4" w:space="0" w:color="auto"/>
            </w:tcBorders>
            <w:noWrap/>
          </w:tcPr>
          <w:p w14:paraId="58FBF992" w14:textId="77777777" w:rsidR="003E7AA5" w:rsidRPr="002D215F" w:rsidRDefault="003E7AA5" w:rsidP="003E7AA5">
            <w:pPr>
              <w:jc w:val="right"/>
              <w:rPr>
                <w:sz w:val="22"/>
                <w:szCs w:val="22"/>
                <w:lang w:val="en-GB"/>
              </w:rPr>
            </w:pPr>
            <w:r w:rsidRPr="002D215F">
              <w:rPr>
                <w:sz w:val="22"/>
                <w:szCs w:val="22"/>
                <w:lang w:val="en-GB"/>
              </w:rPr>
              <w:t>30</w:t>
            </w:r>
          </w:p>
        </w:tc>
        <w:tc>
          <w:tcPr>
            <w:tcW w:w="713" w:type="dxa"/>
            <w:tcBorders>
              <w:top w:val="nil"/>
              <w:left w:val="nil"/>
              <w:bottom w:val="single" w:sz="4" w:space="0" w:color="auto"/>
              <w:right w:val="single" w:sz="4" w:space="0" w:color="auto"/>
            </w:tcBorders>
            <w:noWrap/>
          </w:tcPr>
          <w:p w14:paraId="55A240A9" w14:textId="77777777" w:rsidR="003E7AA5" w:rsidRPr="002D215F" w:rsidRDefault="003E7AA5" w:rsidP="003E7AA5">
            <w:pPr>
              <w:jc w:val="right"/>
              <w:rPr>
                <w:sz w:val="22"/>
                <w:szCs w:val="22"/>
                <w:lang w:val="en-GB"/>
              </w:rPr>
            </w:pPr>
            <w:r w:rsidRPr="002D215F">
              <w:rPr>
                <w:sz w:val="22"/>
                <w:szCs w:val="22"/>
                <w:lang w:val="en-GB"/>
              </w:rPr>
              <w:t>20</w:t>
            </w:r>
          </w:p>
        </w:tc>
        <w:tc>
          <w:tcPr>
            <w:tcW w:w="766" w:type="dxa"/>
            <w:gridSpan w:val="2"/>
            <w:tcBorders>
              <w:top w:val="nil"/>
              <w:left w:val="nil"/>
              <w:bottom w:val="single" w:sz="4" w:space="0" w:color="auto"/>
              <w:right w:val="single" w:sz="4" w:space="0" w:color="auto"/>
            </w:tcBorders>
            <w:noWrap/>
          </w:tcPr>
          <w:p w14:paraId="4C977F71" w14:textId="77777777" w:rsidR="003E7AA5" w:rsidRPr="002D215F" w:rsidRDefault="003E7AA5" w:rsidP="003E7AA5">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6B00E90A" w14:textId="77777777" w:rsidR="003E7AA5" w:rsidRPr="002D215F" w:rsidRDefault="003E7AA5" w:rsidP="003E7AA5">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1CF9206B" w14:textId="77777777" w:rsidR="003E7AA5" w:rsidRPr="002D215F" w:rsidRDefault="003E7AA5" w:rsidP="003E7AA5">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1C5D5F0C" w14:textId="77777777" w:rsidR="003E7AA5" w:rsidRPr="002D215F" w:rsidRDefault="003E7AA5" w:rsidP="003E7AA5">
            <w:pPr>
              <w:rPr>
                <w:rFonts w:cs="Calibri"/>
                <w:szCs w:val="22"/>
                <w:lang w:val="en-GB"/>
              </w:rPr>
            </w:pPr>
            <w:r w:rsidRPr="002D215F">
              <w:rPr>
                <w:rFonts w:cs="Calibri"/>
                <w:szCs w:val="22"/>
                <w:lang w:val="en-GB"/>
              </w:rPr>
              <w:t>90</w:t>
            </w:r>
          </w:p>
        </w:tc>
        <w:tc>
          <w:tcPr>
            <w:tcW w:w="901" w:type="dxa"/>
            <w:tcBorders>
              <w:top w:val="nil"/>
              <w:left w:val="nil"/>
              <w:bottom w:val="single" w:sz="4" w:space="0" w:color="auto"/>
              <w:right w:val="single" w:sz="4" w:space="0" w:color="auto"/>
            </w:tcBorders>
            <w:noWrap/>
          </w:tcPr>
          <w:p w14:paraId="45140F59" w14:textId="77777777" w:rsidR="003E7AA5" w:rsidRPr="002D215F" w:rsidRDefault="003E7AA5" w:rsidP="003E7AA5">
            <w:pPr>
              <w:rPr>
                <w:lang w:val="en-GB"/>
              </w:rPr>
            </w:pPr>
            <w:r w:rsidRPr="002D215F">
              <w:rPr>
                <w:lang w:val="en-GB"/>
              </w:rPr>
              <w:t>150</w:t>
            </w:r>
          </w:p>
        </w:tc>
        <w:tc>
          <w:tcPr>
            <w:tcW w:w="908" w:type="dxa"/>
            <w:tcBorders>
              <w:top w:val="nil"/>
              <w:left w:val="nil"/>
              <w:bottom w:val="single" w:sz="4" w:space="0" w:color="auto"/>
              <w:right w:val="single" w:sz="4" w:space="0" w:color="auto"/>
            </w:tcBorders>
            <w:noWrap/>
          </w:tcPr>
          <w:p w14:paraId="2D9DA7D1" w14:textId="77777777" w:rsidR="003E7AA5" w:rsidRPr="002D215F" w:rsidRDefault="003E7AA5" w:rsidP="003E7AA5">
            <w:pPr>
              <w:rPr>
                <w:lang w:val="en-GB"/>
              </w:rPr>
            </w:pPr>
            <w:r w:rsidRPr="002D215F">
              <w:rPr>
                <w:lang w:val="en-GB"/>
              </w:rPr>
              <w:t>5</w:t>
            </w:r>
          </w:p>
        </w:tc>
      </w:tr>
      <w:tr w:rsidR="003E7AA5" w:rsidRPr="002D215F" w14:paraId="106717F4" w14:textId="77777777" w:rsidTr="003E7AA5">
        <w:trPr>
          <w:trHeight w:val="255"/>
        </w:trPr>
        <w:tc>
          <w:tcPr>
            <w:tcW w:w="589" w:type="dxa"/>
            <w:tcBorders>
              <w:top w:val="nil"/>
              <w:left w:val="single" w:sz="4" w:space="0" w:color="auto"/>
              <w:bottom w:val="single" w:sz="4" w:space="0" w:color="auto"/>
              <w:right w:val="single" w:sz="4" w:space="0" w:color="auto"/>
            </w:tcBorders>
            <w:noWrap/>
          </w:tcPr>
          <w:p w14:paraId="56F2CBA4" w14:textId="77777777" w:rsidR="003E7AA5" w:rsidRPr="002D215F" w:rsidRDefault="003E7AA5" w:rsidP="003E7AA5">
            <w:pPr>
              <w:rPr>
                <w:sz w:val="22"/>
                <w:szCs w:val="22"/>
                <w:lang w:val="en-GB"/>
              </w:rPr>
            </w:pPr>
            <w:r w:rsidRPr="002D215F">
              <w:rPr>
                <w:sz w:val="22"/>
                <w:szCs w:val="22"/>
                <w:lang w:val="en-GB"/>
              </w:rPr>
              <w:t>4.</w:t>
            </w:r>
          </w:p>
        </w:tc>
        <w:tc>
          <w:tcPr>
            <w:tcW w:w="3257" w:type="dxa"/>
            <w:tcBorders>
              <w:top w:val="nil"/>
              <w:left w:val="nil"/>
              <w:bottom w:val="single" w:sz="4" w:space="0" w:color="auto"/>
              <w:right w:val="single" w:sz="4" w:space="0" w:color="auto"/>
            </w:tcBorders>
            <w:noWrap/>
          </w:tcPr>
          <w:p w14:paraId="3B7B3808" w14:textId="77777777" w:rsidR="003E7AA5" w:rsidRPr="002D215F" w:rsidRDefault="00A667B7" w:rsidP="003E7AA5">
            <w:pPr>
              <w:rPr>
                <w:sz w:val="22"/>
                <w:szCs w:val="22"/>
                <w:lang w:val="en-GB"/>
              </w:rPr>
            </w:pPr>
            <w:r w:rsidRPr="002D215F">
              <w:rPr>
                <w:sz w:val="22"/>
                <w:szCs w:val="22"/>
                <w:lang w:val="en-GB"/>
              </w:rPr>
              <w:t>Mental Problems, Disorders and Diseases in Individual and Family</w:t>
            </w:r>
          </w:p>
        </w:tc>
        <w:tc>
          <w:tcPr>
            <w:tcW w:w="3127" w:type="dxa"/>
            <w:tcBorders>
              <w:top w:val="nil"/>
              <w:left w:val="nil"/>
              <w:bottom w:val="single" w:sz="4" w:space="0" w:color="auto"/>
              <w:right w:val="single" w:sz="4" w:space="0" w:color="auto"/>
            </w:tcBorders>
            <w:noWrap/>
          </w:tcPr>
          <w:p w14:paraId="01216280" w14:textId="77777777" w:rsidR="003E7AA5" w:rsidRPr="002D215F" w:rsidRDefault="003E7AA5" w:rsidP="003E7AA5">
            <w:pPr>
              <w:rPr>
                <w:sz w:val="22"/>
                <w:szCs w:val="22"/>
                <w:lang w:val="en-GB"/>
              </w:rPr>
            </w:pPr>
            <w:r w:rsidRPr="002D215F">
              <w:rPr>
                <w:sz w:val="22"/>
                <w:szCs w:val="22"/>
                <w:lang w:val="en-GB"/>
              </w:rPr>
              <w:t>T. Repič Slavič</w:t>
            </w:r>
          </w:p>
          <w:p w14:paraId="78CC88EF" w14:textId="77777777" w:rsidR="003E7AA5" w:rsidRPr="002D215F" w:rsidRDefault="003E7AA5" w:rsidP="003E7AA5">
            <w:pPr>
              <w:rPr>
                <w:sz w:val="22"/>
                <w:szCs w:val="22"/>
                <w:lang w:val="en-GB"/>
              </w:rPr>
            </w:pPr>
            <w:r w:rsidRPr="002D215F">
              <w:rPr>
                <w:sz w:val="22"/>
                <w:szCs w:val="22"/>
                <w:lang w:val="en-GB"/>
              </w:rPr>
              <w:t>R. Cvetek</w:t>
            </w:r>
          </w:p>
          <w:p w14:paraId="59AE411E" w14:textId="77777777" w:rsidR="003E7AA5" w:rsidRPr="002D215F" w:rsidRDefault="003E7AA5" w:rsidP="003E7AA5">
            <w:pPr>
              <w:rPr>
                <w:sz w:val="22"/>
                <w:szCs w:val="22"/>
                <w:lang w:val="en-GB"/>
              </w:rPr>
            </w:pPr>
            <w:r w:rsidRPr="002D215F">
              <w:rPr>
                <w:sz w:val="22"/>
                <w:szCs w:val="22"/>
                <w:lang w:val="en-GB"/>
              </w:rPr>
              <w:t>M. Cvetek</w:t>
            </w:r>
          </w:p>
          <w:p w14:paraId="0D0510DD" w14:textId="77777777" w:rsidR="003E7AA5" w:rsidRPr="002D215F" w:rsidRDefault="003E7AA5" w:rsidP="003E7AA5">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1664B685" w14:textId="77777777" w:rsidR="003E7AA5" w:rsidRPr="002D215F" w:rsidRDefault="003E7AA5" w:rsidP="003E7AA5">
            <w:pPr>
              <w:jc w:val="right"/>
              <w:rPr>
                <w:sz w:val="22"/>
                <w:szCs w:val="22"/>
                <w:lang w:val="en-GB"/>
              </w:rPr>
            </w:pPr>
            <w:r w:rsidRPr="002D215F">
              <w:rPr>
                <w:sz w:val="22"/>
                <w:szCs w:val="22"/>
                <w:lang w:val="en-GB"/>
              </w:rPr>
              <w:t>60</w:t>
            </w:r>
          </w:p>
        </w:tc>
        <w:tc>
          <w:tcPr>
            <w:tcW w:w="713" w:type="dxa"/>
            <w:tcBorders>
              <w:top w:val="nil"/>
              <w:left w:val="nil"/>
              <w:bottom w:val="single" w:sz="4" w:space="0" w:color="auto"/>
              <w:right w:val="single" w:sz="4" w:space="0" w:color="auto"/>
            </w:tcBorders>
            <w:noWrap/>
          </w:tcPr>
          <w:p w14:paraId="30BAC3B1" w14:textId="77777777" w:rsidR="003E7AA5" w:rsidRPr="002D215F" w:rsidRDefault="003E7AA5" w:rsidP="003E7AA5">
            <w:pPr>
              <w:jc w:val="right"/>
              <w:rPr>
                <w:sz w:val="22"/>
                <w:szCs w:val="22"/>
                <w:lang w:val="en-GB"/>
              </w:rPr>
            </w:pPr>
            <w:r w:rsidRPr="002D215F">
              <w:rPr>
                <w:sz w:val="22"/>
                <w:szCs w:val="22"/>
                <w:lang w:val="en-GB"/>
              </w:rPr>
              <w:t>50</w:t>
            </w:r>
          </w:p>
        </w:tc>
        <w:tc>
          <w:tcPr>
            <w:tcW w:w="766" w:type="dxa"/>
            <w:gridSpan w:val="2"/>
            <w:tcBorders>
              <w:top w:val="nil"/>
              <w:left w:val="nil"/>
              <w:bottom w:val="single" w:sz="4" w:space="0" w:color="auto"/>
              <w:right w:val="single" w:sz="4" w:space="0" w:color="auto"/>
            </w:tcBorders>
            <w:noWrap/>
          </w:tcPr>
          <w:p w14:paraId="07F219B2" w14:textId="77777777" w:rsidR="003E7AA5" w:rsidRPr="002D215F" w:rsidRDefault="003E7AA5" w:rsidP="003E7AA5">
            <w:pPr>
              <w:jc w:val="right"/>
              <w:rPr>
                <w:sz w:val="22"/>
                <w:szCs w:val="22"/>
                <w:lang w:val="en-GB"/>
              </w:rPr>
            </w:pPr>
            <w:r w:rsidRPr="002D215F">
              <w:rPr>
                <w:sz w:val="22"/>
                <w:szCs w:val="22"/>
                <w:lang w:val="en-GB"/>
              </w:rPr>
              <w:t>25</w:t>
            </w:r>
          </w:p>
        </w:tc>
        <w:tc>
          <w:tcPr>
            <w:tcW w:w="1060" w:type="dxa"/>
            <w:tcBorders>
              <w:top w:val="single" w:sz="4" w:space="0" w:color="auto"/>
              <w:left w:val="nil"/>
              <w:bottom w:val="single" w:sz="4" w:space="0" w:color="auto"/>
              <w:right w:val="single" w:sz="4" w:space="0" w:color="auto"/>
            </w:tcBorders>
          </w:tcPr>
          <w:p w14:paraId="6DD08493" w14:textId="77777777" w:rsidR="003E7AA5" w:rsidRPr="002D215F" w:rsidRDefault="003E7AA5" w:rsidP="003E7AA5">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737ADD1B" w14:textId="77777777" w:rsidR="003E7AA5" w:rsidRPr="002D215F" w:rsidRDefault="003E7AA5" w:rsidP="003E7AA5">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4B814F9E" w14:textId="77777777" w:rsidR="003E7AA5" w:rsidRPr="002D215F" w:rsidRDefault="003E7AA5" w:rsidP="003E7AA5">
            <w:pPr>
              <w:rPr>
                <w:rFonts w:cs="Calibri"/>
                <w:szCs w:val="22"/>
                <w:lang w:val="en-GB"/>
              </w:rPr>
            </w:pPr>
            <w:r w:rsidRPr="002D215F">
              <w:rPr>
                <w:rFonts w:cs="Calibri"/>
                <w:szCs w:val="22"/>
                <w:lang w:val="en-GB"/>
              </w:rPr>
              <w:t>165</w:t>
            </w:r>
          </w:p>
        </w:tc>
        <w:tc>
          <w:tcPr>
            <w:tcW w:w="901" w:type="dxa"/>
            <w:tcBorders>
              <w:top w:val="nil"/>
              <w:left w:val="nil"/>
              <w:bottom w:val="single" w:sz="4" w:space="0" w:color="auto"/>
              <w:right w:val="single" w:sz="4" w:space="0" w:color="auto"/>
            </w:tcBorders>
            <w:noWrap/>
          </w:tcPr>
          <w:p w14:paraId="3AD82F26" w14:textId="77777777" w:rsidR="003E7AA5" w:rsidRPr="002D215F" w:rsidRDefault="003E7AA5" w:rsidP="003E7AA5">
            <w:pPr>
              <w:rPr>
                <w:lang w:val="en-GB"/>
              </w:rPr>
            </w:pPr>
            <w:r w:rsidRPr="002D215F">
              <w:rPr>
                <w:lang w:val="en-GB"/>
              </w:rPr>
              <w:t>300</w:t>
            </w:r>
          </w:p>
        </w:tc>
        <w:tc>
          <w:tcPr>
            <w:tcW w:w="908" w:type="dxa"/>
            <w:tcBorders>
              <w:top w:val="nil"/>
              <w:left w:val="nil"/>
              <w:bottom w:val="single" w:sz="4" w:space="0" w:color="auto"/>
              <w:right w:val="single" w:sz="4" w:space="0" w:color="auto"/>
            </w:tcBorders>
            <w:noWrap/>
          </w:tcPr>
          <w:p w14:paraId="12959AFA" w14:textId="77777777" w:rsidR="003E7AA5" w:rsidRPr="002D215F" w:rsidRDefault="003E7AA5" w:rsidP="003E7AA5">
            <w:pPr>
              <w:rPr>
                <w:lang w:val="en-GB"/>
              </w:rPr>
            </w:pPr>
            <w:r w:rsidRPr="002D215F">
              <w:rPr>
                <w:lang w:val="en-GB"/>
              </w:rPr>
              <w:t>10</w:t>
            </w:r>
          </w:p>
        </w:tc>
      </w:tr>
      <w:tr w:rsidR="003E7AA5" w:rsidRPr="002D215F" w14:paraId="56B13235" w14:textId="77777777" w:rsidTr="003E7AA5">
        <w:trPr>
          <w:trHeight w:val="255"/>
        </w:trPr>
        <w:tc>
          <w:tcPr>
            <w:tcW w:w="589" w:type="dxa"/>
            <w:tcBorders>
              <w:top w:val="nil"/>
              <w:left w:val="single" w:sz="4" w:space="0" w:color="auto"/>
              <w:bottom w:val="single" w:sz="4" w:space="0" w:color="auto"/>
              <w:right w:val="single" w:sz="4" w:space="0" w:color="auto"/>
            </w:tcBorders>
            <w:noWrap/>
          </w:tcPr>
          <w:p w14:paraId="5E0EA8C8" w14:textId="77777777" w:rsidR="003E7AA5" w:rsidRPr="002D215F" w:rsidRDefault="003E7AA5" w:rsidP="003E7AA5">
            <w:pPr>
              <w:rPr>
                <w:sz w:val="22"/>
                <w:szCs w:val="22"/>
                <w:lang w:val="en-GB"/>
              </w:rPr>
            </w:pPr>
            <w:r w:rsidRPr="002D215F">
              <w:rPr>
                <w:sz w:val="22"/>
                <w:szCs w:val="22"/>
                <w:lang w:val="en-GB"/>
              </w:rPr>
              <w:t>5.</w:t>
            </w:r>
          </w:p>
        </w:tc>
        <w:tc>
          <w:tcPr>
            <w:tcW w:w="3257" w:type="dxa"/>
            <w:tcBorders>
              <w:top w:val="nil"/>
              <w:left w:val="nil"/>
              <w:bottom w:val="single" w:sz="4" w:space="0" w:color="auto"/>
              <w:right w:val="single" w:sz="4" w:space="0" w:color="auto"/>
            </w:tcBorders>
            <w:noWrap/>
          </w:tcPr>
          <w:p w14:paraId="736DE2E2" w14:textId="77777777" w:rsidR="003E7AA5" w:rsidRPr="002D215F" w:rsidRDefault="00A667B7" w:rsidP="003E7AA5">
            <w:pPr>
              <w:rPr>
                <w:sz w:val="22"/>
                <w:szCs w:val="22"/>
                <w:lang w:val="en-GB"/>
              </w:rPr>
            </w:pPr>
            <w:r w:rsidRPr="002D215F">
              <w:rPr>
                <w:sz w:val="22"/>
                <w:szCs w:val="22"/>
                <w:lang w:val="en-GB"/>
              </w:rPr>
              <w:t>Supervision of Work with Spouses and Families</w:t>
            </w:r>
          </w:p>
        </w:tc>
        <w:tc>
          <w:tcPr>
            <w:tcW w:w="3127" w:type="dxa"/>
            <w:tcBorders>
              <w:top w:val="nil"/>
              <w:left w:val="nil"/>
              <w:bottom w:val="single" w:sz="4" w:space="0" w:color="auto"/>
              <w:right w:val="single" w:sz="4" w:space="0" w:color="auto"/>
            </w:tcBorders>
            <w:noWrap/>
          </w:tcPr>
          <w:p w14:paraId="59A5FD53" w14:textId="77777777" w:rsidR="003E7AA5" w:rsidRPr="002D215F" w:rsidRDefault="003E7AA5" w:rsidP="003E7AA5">
            <w:pPr>
              <w:rPr>
                <w:sz w:val="22"/>
                <w:szCs w:val="22"/>
                <w:lang w:val="en-GB"/>
              </w:rPr>
            </w:pPr>
            <w:r w:rsidRPr="002D215F">
              <w:rPr>
                <w:sz w:val="22"/>
                <w:szCs w:val="22"/>
                <w:lang w:val="en-GB"/>
              </w:rPr>
              <w:t>B. Simonič</w:t>
            </w:r>
          </w:p>
        </w:tc>
        <w:tc>
          <w:tcPr>
            <w:tcW w:w="698" w:type="dxa"/>
            <w:tcBorders>
              <w:top w:val="nil"/>
              <w:left w:val="nil"/>
              <w:bottom w:val="single" w:sz="4" w:space="0" w:color="auto"/>
              <w:right w:val="single" w:sz="4" w:space="0" w:color="auto"/>
            </w:tcBorders>
            <w:noWrap/>
          </w:tcPr>
          <w:p w14:paraId="4FF4317E" w14:textId="77777777" w:rsidR="003E7AA5" w:rsidRPr="002D215F" w:rsidRDefault="003E7AA5" w:rsidP="003E7AA5">
            <w:pPr>
              <w:jc w:val="right"/>
              <w:rPr>
                <w:sz w:val="22"/>
                <w:szCs w:val="22"/>
                <w:lang w:val="en-GB"/>
              </w:rPr>
            </w:pPr>
            <w:r w:rsidRPr="002D215F">
              <w:rPr>
                <w:sz w:val="22"/>
                <w:szCs w:val="22"/>
                <w:lang w:val="en-GB"/>
              </w:rPr>
              <w:t>10</w:t>
            </w:r>
          </w:p>
        </w:tc>
        <w:tc>
          <w:tcPr>
            <w:tcW w:w="713" w:type="dxa"/>
            <w:tcBorders>
              <w:top w:val="nil"/>
              <w:left w:val="nil"/>
              <w:bottom w:val="single" w:sz="4" w:space="0" w:color="auto"/>
              <w:right w:val="single" w:sz="4" w:space="0" w:color="auto"/>
            </w:tcBorders>
            <w:noWrap/>
          </w:tcPr>
          <w:p w14:paraId="661B8E88" w14:textId="77777777" w:rsidR="003E7AA5" w:rsidRPr="002D215F" w:rsidRDefault="003E7AA5" w:rsidP="003E7AA5">
            <w:pPr>
              <w:jc w:val="right"/>
              <w:rPr>
                <w:sz w:val="22"/>
                <w:szCs w:val="22"/>
                <w:lang w:val="en-GB"/>
              </w:rPr>
            </w:pPr>
            <w:r w:rsidRPr="002D215F">
              <w:rPr>
                <w:sz w:val="22"/>
                <w:szCs w:val="22"/>
                <w:lang w:val="en-GB"/>
              </w:rPr>
              <w:t>10</w:t>
            </w:r>
          </w:p>
        </w:tc>
        <w:tc>
          <w:tcPr>
            <w:tcW w:w="766" w:type="dxa"/>
            <w:gridSpan w:val="2"/>
            <w:tcBorders>
              <w:top w:val="nil"/>
              <w:left w:val="nil"/>
              <w:bottom w:val="single" w:sz="4" w:space="0" w:color="auto"/>
              <w:right w:val="single" w:sz="4" w:space="0" w:color="auto"/>
            </w:tcBorders>
            <w:noWrap/>
          </w:tcPr>
          <w:p w14:paraId="4A37D67D" w14:textId="77777777" w:rsidR="003E7AA5" w:rsidRPr="002D215F" w:rsidRDefault="003E7AA5" w:rsidP="003E7AA5">
            <w:pPr>
              <w:jc w:val="right"/>
              <w:rPr>
                <w:sz w:val="22"/>
                <w:szCs w:val="22"/>
                <w:lang w:val="en-GB"/>
              </w:rPr>
            </w:pPr>
            <w:r w:rsidRPr="002D215F">
              <w:rPr>
                <w:sz w:val="22"/>
                <w:szCs w:val="22"/>
                <w:lang w:val="en-GB"/>
              </w:rPr>
              <w:t>10</w:t>
            </w:r>
          </w:p>
        </w:tc>
        <w:tc>
          <w:tcPr>
            <w:tcW w:w="1060" w:type="dxa"/>
            <w:tcBorders>
              <w:top w:val="single" w:sz="4" w:space="0" w:color="auto"/>
              <w:left w:val="nil"/>
              <w:bottom w:val="single" w:sz="4" w:space="0" w:color="auto"/>
              <w:right w:val="single" w:sz="4" w:space="0" w:color="auto"/>
            </w:tcBorders>
          </w:tcPr>
          <w:p w14:paraId="5B2C6681" w14:textId="77777777" w:rsidR="003E7AA5" w:rsidRPr="002D215F" w:rsidRDefault="003E7AA5" w:rsidP="003E7AA5">
            <w:pPr>
              <w:jc w:val="right"/>
              <w:rPr>
                <w:sz w:val="22"/>
                <w:szCs w:val="22"/>
                <w:lang w:val="en-GB"/>
              </w:rPr>
            </w:pPr>
          </w:p>
        </w:tc>
        <w:tc>
          <w:tcPr>
            <w:tcW w:w="1382" w:type="dxa"/>
            <w:tcBorders>
              <w:top w:val="single" w:sz="4" w:space="0" w:color="auto"/>
              <w:left w:val="single" w:sz="4" w:space="0" w:color="auto"/>
              <w:bottom w:val="single" w:sz="4" w:space="0" w:color="auto"/>
              <w:right w:val="single" w:sz="4" w:space="0" w:color="auto"/>
            </w:tcBorders>
          </w:tcPr>
          <w:p w14:paraId="51654EAF" w14:textId="77777777" w:rsidR="003E7AA5" w:rsidRPr="002D215F" w:rsidRDefault="003E7AA5" w:rsidP="003E7AA5">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noWrap/>
          </w:tcPr>
          <w:p w14:paraId="36887806" w14:textId="77777777" w:rsidR="003E7AA5" w:rsidRPr="002D215F" w:rsidRDefault="003E7AA5" w:rsidP="003E7AA5">
            <w:pPr>
              <w:rPr>
                <w:rFonts w:cs="Calibri"/>
                <w:szCs w:val="22"/>
                <w:lang w:val="en-GB"/>
              </w:rPr>
            </w:pPr>
            <w:r w:rsidRPr="002D215F">
              <w:rPr>
                <w:rFonts w:cs="Calibri"/>
                <w:szCs w:val="22"/>
                <w:lang w:val="en-GB"/>
              </w:rPr>
              <w:t>60</w:t>
            </w:r>
          </w:p>
        </w:tc>
        <w:tc>
          <w:tcPr>
            <w:tcW w:w="901" w:type="dxa"/>
            <w:tcBorders>
              <w:top w:val="nil"/>
              <w:left w:val="nil"/>
              <w:bottom w:val="single" w:sz="4" w:space="0" w:color="auto"/>
              <w:right w:val="single" w:sz="4" w:space="0" w:color="auto"/>
            </w:tcBorders>
            <w:noWrap/>
          </w:tcPr>
          <w:p w14:paraId="2C715FF6" w14:textId="77777777" w:rsidR="003E7AA5" w:rsidRPr="002D215F" w:rsidRDefault="003E7AA5" w:rsidP="003E7AA5">
            <w:pPr>
              <w:rPr>
                <w:lang w:val="en-GB"/>
              </w:rPr>
            </w:pPr>
            <w:r w:rsidRPr="002D215F">
              <w:rPr>
                <w:lang w:val="en-GB"/>
              </w:rPr>
              <w:t>90</w:t>
            </w:r>
          </w:p>
        </w:tc>
        <w:tc>
          <w:tcPr>
            <w:tcW w:w="908" w:type="dxa"/>
            <w:tcBorders>
              <w:top w:val="nil"/>
              <w:left w:val="nil"/>
              <w:bottom w:val="single" w:sz="4" w:space="0" w:color="auto"/>
              <w:right w:val="single" w:sz="4" w:space="0" w:color="auto"/>
            </w:tcBorders>
            <w:noWrap/>
          </w:tcPr>
          <w:p w14:paraId="147B3BC8" w14:textId="77777777" w:rsidR="003E7AA5" w:rsidRPr="002D215F" w:rsidRDefault="003E7AA5" w:rsidP="003E7AA5">
            <w:pPr>
              <w:rPr>
                <w:lang w:val="en-GB"/>
              </w:rPr>
            </w:pPr>
            <w:r w:rsidRPr="002D215F">
              <w:rPr>
                <w:lang w:val="en-GB"/>
              </w:rPr>
              <w:t>3</w:t>
            </w:r>
          </w:p>
        </w:tc>
      </w:tr>
      <w:tr w:rsidR="00104E0D" w:rsidRPr="002D215F" w14:paraId="1C02A78C" w14:textId="77777777" w:rsidTr="003E7AA5">
        <w:tc>
          <w:tcPr>
            <w:tcW w:w="6973" w:type="dxa"/>
            <w:gridSpan w:val="3"/>
            <w:tcBorders>
              <w:top w:val="nil"/>
              <w:left w:val="single" w:sz="4" w:space="0" w:color="auto"/>
              <w:bottom w:val="single" w:sz="4" w:space="0" w:color="auto"/>
              <w:right w:val="single" w:sz="4" w:space="0" w:color="auto"/>
            </w:tcBorders>
            <w:noWrap/>
            <w:vAlign w:val="bottom"/>
          </w:tcPr>
          <w:p w14:paraId="66E01130" w14:textId="77777777" w:rsidR="00104E0D" w:rsidRPr="002D215F" w:rsidRDefault="00661857" w:rsidP="00EE1970">
            <w:pPr>
              <w:rPr>
                <w:rFonts w:cs="Calibri"/>
                <w:szCs w:val="22"/>
                <w:lang w:val="en-GB"/>
              </w:rPr>
            </w:pPr>
            <w:r w:rsidRPr="002D215F">
              <w:rPr>
                <w:rFonts w:cs="Calibri"/>
                <w:szCs w:val="22"/>
                <w:lang w:val="en-GB"/>
              </w:rPr>
              <w:t>TOTAL</w:t>
            </w:r>
          </w:p>
        </w:tc>
        <w:tc>
          <w:tcPr>
            <w:tcW w:w="698" w:type="dxa"/>
            <w:tcBorders>
              <w:top w:val="nil"/>
              <w:left w:val="nil"/>
              <w:bottom w:val="single" w:sz="4" w:space="0" w:color="auto"/>
              <w:right w:val="single" w:sz="4" w:space="0" w:color="auto"/>
            </w:tcBorders>
            <w:noWrap/>
            <w:vAlign w:val="center"/>
          </w:tcPr>
          <w:p w14:paraId="3D005AE5" w14:textId="77777777" w:rsidR="00104E0D" w:rsidRPr="002D215F" w:rsidRDefault="00104E0D" w:rsidP="00EE1970">
            <w:pPr>
              <w:jc w:val="right"/>
              <w:rPr>
                <w:color w:val="000000"/>
                <w:lang w:val="en-GB"/>
              </w:rPr>
            </w:pPr>
            <w:r w:rsidRPr="002D215F">
              <w:rPr>
                <w:color w:val="000000"/>
                <w:lang w:val="en-GB"/>
              </w:rPr>
              <w:t>180</w:t>
            </w:r>
          </w:p>
        </w:tc>
        <w:tc>
          <w:tcPr>
            <w:tcW w:w="713" w:type="dxa"/>
            <w:tcBorders>
              <w:top w:val="nil"/>
              <w:left w:val="nil"/>
              <w:bottom w:val="single" w:sz="4" w:space="0" w:color="auto"/>
              <w:right w:val="single" w:sz="4" w:space="0" w:color="auto"/>
            </w:tcBorders>
            <w:noWrap/>
            <w:vAlign w:val="center"/>
          </w:tcPr>
          <w:p w14:paraId="51ABD1B7" w14:textId="77777777" w:rsidR="00104E0D" w:rsidRPr="002D215F" w:rsidRDefault="00104E0D" w:rsidP="00EE1970">
            <w:pPr>
              <w:jc w:val="right"/>
              <w:rPr>
                <w:color w:val="000000"/>
                <w:lang w:val="en-GB"/>
              </w:rPr>
            </w:pPr>
            <w:r w:rsidRPr="002D215F">
              <w:rPr>
                <w:color w:val="000000"/>
                <w:lang w:val="en-GB"/>
              </w:rPr>
              <w:t>130</w:t>
            </w:r>
          </w:p>
        </w:tc>
        <w:tc>
          <w:tcPr>
            <w:tcW w:w="766" w:type="dxa"/>
            <w:gridSpan w:val="2"/>
            <w:tcBorders>
              <w:top w:val="nil"/>
              <w:left w:val="nil"/>
              <w:bottom w:val="single" w:sz="4" w:space="0" w:color="auto"/>
              <w:right w:val="single" w:sz="4" w:space="0" w:color="auto"/>
            </w:tcBorders>
            <w:noWrap/>
            <w:vAlign w:val="center"/>
          </w:tcPr>
          <w:p w14:paraId="4799411B" w14:textId="77777777" w:rsidR="00104E0D" w:rsidRPr="002D215F" w:rsidRDefault="00104E0D" w:rsidP="00EE1970">
            <w:pPr>
              <w:jc w:val="right"/>
              <w:rPr>
                <w:color w:val="000000"/>
                <w:lang w:val="en-GB"/>
              </w:rPr>
            </w:pPr>
            <w:r w:rsidRPr="002D215F">
              <w:rPr>
                <w:color w:val="000000"/>
                <w:lang w:val="en-GB"/>
              </w:rPr>
              <w:t>65</w:t>
            </w:r>
          </w:p>
        </w:tc>
        <w:tc>
          <w:tcPr>
            <w:tcW w:w="1060" w:type="dxa"/>
            <w:tcBorders>
              <w:top w:val="single" w:sz="4" w:space="0" w:color="auto"/>
              <w:left w:val="nil"/>
              <w:bottom w:val="single" w:sz="4" w:space="0" w:color="auto"/>
              <w:right w:val="single" w:sz="4" w:space="0" w:color="auto"/>
            </w:tcBorders>
          </w:tcPr>
          <w:p w14:paraId="5D638AAA" w14:textId="77777777" w:rsidR="00104E0D" w:rsidRPr="002D215F" w:rsidRDefault="00104E0D" w:rsidP="00EE1970">
            <w:pPr>
              <w:rPr>
                <w:lang w:val="en-GB"/>
              </w:rPr>
            </w:pPr>
          </w:p>
        </w:tc>
        <w:tc>
          <w:tcPr>
            <w:tcW w:w="1382" w:type="dxa"/>
            <w:tcBorders>
              <w:top w:val="single" w:sz="4" w:space="0" w:color="auto"/>
              <w:left w:val="single" w:sz="4" w:space="0" w:color="auto"/>
              <w:bottom w:val="single" w:sz="4" w:space="0" w:color="auto"/>
              <w:right w:val="single" w:sz="4" w:space="0" w:color="auto"/>
            </w:tcBorders>
          </w:tcPr>
          <w:p w14:paraId="4ECB7E23" w14:textId="77777777" w:rsidR="00104E0D" w:rsidRPr="002D215F" w:rsidRDefault="00104E0D" w:rsidP="00EE1970">
            <w:pPr>
              <w:rPr>
                <w:lang w:val="en-GB"/>
              </w:rPr>
            </w:pPr>
          </w:p>
        </w:tc>
        <w:tc>
          <w:tcPr>
            <w:tcW w:w="743" w:type="dxa"/>
            <w:tcBorders>
              <w:top w:val="single" w:sz="4" w:space="0" w:color="auto"/>
              <w:left w:val="single" w:sz="4" w:space="0" w:color="auto"/>
              <w:bottom w:val="single" w:sz="4" w:space="0" w:color="auto"/>
              <w:right w:val="single" w:sz="4" w:space="0" w:color="auto"/>
            </w:tcBorders>
            <w:noWrap/>
          </w:tcPr>
          <w:p w14:paraId="6FB2F182" w14:textId="77777777" w:rsidR="00104E0D" w:rsidRPr="002D215F" w:rsidRDefault="00104E0D" w:rsidP="00EE1970">
            <w:pPr>
              <w:rPr>
                <w:lang w:val="en-GB"/>
              </w:rPr>
            </w:pPr>
            <w:r w:rsidRPr="002D215F">
              <w:rPr>
                <w:lang w:val="en-GB"/>
              </w:rPr>
              <w:t>525</w:t>
            </w:r>
          </w:p>
        </w:tc>
        <w:tc>
          <w:tcPr>
            <w:tcW w:w="901" w:type="dxa"/>
            <w:tcBorders>
              <w:top w:val="nil"/>
              <w:left w:val="nil"/>
              <w:bottom w:val="single" w:sz="4" w:space="0" w:color="auto"/>
              <w:right w:val="single" w:sz="4" w:space="0" w:color="auto"/>
            </w:tcBorders>
            <w:noWrap/>
          </w:tcPr>
          <w:p w14:paraId="3EE7FE8A" w14:textId="77777777" w:rsidR="00104E0D" w:rsidRPr="002D215F" w:rsidRDefault="00104E0D" w:rsidP="00EE1970">
            <w:pPr>
              <w:rPr>
                <w:lang w:val="en-GB"/>
              </w:rPr>
            </w:pPr>
            <w:r w:rsidRPr="002D215F">
              <w:rPr>
                <w:lang w:val="en-GB"/>
              </w:rPr>
              <w:t>900</w:t>
            </w:r>
          </w:p>
        </w:tc>
        <w:tc>
          <w:tcPr>
            <w:tcW w:w="908" w:type="dxa"/>
            <w:tcBorders>
              <w:top w:val="nil"/>
              <w:left w:val="nil"/>
              <w:bottom w:val="single" w:sz="4" w:space="0" w:color="auto"/>
              <w:right w:val="single" w:sz="4" w:space="0" w:color="auto"/>
            </w:tcBorders>
            <w:noWrap/>
          </w:tcPr>
          <w:p w14:paraId="651CC6C7" w14:textId="77777777" w:rsidR="00104E0D" w:rsidRPr="002D215F" w:rsidRDefault="00104E0D" w:rsidP="00EE1970">
            <w:pPr>
              <w:rPr>
                <w:lang w:val="en-GB"/>
              </w:rPr>
            </w:pPr>
            <w:r w:rsidRPr="002D215F">
              <w:rPr>
                <w:lang w:val="en-GB"/>
              </w:rPr>
              <w:t>30</w:t>
            </w:r>
          </w:p>
        </w:tc>
      </w:tr>
      <w:tr w:rsidR="00104E0D" w:rsidRPr="002D215F" w14:paraId="0D1FC4B3" w14:textId="77777777" w:rsidTr="003E7AA5">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2CE264E0" w14:textId="77777777" w:rsidR="00104E0D" w:rsidRPr="002D215F" w:rsidRDefault="00661857" w:rsidP="00EE1970">
            <w:pPr>
              <w:rPr>
                <w:rFonts w:cs="Calibri"/>
                <w:szCs w:val="22"/>
                <w:lang w:val="en-GB"/>
              </w:rPr>
            </w:pPr>
            <w:r w:rsidRPr="002D215F">
              <w:rPr>
                <w:rFonts w:cs="Calibri"/>
                <w:szCs w:val="22"/>
                <w:lang w:val="en-GB"/>
              </w:rPr>
              <w:t>PERCENTAGE</w:t>
            </w:r>
          </w:p>
        </w:tc>
        <w:tc>
          <w:tcPr>
            <w:tcW w:w="698" w:type="dxa"/>
            <w:tcBorders>
              <w:top w:val="single" w:sz="4" w:space="0" w:color="auto"/>
              <w:left w:val="nil"/>
              <w:bottom w:val="single" w:sz="4" w:space="0" w:color="auto"/>
              <w:right w:val="single" w:sz="4" w:space="0" w:color="auto"/>
            </w:tcBorders>
            <w:shd w:val="clear" w:color="auto" w:fill="FFFFFF"/>
            <w:noWrap/>
            <w:vAlign w:val="bottom"/>
          </w:tcPr>
          <w:p w14:paraId="0444B600" w14:textId="77777777" w:rsidR="00104E0D" w:rsidRPr="002D215F" w:rsidRDefault="00104E0D" w:rsidP="00EE1970">
            <w:pPr>
              <w:rPr>
                <w:rFonts w:cs="Calibri"/>
                <w:szCs w:val="22"/>
                <w:lang w:val="en-GB"/>
              </w:rPr>
            </w:pPr>
            <w:r w:rsidRPr="002D215F">
              <w:rPr>
                <w:rFonts w:cs="Calibri"/>
                <w:szCs w:val="22"/>
                <w:lang w:val="en-GB"/>
              </w:rPr>
              <w:t>48%</w:t>
            </w:r>
          </w:p>
        </w:tc>
        <w:tc>
          <w:tcPr>
            <w:tcW w:w="713" w:type="dxa"/>
            <w:tcBorders>
              <w:top w:val="single" w:sz="4" w:space="0" w:color="auto"/>
              <w:left w:val="nil"/>
              <w:bottom w:val="single" w:sz="4" w:space="0" w:color="auto"/>
              <w:right w:val="single" w:sz="4" w:space="0" w:color="auto"/>
            </w:tcBorders>
            <w:shd w:val="clear" w:color="auto" w:fill="FFFFFF"/>
            <w:noWrap/>
            <w:vAlign w:val="bottom"/>
          </w:tcPr>
          <w:p w14:paraId="5B06E28F" w14:textId="77777777" w:rsidR="00104E0D" w:rsidRPr="002D215F" w:rsidRDefault="00104E0D" w:rsidP="00EE1970">
            <w:pPr>
              <w:rPr>
                <w:rFonts w:cs="Calibri"/>
                <w:szCs w:val="22"/>
                <w:lang w:val="en-GB"/>
              </w:rPr>
            </w:pPr>
            <w:r w:rsidRPr="002D215F">
              <w:rPr>
                <w:rFonts w:cs="Calibri"/>
                <w:szCs w:val="22"/>
                <w:lang w:val="en-GB"/>
              </w:rPr>
              <w:t>35%</w:t>
            </w: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14:paraId="322E6982" w14:textId="77777777" w:rsidR="00104E0D" w:rsidRPr="002D215F" w:rsidRDefault="00104E0D" w:rsidP="00EE1970">
            <w:pPr>
              <w:rPr>
                <w:rFonts w:cs="Calibri"/>
                <w:szCs w:val="22"/>
                <w:lang w:val="en-GB"/>
              </w:rPr>
            </w:pPr>
            <w:r w:rsidRPr="002D215F">
              <w:rPr>
                <w:rFonts w:cs="Calibri"/>
                <w:szCs w:val="22"/>
                <w:lang w:val="en-GB"/>
              </w:rPr>
              <w:t>17%</w:t>
            </w:r>
          </w:p>
        </w:tc>
        <w:tc>
          <w:tcPr>
            <w:tcW w:w="1060" w:type="dxa"/>
            <w:tcBorders>
              <w:top w:val="single" w:sz="4" w:space="0" w:color="auto"/>
              <w:left w:val="nil"/>
              <w:bottom w:val="single" w:sz="4" w:space="0" w:color="auto"/>
              <w:right w:val="single" w:sz="4" w:space="0" w:color="auto"/>
            </w:tcBorders>
            <w:shd w:val="clear" w:color="auto" w:fill="FFFFFF"/>
          </w:tcPr>
          <w:p w14:paraId="399266BC" w14:textId="77777777" w:rsidR="00104E0D" w:rsidRPr="002D215F" w:rsidRDefault="00104E0D" w:rsidP="00EE1970">
            <w:pPr>
              <w:rPr>
                <w:rFonts w:cs="Calibri"/>
                <w:szCs w:val="22"/>
                <w:lang w:val="en-GB"/>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407C1137" w14:textId="77777777" w:rsidR="00104E0D" w:rsidRPr="002D215F" w:rsidRDefault="00104E0D" w:rsidP="00EE1970">
            <w:pPr>
              <w:rPr>
                <w:rFonts w:cs="Calibri"/>
                <w:szCs w:val="22"/>
                <w:lang w:val="en-GB"/>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AD396D" w14:textId="77777777" w:rsidR="00104E0D" w:rsidRPr="002D215F" w:rsidRDefault="00104E0D" w:rsidP="00EE1970">
            <w:pPr>
              <w:rPr>
                <w:rFonts w:cs="Calibri"/>
                <w:szCs w:val="22"/>
                <w:lang w:val="en-GB"/>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14:paraId="7A81119D" w14:textId="77777777" w:rsidR="00104E0D" w:rsidRPr="002D215F" w:rsidRDefault="00104E0D" w:rsidP="00EE1970">
            <w:pPr>
              <w:rPr>
                <w:rFonts w:cs="Calibri"/>
                <w:szCs w:val="22"/>
                <w:lang w:val="en-GB"/>
              </w:rPr>
            </w:pPr>
          </w:p>
        </w:tc>
        <w:tc>
          <w:tcPr>
            <w:tcW w:w="908" w:type="dxa"/>
            <w:tcBorders>
              <w:top w:val="single" w:sz="4" w:space="0" w:color="auto"/>
              <w:left w:val="nil"/>
              <w:bottom w:val="single" w:sz="4" w:space="0" w:color="auto"/>
              <w:right w:val="single" w:sz="4" w:space="0" w:color="auto"/>
            </w:tcBorders>
            <w:shd w:val="clear" w:color="auto" w:fill="FFFFFF"/>
            <w:noWrap/>
            <w:vAlign w:val="bottom"/>
          </w:tcPr>
          <w:p w14:paraId="448DC087" w14:textId="77777777" w:rsidR="00104E0D" w:rsidRPr="002D215F" w:rsidRDefault="00104E0D" w:rsidP="00EE1970">
            <w:pPr>
              <w:rPr>
                <w:rFonts w:cs="Calibri"/>
                <w:szCs w:val="22"/>
                <w:lang w:val="en-GB"/>
              </w:rPr>
            </w:pPr>
          </w:p>
        </w:tc>
      </w:tr>
    </w:tbl>
    <w:p w14:paraId="16C9CFB6" w14:textId="77777777" w:rsidR="00104E0D" w:rsidRPr="002D215F" w:rsidRDefault="00104E0D" w:rsidP="00104E0D">
      <w:pPr>
        <w:rPr>
          <w:rFonts w:cs="Calibri"/>
          <w:szCs w:val="22"/>
          <w:lang w:val="en-GB"/>
        </w:rPr>
      </w:pPr>
    </w:p>
    <w:p w14:paraId="573233EF" w14:textId="77777777" w:rsidR="00104E0D" w:rsidRPr="002D215F" w:rsidRDefault="00104E0D" w:rsidP="00104E0D">
      <w:pPr>
        <w:rPr>
          <w:rFonts w:cs="Calibri"/>
          <w:szCs w:val="22"/>
          <w:lang w:val="en-GB"/>
        </w:rPr>
      </w:pPr>
    </w:p>
    <w:p w14:paraId="3BFF4838" w14:textId="77777777" w:rsidR="00104E0D" w:rsidRPr="002D215F" w:rsidRDefault="00104E0D" w:rsidP="00104E0D">
      <w:pPr>
        <w:rPr>
          <w:rFonts w:cs="Calibri"/>
          <w:szCs w:val="22"/>
          <w:lang w:val="en-GB"/>
        </w:rPr>
      </w:pPr>
    </w:p>
    <w:p w14:paraId="4B825181" w14:textId="77777777" w:rsidR="00104E0D" w:rsidRPr="002D215F" w:rsidRDefault="00104E0D" w:rsidP="00104E0D">
      <w:pPr>
        <w:rPr>
          <w:rFonts w:cs="Calibri"/>
          <w:szCs w:val="22"/>
          <w:lang w:val="en-GB"/>
        </w:rPr>
      </w:pPr>
    </w:p>
    <w:p w14:paraId="617D8E70" w14:textId="77777777" w:rsidR="00104E0D" w:rsidRPr="002D215F" w:rsidRDefault="00104E0D" w:rsidP="00104E0D">
      <w:pPr>
        <w:rPr>
          <w:rFonts w:cs="Calibri"/>
          <w:szCs w:val="22"/>
          <w:lang w:val="en-GB"/>
        </w:rPr>
      </w:pPr>
    </w:p>
    <w:p w14:paraId="28CE50F4" w14:textId="77777777" w:rsidR="00104E0D" w:rsidRPr="002D215F" w:rsidRDefault="00104E0D" w:rsidP="00104E0D">
      <w:pPr>
        <w:rPr>
          <w:rFonts w:cs="Calibri"/>
          <w:szCs w:val="22"/>
          <w:lang w:val="en-GB"/>
        </w:rPr>
      </w:pPr>
    </w:p>
    <w:p w14:paraId="0E047A8F" w14:textId="77777777" w:rsidR="00104E0D" w:rsidRPr="002D215F" w:rsidRDefault="00104E0D" w:rsidP="00104E0D">
      <w:pPr>
        <w:rPr>
          <w:rFonts w:cs="Calibri"/>
          <w:szCs w:val="22"/>
          <w:lang w:val="en-GB"/>
        </w:rPr>
      </w:pPr>
    </w:p>
    <w:p w14:paraId="5CDE723A" w14:textId="77777777" w:rsidR="00104E0D" w:rsidRPr="002D215F" w:rsidRDefault="00104E0D" w:rsidP="00104E0D">
      <w:pPr>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596"/>
        <w:gridCol w:w="3194"/>
        <w:gridCol w:w="3120"/>
        <w:gridCol w:w="798"/>
        <w:gridCol w:w="748"/>
        <w:gridCol w:w="749"/>
        <w:gridCol w:w="955"/>
        <w:gridCol w:w="1290"/>
        <w:gridCol w:w="1064"/>
        <w:gridCol w:w="811"/>
        <w:gridCol w:w="669"/>
      </w:tblGrid>
      <w:tr w:rsidR="00104E0D" w:rsidRPr="002D215F" w14:paraId="56A10834" w14:textId="77777777" w:rsidTr="00EE1970">
        <w:trPr>
          <w:trHeight w:val="397"/>
        </w:trPr>
        <w:tc>
          <w:tcPr>
            <w:tcW w:w="13994" w:type="dxa"/>
            <w:gridSpan w:val="11"/>
            <w:tcBorders>
              <w:top w:val="single" w:sz="4" w:space="0" w:color="auto"/>
              <w:left w:val="single" w:sz="4" w:space="0" w:color="auto"/>
              <w:bottom w:val="single" w:sz="4" w:space="0" w:color="auto"/>
              <w:right w:val="single" w:sz="4" w:space="0" w:color="auto"/>
            </w:tcBorders>
            <w:vAlign w:val="bottom"/>
          </w:tcPr>
          <w:p w14:paraId="5CD0F056" w14:textId="77777777" w:rsidR="00104E0D" w:rsidRPr="002D215F" w:rsidRDefault="00A667B7" w:rsidP="00EE1970">
            <w:pPr>
              <w:rPr>
                <w:rFonts w:cs="Calibri"/>
                <w:szCs w:val="22"/>
                <w:lang w:val="en-GB"/>
              </w:rPr>
            </w:pPr>
            <w:r w:rsidRPr="002D215F">
              <w:rPr>
                <w:rFonts w:cs="Calibri"/>
                <w:szCs w:val="22"/>
                <w:lang w:val="en-GB"/>
              </w:rPr>
              <w:t xml:space="preserve">Year II, Semester II, field of study: </w:t>
            </w:r>
            <w:r w:rsidRPr="002D215F">
              <w:rPr>
                <w:rFonts w:eastAsia="Arial Unicode MS"/>
                <w:lang w:val="en-GB"/>
              </w:rPr>
              <w:t>Marital and Family Therapy</w:t>
            </w:r>
          </w:p>
        </w:tc>
      </w:tr>
      <w:tr w:rsidR="00104E0D" w:rsidRPr="002D215F" w14:paraId="6401742E" w14:textId="77777777" w:rsidTr="00EE1970">
        <w:trPr>
          <w:trHeight w:val="397"/>
        </w:trPr>
        <w:tc>
          <w:tcPr>
            <w:tcW w:w="596" w:type="dxa"/>
            <w:vMerge w:val="restart"/>
            <w:tcBorders>
              <w:top w:val="single" w:sz="4" w:space="0" w:color="auto"/>
              <w:left w:val="single" w:sz="4" w:space="0" w:color="auto"/>
              <w:bottom w:val="single" w:sz="4" w:space="0" w:color="auto"/>
              <w:right w:val="single" w:sz="4" w:space="0" w:color="auto"/>
            </w:tcBorders>
            <w:vAlign w:val="bottom"/>
          </w:tcPr>
          <w:p w14:paraId="7AC4A17B" w14:textId="77777777" w:rsidR="00104E0D" w:rsidRPr="002D215F" w:rsidRDefault="00661857" w:rsidP="00EE1970">
            <w:pPr>
              <w:rPr>
                <w:rFonts w:cs="Calibri"/>
                <w:szCs w:val="22"/>
                <w:lang w:val="en-GB"/>
              </w:rPr>
            </w:pPr>
            <w:r w:rsidRPr="002D215F">
              <w:rPr>
                <w:rFonts w:cs="Calibri"/>
                <w:szCs w:val="22"/>
                <w:lang w:val="en-GB"/>
              </w:rPr>
              <w:t>No.</w:t>
            </w:r>
          </w:p>
        </w:tc>
        <w:tc>
          <w:tcPr>
            <w:tcW w:w="3194" w:type="dxa"/>
            <w:vMerge w:val="restart"/>
            <w:tcBorders>
              <w:top w:val="single" w:sz="4" w:space="0" w:color="auto"/>
              <w:left w:val="single" w:sz="4" w:space="0" w:color="auto"/>
              <w:bottom w:val="single" w:sz="4" w:space="0" w:color="auto"/>
              <w:right w:val="single" w:sz="4" w:space="0" w:color="auto"/>
            </w:tcBorders>
            <w:noWrap/>
            <w:vAlign w:val="bottom"/>
          </w:tcPr>
          <w:p w14:paraId="6473EFC8" w14:textId="77777777" w:rsidR="00104E0D" w:rsidRPr="002D215F" w:rsidRDefault="00661857" w:rsidP="00EE1970">
            <w:pPr>
              <w:rPr>
                <w:rFonts w:cs="Calibri"/>
                <w:szCs w:val="22"/>
                <w:lang w:val="en-GB"/>
              </w:rPr>
            </w:pPr>
            <w:r w:rsidRPr="002D215F">
              <w:rPr>
                <w:rFonts w:cs="Calibri"/>
                <w:szCs w:val="22"/>
                <w:lang w:val="en-GB"/>
              </w:rPr>
              <w:t>Learning unit</w:t>
            </w:r>
          </w:p>
        </w:tc>
        <w:tc>
          <w:tcPr>
            <w:tcW w:w="3120" w:type="dxa"/>
            <w:vMerge w:val="restart"/>
            <w:tcBorders>
              <w:top w:val="single" w:sz="4" w:space="0" w:color="auto"/>
              <w:left w:val="single" w:sz="4" w:space="0" w:color="auto"/>
              <w:bottom w:val="single" w:sz="4" w:space="0" w:color="auto"/>
              <w:right w:val="single" w:sz="4" w:space="0" w:color="auto"/>
            </w:tcBorders>
            <w:noWrap/>
            <w:vAlign w:val="bottom"/>
          </w:tcPr>
          <w:p w14:paraId="4EC2AE7C" w14:textId="77777777" w:rsidR="00104E0D" w:rsidRPr="002D215F" w:rsidRDefault="00910B8A" w:rsidP="00EE1970">
            <w:pPr>
              <w:rPr>
                <w:rFonts w:cs="Calibri"/>
                <w:szCs w:val="22"/>
                <w:lang w:val="en-GB"/>
              </w:rPr>
            </w:pPr>
            <w:r>
              <w:rPr>
                <w:rFonts w:cs="Calibri"/>
                <w:szCs w:val="22"/>
                <w:lang w:val="en-GB"/>
              </w:rPr>
              <w:t>Lecturer</w:t>
            </w:r>
          </w:p>
        </w:tc>
        <w:tc>
          <w:tcPr>
            <w:tcW w:w="1546" w:type="dxa"/>
            <w:gridSpan w:val="2"/>
            <w:tcBorders>
              <w:top w:val="single" w:sz="4" w:space="0" w:color="auto"/>
              <w:left w:val="nil"/>
              <w:bottom w:val="single" w:sz="4" w:space="0" w:color="auto"/>
              <w:right w:val="nil"/>
            </w:tcBorders>
          </w:tcPr>
          <w:p w14:paraId="1DACBB4B" w14:textId="77777777" w:rsidR="00104E0D" w:rsidRPr="002D215F" w:rsidRDefault="00104E0D" w:rsidP="00EE1970">
            <w:pPr>
              <w:jc w:val="center"/>
              <w:rPr>
                <w:rFonts w:cs="Calibri"/>
                <w:szCs w:val="22"/>
                <w:lang w:val="en-GB"/>
              </w:rPr>
            </w:pPr>
          </w:p>
        </w:tc>
        <w:tc>
          <w:tcPr>
            <w:tcW w:w="2994" w:type="dxa"/>
            <w:gridSpan w:val="3"/>
            <w:tcBorders>
              <w:top w:val="single" w:sz="4" w:space="0" w:color="auto"/>
              <w:left w:val="nil"/>
              <w:bottom w:val="single" w:sz="4" w:space="0" w:color="auto"/>
              <w:right w:val="single" w:sz="4" w:space="0" w:color="auto"/>
            </w:tcBorders>
            <w:noWrap/>
            <w:vAlign w:val="bottom"/>
          </w:tcPr>
          <w:p w14:paraId="0699E379" w14:textId="77777777" w:rsidR="00104E0D" w:rsidRPr="002D215F" w:rsidRDefault="00661857" w:rsidP="00EE1970">
            <w:pPr>
              <w:rPr>
                <w:rFonts w:cs="Calibri"/>
                <w:szCs w:val="22"/>
                <w:lang w:val="en-GB"/>
              </w:rPr>
            </w:pPr>
            <w:r w:rsidRPr="002D215F">
              <w:rPr>
                <w:rFonts w:cs="Calibri"/>
                <w:szCs w:val="22"/>
                <w:lang w:val="en-GB"/>
              </w:rPr>
              <w:t>Contact hours</w:t>
            </w:r>
          </w:p>
        </w:tc>
        <w:tc>
          <w:tcPr>
            <w:tcW w:w="1064" w:type="dxa"/>
            <w:vMerge w:val="restart"/>
            <w:tcBorders>
              <w:top w:val="single" w:sz="4" w:space="0" w:color="auto"/>
              <w:left w:val="single" w:sz="4" w:space="0" w:color="auto"/>
              <w:bottom w:val="single" w:sz="4" w:space="0" w:color="auto"/>
              <w:right w:val="single" w:sz="4" w:space="0" w:color="auto"/>
            </w:tcBorders>
            <w:vAlign w:val="bottom"/>
          </w:tcPr>
          <w:p w14:paraId="58B84769" w14:textId="77777777" w:rsidR="00104E0D" w:rsidRPr="002D215F" w:rsidRDefault="00EE230B" w:rsidP="00EE1970">
            <w:pPr>
              <w:rPr>
                <w:rFonts w:cs="Calibri"/>
                <w:szCs w:val="22"/>
                <w:lang w:val="en-GB"/>
              </w:rPr>
            </w:pPr>
            <w:r>
              <w:rPr>
                <w:rFonts w:cs="Calibri"/>
                <w:szCs w:val="22"/>
                <w:lang w:val="en-GB"/>
              </w:rPr>
              <w:t>Independent student work</w:t>
            </w:r>
          </w:p>
        </w:tc>
        <w:tc>
          <w:tcPr>
            <w:tcW w:w="811" w:type="dxa"/>
            <w:vMerge w:val="restart"/>
            <w:tcBorders>
              <w:top w:val="single" w:sz="4" w:space="0" w:color="auto"/>
              <w:left w:val="single" w:sz="4" w:space="0" w:color="auto"/>
              <w:bottom w:val="single" w:sz="4" w:space="0" w:color="auto"/>
              <w:right w:val="single" w:sz="4" w:space="0" w:color="auto"/>
            </w:tcBorders>
            <w:vAlign w:val="bottom"/>
          </w:tcPr>
          <w:p w14:paraId="309878AA" w14:textId="77777777" w:rsidR="00104E0D" w:rsidRPr="002D215F" w:rsidRDefault="00661857" w:rsidP="00EE1970">
            <w:pPr>
              <w:rPr>
                <w:rFonts w:cs="Calibri"/>
                <w:szCs w:val="22"/>
                <w:lang w:val="en-GB"/>
              </w:rPr>
            </w:pPr>
            <w:r w:rsidRPr="002D215F">
              <w:rPr>
                <w:rFonts w:cs="Calibri"/>
                <w:szCs w:val="22"/>
                <w:lang w:val="en-GB"/>
              </w:rPr>
              <w:t>Hours TTL</w:t>
            </w:r>
          </w:p>
        </w:tc>
        <w:tc>
          <w:tcPr>
            <w:tcW w:w="669" w:type="dxa"/>
            <w:vMerge w:val="restart"/>
            <w:tcBorders>
              <w:top w:val="single" w:sz="4" w:space="0" w:color="auto"/>
              <w:left w:val="single" w:sz="4" w:space="0" w:color="auto"/>
              <w:bottom w:val="single" w:sz="4" w:space="0" w:color="auto"/>
              <w:right w:val="single" w:sz="4" w:space="0" w:color="auto"/>
            </w:tcBorders>
            <w:noWrap/>
            <w:vAlign w:val="bottom"/>
          </w:tcPr>
          <w:p w14:paraId="6459CC5A"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3FB7D8F4" w14:textId="77777777" w:rsidTr="00EE1970">
        <w:trPr>
          <w:trHeight w:val="346"/>
        </w:trPr>
        <w:tc>
          <w:tcPr>
            <w:tcW w:w="596" w:type="dxa"/>
            <w:vMerge/>
            <w:tcBorders>
              <w:top w:val="single" w:sz="4" w:space="0" w:color="auto"/>
              <w:left w:val="single" w:sz="4" w:space="0" w:color="auto"/>
              <w:bottom w:val="single" w:sz="4" w:space="0" w:color="auto"/>
              <w:right w:val="single" w:sz="4" w:space="0" w:color="auto"/>
            </w:tcBorders>
            <w:vAlign w:val="center"/>
          </w:tcPr>
          <w:p w14:paraId="26D30099" w14:textId="77777777" w:rsidR="00104E0D" w:rsidRPr="002D215F" w:rsidRDefault="00104E0D" w:rsidP="00EE1970">
            <w:pPr>
              <w:rPr>
                <w:rFonts w:cs="Calibri"/>
                <w:szCs w:val="22"/>
                <w:lang w:val="en-GB"/>
              </w:rPr>
            </w:pPr>
          </w:p>
        </w:tc>
        <w:tc>
          <w:tcPr>
            <w:tcW w:w="3194" w:type="dxa"/>
            <w:vMerge/>
            <w:tcBorders>
              <w:top w:val="single" w:sz="4" w:space="0" w:color="auto"/>
              <w:left w:val="single" w:sz="4" w:space="0" w:color="auto"/>
              <w:bottom w:val="single" w:sz="4" w:space="0" w:color="auto"/>
              <w:right w:val="single" w:sz="4" w:space="0" w:color="auto"/>
            </w:tcBorders>
            <w:vAlign w:val="center"/>
          </w:tcPr>
          <w:p w14:paraId="07CAB90A" w14:textId="77777777" w:rsidR="00104E0D" w:rsidRPr="002D215F" w:rsidRDefault="00104E0D" w:rsidP="00EE1970">
            <w:pPr>
              <w:rPr>
                <w:rFonts w:cs="Calibri"/>
                <w:szCs w:val="22"/>
                <w:lang w:val="en-GB"/>
              </w:rPr>
            </w:pPr>
          </w:p>
        </w:tc>
        <w:tc>
          <w:tcPr>
            <w:tcW w:w="3120" w:type="dxa"/>
            <w:vMerge/>
            <w:tcBorders>
              <w:top w:val="single" w:sz="4" w:space="0" w:color="auto"/>
              <w:left w:val="single" w:sz="4" w:space="0" w:color="auto"/>
              <w:bottom w:val="single" w:sz="4" w:space="0" w:color="auto"/>
              <w:right w:val="single" w:sz="4" w:space="0" w:color="auto"/>
            </w:tcBorders>
            <w:vAlign w:val="center"/>
          </w:tcPr>
          <w:p w14:paraId="072964BE" w14:textId="77777777" w:rsidR="00104E0D" w:rsidRPr="002D215F" w:rsidRDefault="00104E0D" w:rsidP="00EE1970">
            <w:pPr>
              <w:rPr>
                <w:rFonts w:cs="Calibri"/>
                <w:szCs w:val="22"/>
                <w:lang w:val="en-GB"/>
              </w:rPr>
            </w:pPr>
          </w:p>
        </w:tc>
        <w:tc>
          <w:tcPr>
            <w:tcW w:w="798" w:type="dxa"/>
            <w:tcBorders>
              <w:top w:val="nil"/>
              <w:left w:val="nil"/>
              <w:bottom w:val="single" w:sz="4" w:space="0" w:color="auto"/>
              <w:right w:val="single" w:sz="4" w:space="0" w:color="auto"/>
            </w:tcBorders>
            <w:noWrap/>
            <w:vAlign w:val="bottom"/>
          </w:tcPr>
          <w:p w14:paraId="5A0A71AA" w14:textId="77777777" w:rsidR="00104E0D" w:rsidRPr="002D215F" w:rsidRDefault="00661857" w:rsidP="00EE1970">
            <w:pPr>
              <w:rPr>
                <w:rFonts w:cs="Calibri"/>
                <w:szCs w:val="22"/>
                <w:lang w:val="en-GB"/>
              </w:rPr>
            </w:pPr>
            <w:r w:rsidRPr="002D215F">
              <w:rPr>
                <w:rFonts w:cs="Calibri"/>
                <w:szCs w:val="22"/>
                <w:lang w:val="en-GB"/>
              </w:rPr>
              <w:t>Lect.</w:t>
            </w:r>
          </w:p>
        </w:tc>
        <w:tc>
          <w:tcPr>
            <w:tcW w:w="748" w:type="dxa"/>
            <w:tcBorders>
              <w:top w:val="nil"/>
              <w:left w:val="nil"/>
              <w:bottom w:val="single" w:sz="4" w:space="0" w:color="auto"/>
              <w:right w:val="single" w:sz="4" w:space="0" w:color="auto"/>
            </w:tcBorders>
            <w:vAlign w:val="bottom"/>
          </w:tcPr>
          <w:p w14:paraId="5DB759C7" w14:textId="77777777" w:rsidR="00104E0D" w:rsidRPr="002D215F" w:rsidRDefault="00104E0D" w:rsidP="00EE1970">
            <w:pPr>
              <w:rPr>
                <w:rFonts w:cs="Calibri"/>
                <w:szCs w:val="22"/>
                <w:lang w:val="en-GB"/>
              </w:rPr>
            </w:pPr>
            <w:r w:rsidRPr="002D215F">
              <w:rPr>
                <w:rFonts w:cs="Calibri"/>
                <w:szCs w:val="22"/>
                <w:lang w:val="en-GB"/>
              </w:rPr>
              <w:t>Sem.</w:t>
            </w:r>
          </w:p>
        </w:tc>
        <w:tc>
          <w:tcPr>
            <w:tcW w:w="749" w:type="dxa"/>
            <w:tcBorders>
              <w:top w:val="nil"/>
              <w:left w:val="nil"/>
              <w:bottom w:val="single" w:sz="4" w:space="0" w:color="auto"/>
              <w:right w:val="single" w:sz="4" w:space="0" w:color="auto"/>
            </w:tcBorders>
            <w:noWrap/>
            <w:vAlign w:val="bottom"/>
          </w:tcPr>
          <w:p w14:paraId="5DFC0B05" w14:textId="77777777" w:rsidR="00104E0D" w:rsidRPr="002D215F" w:rsidRDefault="00EE230B" w:rsidP="00EE1970">
            <w:pPr>
              <w:rPr>
                <w:rFonts w:cs="Calibri"/>
                <w:szCs w:val="22"/>
                <w:lang w:val="en-GB"/>
              </w:rPr>
            </w:pPr>
            <w:r>
              <w:rPr>
                <w:rFonts w:cs="Calibri"/>
                <w:szCs w:val="22"/>
                <w:lang w:val="en-GB"/>
              </w:rPr>
              <w:t>Tutorials</w:t>
            </w:r>
          </w:p>
        </w:tc>
        <w:tc>
          <w:tcPr>
            <w:tcW w:w="955" w:type="dxa"/>
            <w:tcBorders>
              <w:top w:val="single" w:sz="4" w:space="0" w:color="auto"/>
              <w:left w:val="single" w:sz="4" w:space="0" w:color="auto"/>
              <w:bottom w:val="single" w:sz="4" w:space="0" w:color="auto"/>
              <w:right w:val="single" w:sz="4" w:space="0" w:color="auto"/>
            </w:tcBorders>
          </w:tcPr>
          <w:p w14:paraId="293FB5F4" w14:textId="77777777" w:rsidR="00104E0D" w:rsidRPr="002D215F" w:rsidRDefault="00EE230B" w:rsidP="00EE1970">
            <w:pPr>
              <w:rPr>
                <w:rFonts w:cs="Calibri"/>
                <w:szCs w:val="22"/>
                <w:lang w:val="en-GB"/>
              </w:rPr>
            </w:pPr>
            <w:r>
              <w:rPr>
                <w:rFonts w:cs="Calibri"/>
                <w:szCs w:val="22"/>
                <w:lang w:val="en-GB"/>
              </w:rPr>
              <w:t>Clinical tutorials</w:t>
            </w:r>
          </w:p>
        </w:tc>
        <w:tc>
          <w:tcPr>
            <w:tcW w:w="1290" w:type="dxa"/>
            <w:tcBorders>
              <w:top w:val="single" w:sz="4" w:space="0" w:color="auto"/>
              <w:left w:val="single" w:sz="4" w:space="0" w:color="auto"/>
              <w:bottom w:val="single" w:sz="4" w:space="0" w:color="auto"/>
              <w:right w:val="single" w:sz="4" w:space="0" w:color="auto"/>
            </w:tcBorders>
          </w:tcPr>
          <w:p w14:paraId="0C342424"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1064" w:type="dxa"/>
            <w:vMerge/>
            <w:tcBorders>
              <w:top w:val="single" w:sz="4" w:space="0" w:color="auto"/>
              <w:left w:val="single" w:sz="4" w:space="0" w:color="auto"/>
              <w:bottom w:val="single" w:sz="4" w:space="0" w:color="auto"/>
              <w:right w:val="single" w:sz="4" w:space="0" w:color="auto"/>
            </w:tcBorders>
            <w:vAlign w:val="center"/>
          </w:tcPr>
          <w:p w14:paraId="475B2C07" w14:textId="77777777" w:rsidR="00104E0D" w:rsidRPr="002D215F" w:rsidRDefault="00104E0D" w:rsidP="00EE1970">
            <w:pPr>
              <w:rPr>
                <w:rFonts w:cs="Calibri"/>
                <w:szCs w:val="22"/>
                <w:lang w:val="en-GB"/>
              </w:rPr>
            </w:pPr>
          </w:p>
        </w:tc>
        <w:tc>
          <w:tcPr>
            <w:tcW w:w="811" w:type="dxa"/>
            <w:vMerge/>
            <w:tcBorders>
              <w:top w:val="single" w:sz="4" w:space="0" w:color="auto"/>
              <w:left w:val="single" w:sz="4" w:space="0" w:color="auto"/>
              <w:bottom w:val="single" w:sz="4" w:space="0" w:color="auto"/>
              <w:right w:val="single" w:sz="4" w:space="0" w:color="auto"/>
            </w:tcBorders>
            <w:vAlign w:val="center"/>
          </w:tcPr>
          <w:p w14:paraId="0FB4F62B" w14:textId="77777777" w:rsidR="00104E0D" w:rsidRPr="002D215F" w:rsidRDefault="00104E0D" w:rsidP="00EE1970">
            <w:pPr>
              <w:rPr>
                <w:rFonts w:cs="Calibri"/>
                <w:szCs w:val="22"/>
                <w:lang w:val="en-GB"/>
              </w:rPr>
            </w:pPr>
          </w:p>
        </w:tc>
        <w:tc>
          <w:tcPr>
            <w:tcW w:w="669" w:type="dxa"/>
            <w:vMerge/>
            <w:tcBorders>
              <w:top w:val="single" w:sz="4" w:space="0" w:color="auto"/>
              <w:left w:val="single" w:sz="4" w:space="0" w:color="auto"/>
              <w:bottom w:val="single" w:sz="4" w:space="0" w:color="auto"/>
              <w:right w:val="single" w:sz="4" w:space="0" w:color="auto"/>
            </w:tcBorders>
            <w:vAlign w:val="center"/>
          </w:tcPr>
          <w:p w14:paraId="2C547922" w14:textId="77777777" w:rsidR="00104E0D" w:rsidRPr="002D215F" w:rsidRDefault="00104E0D" w:rsidP="00EE1970">
            <w:pPr>
              <w:rPr>
                <w:rFonts w:cs="Calibri"/>
                <w:szCs w:val="22"/>
                <w:lang w:val="en-GB"/>
              </w:rPr>
            </w:pPr>
          </w:p>
        </w:tc>
      </w:tr>
      <w:tr w:rsidR="00104E0D" w:rsidRPr="002D215F" w14:paraId="7F3B3900" w14:textId="77777777" w:rsidTr="00EE1970">
        <w:trPr>
          <w:trHeight w:val="255"/>
        </w:trPr>
        <w:tc>
          <w:tcPr>
            <w:tcW w:w="596" w:type="dxa"/>
            <w:tcBorders>
              <w:top w:val="nil"/>
              <w:left w:val="single" w:sz="4" w:space="0" w:color="auto"/>
              <w:bottom w:val="single" w:sz="4" w:space="0" w:color="auto"/>
              <w:right w:val="single" w:sz="4" w:space="0" w:color="auto"/>
            </w:tcBorders>
            <w:noWrap/>
          </w:tcPr>
          <w:p w14:paraId="0B0AED0C" w14:textId="77777777" w:rsidR="00104E0D" w:rsidRPr="002D215F" w:rsidRDefault="00104E0D" w:rsidP="00EE1970">
            <w:pPr>
              <w:rPr>
                <w:sz w:val="22"/>
                <w:szCs w:val="22"/>
                <w:lang w:val="en-GB"/>
              </w:rPr>
            </w:pPr>
            <w:r w:rsidRPr="002D215F">
              <w:rPr>
                <w:sz w:val="22"/>
                <w:szCs w:val="22"/>
                <w:lang w:val="en-GB"/>
              </w:rPr>
              <w:t>1.</w:t>
            </w:r>
          </w:p>
        </w:tc>
        <w:tc>
          <w:tcPr>
            <w:tcW w:w="3194" w:type="dxa"/>
            <w:tcBorders>
              <w:top w:val="nil"/>
              <w:left w:val="nil"/>
              <w:bottom w:val="single" w:sz="4" w:space="0" w:color="auto"/>
              <w:right w:val="single" w:sz="4" w:space="0" w:color="auto"/>
            </w:tcBorders>
            <w:noWrap/>
          </w:tcPr>
          <w:p w14:paraId="3D34A81F" w14:textId="77777777" w:rsidR="00104E0D" w:rsidRPr="002D215F" w:rsidRDefault="00A667B7" w:rsidP="00EE1970">
            <w:pPr>
              <w:rPr>
                <w:sz w:val="22"/>
                <w:szCs w:val="22"/>
                <w:lang w:val="en-GB"/>
              </w:rPr>
            </w:pPr>
            <w:r w:rsidRPr="002D215F">
              <w:rPr>
                <w:sz w:val="22"/>
                <w:szCs w:val="22"/>
                <w:lang w:val="en-GB"/>
              </w:rPr>
              <w:t>Seminar of Scientific Work for Graduates</w:t>
            </w:r>
          </w:p>
        </w:tc>
        <w:tc>
          <w:tcPr>
            <w:tcW w:w="3120" w:type="dxa"/>
            <w:tcBorders>
              <w:top w:val="nil"/>
              <w:left w:val="nil"/>
              <w:bottom w:val="single" w:sz="4" w:space="0" w:color="auto"/>
              <w:right w:val="single" w:sz="4" w:space="0" w:color="auto"/>
            </w:tcBorders>
            <w:noWrap/>
          </w:tcPr>
          <w:p w14:paraId="28228109" w14:textId="77777777" w:rsidR="00104E0D" w:rsidRPr="002D215F" w:rsidRDefault="00104E0D" w:rsidP="00EE1970">
            <w:pPr>
              <w:rPr>
                <w:sz w:val="22"/>
                <w:szCs w:val="22"/>
                <w:lang w:val="en-GB"/>
              </w:rPr>
            </w:pPr>
            <w:r w:rsidRPr="002D215F">
              <w:rPr>
                <w:sz w:val="22"/>
                <w:szCs w:val="22"/>
                <w:lang w:val="en-GB"/>
              </w:rPr>
              <w:t>R. Cvetek</w:t>
            </w:r>
          </w:p>
          <w:p w14:paraId="4EBCEC98" w14:textId="77777777" w:rsidR="003E7AA5" w:rsidRPr="002D215F" w:rsidRDefault="003E7AA5" w:rsidP="00EE1970">
            <w:pPr>
              <w:rPr>
                <w:sz w:val="22"/>
                <w:szCs w:val="22"/>
                <w:lang w:val="en-GB"/>
              </w:rPr>
            </w:pPr>
            <w:r w:rsidRPr="002D215F">
              <w:rPr>
                <w:sz w:val="22"/>
                <w:szCs w:val="22"/>
                <w:lang w:val="en-GB"/>
              </w:rPr>
              <w:t>M. Cvetek</w:t>
            </w:r>
          </w:p>
        </w:tc>
        <w:tc>
          <w:tcPr>
            <w:tcW w:w="798" w:type="dxa"/>
            <w:tcBorders>
              <w:top w:val="nil"/>
              <w:left w:val="nil"/>
              <w:bottom w:val="single" w:sz="4" w:space="0" w:color="auto"/>
              <w:right w:val="single" w:sz="4" w:space="0" w:color="auto"/>
            </w:tcBorders>
            <w:noWrap/>
          </w:tcPr>
          <w:p w14:paraId="40CD5125" w14:textId="77777777" w:rsidR="00104E0D" w:rsidRPr="002D215F" w:rsidRDefault="00104E0D" w:rsidP="00EE1970">
            <w:pPr>
              <w:jc w:val="right"/>
              <w:rPr>
                <w:sz w:val="22"/>
                <w:szCs w:val="22"/>
                <w:lang w:val="en-GB"/>
              </w:rPr>
            </w:pPr>
            <w:r w:rsidRPr="002D215F">
              <w:rPr>
                <w:sz w:val="22"/>
                <w:szCs w:val="22"/>
                <w:lang w:val="en-GB"/>
              </w:rPr>
              <w:t>-</w:t>
            </w:r>
          </w:p>
        </w:tc>
        <w:tc>
          <w:tcPr>
            <w:tcW w:w="748" w:type="dxa"/>
            <w:tcBorders>
              <w:top w:val="nil"/>
              <w:left w:val="nil"/>
              <w:bottom w:val="single" w:sz="4" w:space="0" w:color="auto"/>
              <w:right w:val="single" w:sz="4" w:space="0" w:color="auto"/>
            </w:tcBorders>
            <w:noWrap/>
          </w:tcPr>
          <w:p w14:paraId="1FAECEB0" w14:textId="77777777" w:rsidR="00104E0D" w:rsidRPr="002D215F" w:rsidRDefault="00104E0D" w:rsidP="00EE1970">
            <w:pPr>
              <w:jc w:val="right"/>
              <w:rPr>
                <w:sz w:val="22"/>
                <w:szCs w:val="22"/>
                <w:lang w:val="en-GB"/>
              </w:rPr>
            </w:pPr>
            <w:r w:rsidRPr="002D215F">
              <w:rPr>
                <w:sz w:val="22"/>
                <w:szCs w:val="22"/>
                <w:lang w:val="en-GB"/>
              </w:rPr>
              <w:t>30</w:t>
            </w:r>
          </w:p>
        </w:tc>
        <w:tc>
          <w:tcPr>
            <w:tcW w:w="749" w:type="dxa"/>
            <w:tcBorders>
              <w:top w:val="nil"/>
              <w:left w:val="nil"/>
              <w:bottom w:val="single" w:sz="4" w:space="0" w:color="auto"/>
              <w:right w:val="single" w:sz="4" w:space="0" w:color="auto"/>
            </w:tcBorders>
            <w:noWrap/>
          </w:tcPr>
          <w:p w14:paraId="103BEC0A" w14:textId="77777777" w:rsidR="00104E0D" w:rsidRPr="002D215F" w:rsidRDefault="00104E0D" w:rsidP="00EE1970">
            <w:pPr>
              <w:jc w:val="right"/>
              <w:rPr>
                <w:sz w:val="22"/>
                <w:szCs w:val="22"/>
                <w:lang w:val="en-GB"/>
              </w:rPr>
            </w:pPr>
            <w:r w:rsidRPr="002D215F">
              <w:rPr>
                <w:sz w:val="22"/>
                <w:szCs w:val="22"/>
                <w:lang w:val="en-GB"/>
              </w:rPr>
              <w:t>-</w:t>
            </w:r>
          </w:p>
        </w:tc>
        <w:tc>
          <w:tcPr>
            <w:tcW w:w="955" w:type="dxa"/>
            <w:tcBorders>
              <w:top w:val="single" w:sz="4" w:space="0" w:color="auto"/>
              <w:left w:val="nil"/>
              <w:bottom w:val="single" w:sz="4" w:space="0" w:color="auto"/>
              <w:right w:val="single" w:sz="4" w:space="0" w:color="auto"/>
            </w:tcBorders>
            <w:vAlign w:val="center"/>
          </w:tcPr>
          <w:p w14:paraId="65DAF4A7" w14:textId="77777777" w:rsidR="00104E0D" w:rsidRPr="002D215F" w:rsidRDefault="00104E0D" w:rsidP="00EE1970">
            <w:pPr>
              <w:rPr>
                <w:color w:val="000000"/>
                <w:lang w:val="en-GB"/>
              </w:rPr>
            </w:pPr>
          </w:p>
        </w:tc>
        <w:tc>
          <w:tcPr>
            <w:tcW w:w="1290" w:type="dxa"/>
            <w:tcBorders>
              <w:top w:val="single" w:sz="4" w:space="0" w:color="auto"/>
              <w:left w:val="single" w:sz="4" w:space="0" w:color="auto"/>
              <w:bottom w:val="single" w:sz="4" w:space="0" w:color="auto"/>
              <w:right w:val="single" w:sz="4" w:space="0" w:color="auto"/>
            </w:tcBorders>
            <w:vAlign w:val="center"/>
          </w:tcPr>
          <w:p w14:paraId="1BE88D47" w14:textId="77777777" w:rsidR="00104E0D" w:rsidRPr="002D215F" w:rsidRDefault="00104E0D" w:rsidP="00EE1970">
            <w:pPr>
              <w:rPr>
                <w:color w:val="000000"/>
                <w:lang w:val="en-GB"/>
              </w:rPr>
            </w:pPr>
            <w:r w:rsidRPr="002D215F">
              <w:rPr>
                <w:rFonts w:cs="Calibri"/>
                <w:color w:val="000000"/>
                <w:szCs w:val="22"/>
                <w:lang w:val="en-GB"/>
              </w:rPr>
              <w:t> </w:t>
            </w:r>
          </w:p>
        </w:tc>
        <w:tc>
          <w:tcPr>
            <w:tcW w:w="1064" w:type="dxa"/>
            <w:tcBorders>
              <w:top w:val="single" w:sz="4" w:space="0" w:color="auto"/>
              <w:left w:val="single" w:sz="4" w:space="0" w:color="auto"/>
              <w:bottom w:val="single" w:sz="4" w:space="0" w:color="auto"/>
              <w:right w:val="single" w:sz="4" w:space="0" w:color="auto"/>
            </w:tcBorders>
            <w:noWrap/>
          </w:tcPr>
          <w:p w14:paraId="438091C4" w14:textId="77777777" w:rsidR="00104E0D" w:rsidRPr="002D215F" w:rsidRDefault="00104E0D" w:rsidP="00EE1970">
            <w:pPr>
              <w:rPr>
                <w:lang w:val="en-GB"/>
              </w:rPr>
            </w:pPr>
            <w:r w:rsidRPr="002D215F">
              <w:rPr>
                <w:lang w:val="en-GB"/>
              </w:rPr>
              <w:t>60</w:t>
            </w:r>
          </w:p>
        </w:tc>
        <w:tc>
          <w:tcPr>
            <w:tcW w:w="811" w:type="dxa"/>
            <w:tcBorders>
              <w:top w:val="nil"/>
              <w:left w:val="nil"/>
              <w:bottom w:val="single" w:sz="4" w:space="0" w:color="auto"/>
              <w:right w:val="single" w:sz="4" w:space="0" w:color="auto"/>
            </w:tcBorders>
            <w:noWrap/>
          </w:tcPr>
          <w:p w14:paraId="3664F627" w14:textId="77777777" w:rsidR="00104E0D" w:rsidRPr="002D215F" w:rsidRDefault="00104E0D" w:rsidP="00EE1970">
            <w:pPr>
              <w:rPr>
                <w:lang w:val="en-GB"/>
              </w:rPr>
            </w:pPr>
            <w:r w:rsidRPr="002D215F">
              <w:rPr>
                <w:lang w:val="en-GB"/>
              </w:rPr>
              <w:t>90</w:t>
            </w:r>
          </w:p>
        </w:tc>
        <w:tc>
          <w:tcPr>
            <w:tcW w:w="669" w:type="dxa"/>
            <w:tcBorders>
              <w:top w:val="nil"/>
              <w:left w:val="nil"/>
              <w:bottom w:val="single" w:sz="4" w:space="0" w:color="auto"/>
              <w:right w:val="single" w:sz="4" w:space="0" w:color="auto"/>
            </w:tcBorders>
            <w:noWrap/>
          </w:tcPr>
          <w:p w14:paraId="5A4409DD" w14:textId="77777777" w:rsidR="00104E0D" w:rsidRPr="002D215F" w:rsidRDefault="00104E0D" w:rsidP="00EE1970">
            <w:pPr>
              <w:rPr>
                <w:lang w:val="en-GB"/>
              </w:rPr>
            </w:pPr>
            <w:r w:rsidRPr="002D215F">
              <w:rPr>
                <w:lang w:val="en-GB"/>
              </w:rPr>
              <w:t>3</w:t>
            </w:r>
          </w:p>
        </w:tc>
      </w:tr>
      <w:tr w:rsidR="00104E0D" w:rsidRPr="002D215F" w14:paraId="53BF5705" w14:textId="77777777" w:rsidTr="00EE1970">
        <w:trPr>
          <w:trHeight w:val="255"/>
        </w:trPr>
        <w:tc>
          <w:tcPr>
            <w:tcW w:w="596" w:type="dxa"/>
            <w:tcBorders>
              <w:top w:val="nil"/>
              <w:left w:val="single" w:sz="4" w:space="0" w:color="auto"/>
              <w:bottom w:val="single" w:sz="4" w:space="0" w:color="auto"/>
              <w:right w:val="single" w:sz="4" w:space="0" w:color="auto"/>
            </w:tcBorders>
            <w:noWrap/>
          </w:tcPr>
          <w:p w14:paraId="1E06AD6A" w14:textId="77777777" w:rsidR="00104E0D" w:rsidRPr="002D215F" w:rsidRDefault="00104E0D" w:rsidP="00EE1970">
            <w:pPr>
              <w:rPr>
                <w:sz w:val="22"/>
                <w:szCs w:val="22"/>
                <w:lang w:val="en-GB"/>
              </w:rPr>
            </w:pPr>
            <w:r w:rsidRPr="002D215F">
              <w:rPr>
                <w:sz w:val="22"/>
                <w:szCs w:val="22"/>
                <w:lang w:val="en-GB"/>
              </w:rPr>
              <w:t>2.</w:t>
            </w:r>
          </w:p>
        </w:tc>
        <w:tc>
          <w:tcPr>
            <w:tcW w:w="3194" w:type="dxa"/>
            <w:tcBorders>
              <w:top w:val="nil"/>
              <w:left w:val="nil"/>
              <w:bottom w:val="single" w:sz="4" w:space="0" w:color="auto"/>
              <w:right w:val="single" w:sz="4" w:space="0" w:color="auto"/>
            </w:tcBorders>
            <w:noWrap/>
          </w:tcPr>
          <w:p w14:paraId="01376B17" w14:textId="77777777" w:rsidR="00104E0D" w:rsidRPr="002D215F" w:rsidRDefault="00A667B7" w:rsidP="00EE1970">
            <w:pPr>
              <w:rPr>
                <w:sz w:val="22"/>
                <w:szCs w:val="22"/>
                <w:lang w:val="en-GB"/>
              </w:rPr>
            </w:pPr>
            <w:r w:rsidRPr="002D215F">
              <w:rPr>
                <w:sz w:val="22"/>
                <w:szCs w:val="22"/>
                <w:lang w:val="en-GB"/>
              </w:rPr>
              <w:t>Therapeutic Models for Treating Individuals and Families</w:t>
            </w:r>
          </w:p>
        </w:tc>
        <w:tc>
          <w:tcPr>
            <w:tcW w:w="3120" w:type="dxa"/>
            <w:tcBorders>
              <w:top w:val="nil"/>
              <w:left w:val="nil"/>
              <w:bottom w:val="single" w:sz="4" w:space="0" w:color="auto"/>
              <w:right w:val="single" w:sz="4" w:space="0" w:color="auto"/>
            </w:tcBorders>
            <w:noWrap/>
          </w:tcPr>
          <w:p w14:paraId="461411F2" w14:textId="77777777" w:rsidR="00104E0D" w:rsidRPr="002D215F" w:rsidRDefault="00104E0D" w:rsidP="00EE1970">
            <w:pPr>
              <w:rPr>
                <w:sz w:val="22"/>
                <w:szCs w:val="22"/>
                <w:lang w:val="en-GB"/>
              </w:rPr>
            </w:pPr>
            <w:r w:rsidRPr="002D215F">
              <w:rPr>
                <w:sz w:val="22"/>
                <w:szCs w:val="22"/>
                <w:lang w:val="en-GB"/>
              </w:rPr>
              <w:t>R. Cvetek,</w:t>
            </w:r>
          </w:p>
          <w:p w14:paraId="0B013A6C" w14:textId="77777777" w:rsidR="00104E0D" w:rsidRPr="002D215F" w:rsidRDefault="003E7AA5" w:rsidP="00EE1970">
            <w:pPr>
              <w:rPr>
                <w:sz w:val="22"/>
                <w:szCs w:val="22"/>
                <w:lang w:val="en-GB"/>
              </w:rPr>
            </w:pPr>
            <w:r w:rsidRPr="002D215F">
              <w:rPr>
                <w:sz w:val="22"/>
                <w:szCs w:val="22"/>
                <w:lang w:val="en-GB"/>
              </w:rPr>
              <w:t>M. Cvetek</w:t>
            </w:r>
          </w:p>
          <w:p w14:paraId="492B0771" w14:textId="77777777" w:rsidR="00104E0D" w:rsidRPr="002D215F" w:rsidRDefault="00104E0D" w:rsidP="00EE1970">
            <w:pPr>
              <w:rPr>
                <w:sz w:val="22"/>
                <w:szCs w:val="22"/>
                <w:lang w:val="en-GB"/>
              </w:rPr>
            </w:pPr>
            <w:r w:rsidRPr="002D215F">
              <w:rPr>
                <w:sz w:val="22"/>
                <w:szCs w:val="22"/>
                <w:lang w:val="en-GB"/>
              </w:rPr>
              <w:t>B. Simonič</w:t>
            </w:r>
          </w:p>
          <w:p w14:paraId="12C95B76" w14:textId="77777777" w:rsidR="00BC7E18" w:rsidRPr="002D215F" w:rsidRDefault="00BC7E18" w:rsidP="00EE1970">
            <w:pPr>
              <w:rPr>
                <w:sz w:val="22"/>
                <w:szCs w:val="22"/>
                <w:lang w:val="en-GB"/>
              </w:rPr>
            </w:pPr>
            <w:r w:rsidRPr="002D215F">
              <w:rPr>
                <w:sz w:val="22"/>
                <w:szCs w:val="22"/>
                <w:lang w:val="en-GB"/>
              </w:rPr>
              <w:t>Ch. Gostečnik</w:t>
            </w:r>
          </w:p>
        </w:tc>
        <w:tc>
          <w:tcPr>
            <w:tcW w:w="798" w:type="dxa"/>
            <w:tcBorders>
              <w:top w:val="nil"/>
              <w:left w:val="nil"/>
              <w:bottom w:val="single" w:sz="4" w:space="0" w:color="auto"/>
              <w:right w:val="single" w:sz="4" w:space="0" w:color="auto"/>
            </w:tcBorders>
            <w:noWrap/>
          </w:tcPr>
          <w:p w14:paraId="51C67670" w14:textId="77777777" w:rsidR="00104E0D" w:rsidRPr="002D215F" w:rsidRDefault="00104E0D" w:rsidP="00EE1970">
            <w:pPr>
              <w:jc w:val="right"/>
              <w:rPr>
                <w:sz w:val="22"/>
                <w:szCs w:val="22"/>
                <w:lang w:val="en-GB"/>
              </w:rPr>
            </w:pPr>
            <w:r w:rsidRPr="002D215F">
              <w:rPr>
                <w:sz w:val="22"/>
                <w:szCs w:val="22"/>
                <w:lang w:val="en-GB"/>
              </w:rPr>
              <w:t>45</w:t>
            </w:r>
          </w:p>
        </w:tc>
        <w:tc>
          <w:tcPr>
            <w:tcW w:w="748" w:type="dxa"/>
            <w:tcBorders>
              <w:top w:val="nil"/>
              <w:left w:val="nil"/>
              <w:bottom w:val="single" w:sz="4" w:space="0" w:color="auto"/>
              <w:right w:val="single" w:sz="4" w:space="0" w:color="auto"/>
            </w:tcBorders>
            <w:noWrap/>
          </w:tcPr>
          <w:p w14:paraId="45BA85D9" w14:textId="77777777" w:rsidR="00104E0D" w:rsidRPr="002D215F" w:rsidRDefault="00104E0D" w:rsidP="00EE1970">
            <w:pPr>
              <w:jc w:val="right"/>
              <w:rPr>
                <w:sz w:val="22"/>
                <w:szCs w:val="22"/>
                <w:lang w:val="en-GB"/>
              </w:rPr>
            </w:pPr>
            <w:r w:rsidRPr="002D215F">
              <w:rPr>
                <w:sz w:val="22"/>
                <w:szCs w:val="22"/>
                <w:lang w:val="en-GB"/>
              </w:rPr>
              <w:t>-</w:t>
            </w:r>
          </w:p>
        </w:tc>
        <w:tc>
          <w:tcPr>
            <w:tcW w:w="749" w:type="dxa"/>
            <w:tcBorders>
              <w:top w:val="nil"/>
              <w:left w:val="nil"/>
              <w:bottom w:val="single" w:sz="4" w:space="0" w:color="auto"/>
              <w:right w:val="single" w:sz="4" w:space="0" w:color="auto"/>
            </w:tcBorders>
            <w:noWrap/>
          </w:tcPr>
          <w:p w14:paraId="1FADA389" w14:textId="77777777" w:rsidR="00104E0D" w:rsidRPr="002D215F" w:rsidRDefault="00104E0D" w:rsidP="00EE1970">
            <w:pPr>
              <w:jc w:val="right"/>
              <w:rPr>
                <w:sz w:val="22"/>
                <w:szCs w:val="22"/>
                <w:lang w:val="en-GB"/>
              </w:rPr>
            </w:pPr>
            <w:r w:rsidRPr="002D215F">
              <w:rPr>
                <w:sz w:val="22"/>
                <w:szCs w:val="22"/>
                <w:lang w:val="en-GB"/>
              </w:rPr>
              <w:t>45</w:t>
            </w:r>
          </w:p>
        </w:tc>
        <w:tc>
          <w:tcPr>
            <w:tcW w:w="955" w:type="dxa"/>
            <w:tcBorders>
              <w:top w:val="single" w:sz="4" w:space="0" w:color="auto"/>
              <w:left w:val="nil"/>
              <w:bottom w:val="single" w:sz="4" w:space="0" w:color="auto"/>
              <w:right w:val="single" w:sz="4" w:space="0" w:color="auto"/>
            </w:tcBorders>
            <w:vAlign w:val="center"/>
          </w:tcPr>
          <w:p w14:paraId="6367801B" w14:textId="77777777" w:rsidR="00104E0D" w:rsidRPr="002D215F" w:rsidRDefault="00104E0D" w:rsidP="00EE1970">
            <w:pPr>
              <w:rPr>
                <w:color w:val="000000"/>
                <w:lang w:val="en-GB"/>
              </w:rPr>
            </w:pPr>
          </w:p>
        </w:tc>
        <w:tc>
          <w:tcPr>
            <w:tcW w:w="1290" w:type="dxa"/>
            <w:tcBorders>
              <w:top w:val="single" w:sz="4" w:space="0" w:color="auto"/>
              <w:left w:val="single" w:sz="4" w:space="0" w:color="auto"/>
              <w:bottom w:val="single" w:sz="4" w:space="0" w:color="auto"/>
              <w:right w:val="single" w:sz="4" w:space="0" w:color="auto"/>
            </w:tcBorders>
            <w:vAlign w:val="center"/>
          </w:tcPr>
          <w:p w14:paraId="14AA74A3" w14:textId="77777777" w:rsidR="00104E0D" w:rsidRPr="002D215F" w:rsidRDefault="00104E0D" w:rsidP="00EE1970">
            <w:pPr>
              <w:rPr>
                <w:color w:val="000000"/>
                <w:lang w:val="en-GB"/>
              </w:rPr>
            </w:pPr>
          </w:p>
        </w:tc>
        <w:tc>
          <w:tcPr>
            <w:tcW w:w="1064" w:type="dxa"/>
            <w:tcBorders>
              <w:top w:val="single" w:sz="4" w:space="0" w:color="auto"/>
              <w:left w:val="single" w:sz="4" w:space="0" w:color="auto"/>
              <w:bottom w:val="single" w:sz="4" w:space="0" w:color="auto"/>
              <w:right w:val="single" w:sz="4" w:space="0" w:color="auto"/>
            </w:tcBorders>
            <w:noWrap/>
          </w:tcPr>
          <w:p w14:paraId="6A49491C" w14:textId="77777777" w:rsidR="00104E0D" w:rsidRPr="002D215F" w:rsidRDefault="00104E0D" w:rsidP="00EE1970">
            <w:pPr>
              <w:rPr>
                <w:lang w:val="en-GB"/>
              </w:rPr>
            </w:pPr>
            <w:r w:rsidRPr="002D215F">
              <w:rPr>
                <w:lang w:val="en-GB"/>
              </w:rPr>
              <w:t>120</w:t>
            </w:r>
          </w:p>
        </w:tc>
        <w:tc>
          <w:tcPr>
            <w:tcW w:w="811" w:type="dxa"/>
            <w:tcBorders>
              <w:top w:val="nil"/>
              <w:left w:val="nil"/>
              <w:bottom w:val="single" w:sz="4" w:space="0" w:color="auto"/>
              <w:right w:val="single" w:sz="4" w:space="0" w:color="auto"/>
            </w:tcBorders>
            <w:noWrap/>
          </w:tcPr>
          <w:p w14:paraId="1886A458" w14:textId="77777777" w:rsidR="00104E0D" w:rsidRPr="002D215F" w:rsidRDefault="00104E0D" w:rsidP="00EE1970">
            <w:pPr>
              <w:rPr>
                <w:lang w:val="en-GB"/>
              </w:rPr>
            </w:pPr>
            <w:r w:rsidRPr="002D215F">
              <w:rPr>
                <w:lang w:val="en-GB"/>
              </w:rPr>
              <w:t>210</w:t>
            </w:r>
          </w:p>
        </w:tc>
        <w:tc>
          <w:tcPr>
            <w:tcW w:w="669" w:type="dxa"/>
            <w:tcBorders>
              <w:top w:val="nil"/>
              <w:left w:val="nil"/>
              <w:bottom w:val="single" w:sz="4" w:space="0" w:color="auto"/>
              <w:right w:val="single" w:sz="4" w:space="0" w:color="auto"/>
            </w:tcBorders>
            <w:noWrap/>
          </w:tcPr>
          <w:p w14:paraId="005B9066" w14:textId="77777777" w:rsidR="00104E0D" w:rsidRPr="002D215F" w:rsidRDefault="00104E0D" w:rsidP="00EE1970">
            <w:pPr>
              <w:rPr>
                <w:lang w:val="en-GB"/>
              </w:rPr>
            </w:pPr>
            <w:r w:rsidRPr="002D215F">
              <w:rPr>
                <w:lang w:val="en-GB"/>
              </w:rPr>
              <w:t>7</w:t>
            </w:r>
          </w:p>
        </w:tc>
      </w:tr>
      <w:tr w:rsidR="00104E0D" w:rsidRPr="002D215F" w14:paraId="4015E735" w14:textId="77777777" w:rsidTr="00EE1970">
        <w:trPr>
          <w:trHeight w:val="255"/>
        </w:trPr>
        <w:tc>
          <w:tcPr>
            <w:tcW w:w="596" w:type="dxa"/>
            <w:tcBorders>
              <w:top w:val="nil"/>
              <w:left w:val="single" w:sz="4" w:space="0" w:color="auto"/>
              <w:bottom w:val="single" w:sz="4" w:space="0" w:color="auto"/>
              <w:right w:val="single" w:sz="4" w:space="0" w:color="auto"/>
            </w:tcBorders>
            <w:noWrap/>
          </w:tcPr>
          <w:p w14:paraId="6E7A3CF9" w14:textId="77777777" w:rsidR="00104E0D" w:rsidRPr="002D215F" w:rsidRDefault="00104E0D" w:rsidP="00EE1970">
            <w:pPr>
              <w:rPr>
                <w:sz w:val="22"/>
                <w:szCs w:val="22"/>
                <w:lang w:val="en-GB"/>
              </w:rPr>
            </w:pPr>
            <w:r w:rsidRPr="002D215F">
              <w:rPr>
                <w:sz w:val="22"/>
                <w:szCs w:val="22"/>
                <w:lang w:val="en-GB"/>
              </w:rPr>
              <w:t>3.</w:t>
            </w:r>
          </w:p>
        </w:tc>
        <w:tc>
          <w:tcPr>
            <w:tcW w:w="3194" w:type="dxa"/>
            <w:tcBorders>
              <w:top w:val="nil"/>
              <w:left w:val="nil"/>
              <w:bottom w:val="single" w:sz="4" w:space="0" w:color="auto"/>
              <w:right w:val="single" w:sz="4" w:space="0" w:color="auto"/>
            </w:tcBorders>
            <w:noWrap/>
          </w:tcPr>
          <w:p w14:paraId="628202BB" w14:textId="77777777" w:rsidR="00104E0D" w:rsidRPr="002D215F" w:rsidRDefault="00661857" w:rsidP="00EE1970">
            <w:pPr>
              <w:rPr>
                <w:sz w:val="22"/>
                <w:szCs w:val="22"/>
                <w:lang w:val="en-GB"/>
              </w:rPr>
            </w:pPr>
            <w:r w:rsidRPr="002D215F">
              <w:rPr>
                <w:sz w:val="22"/>
                <w:szCs w:val="22"/>
                <w:lang w:val="en-GB"/>
              </w:rPr>
              <w:t>Optional course</w:t>
            </w:r>
            <w:r w:rsidR="00104E0D" w:rsidRPr="002D215F">
              <w:rPr>
                <w:sz w:val="22"/>
                <w:szCs w:val="22"/>
                <w:lang w:val="en-GB"/>
              </w:rPr>
              <w:t xml:space="preserve"> - </w:t>
            </w:r>
            <w:r w:rsidR="00A667B7" w:rsidRPr="002D215F">
              <w:rPr>
                <w:sz w:val="22"/>
                <w:szCs w:val="22"/>
                <w:lang w:val="en-GB"/>
              </w:rPr>
              <w:t>external</w:t>
            </w:r>
          </w:p>
        </w:tc>
        <w:tc>
          <w:tcPr>
            <w:tcW w:w="3120" w:type="dxa"/>
            <w:tcBorders>
              <w:top w:val="nil"/>
              <w:left w:val="nil"/>
              <w:bottom w:val="single" w:sz="4" w:space="0" w:color="auto"/>
              <w:right w:val="single" w:sz="4" w:space="0" w:color="auto"/>
            </w:tcBorders>
            <w:noWrap/>
          </w:tcPr>
          <w:p w14:paraId="30AFBDE4" w14:textId="77777777" w:rsidR="00104E0D" w:rsidRPr="002D215F" w:rsidRDefault="00104E0D" w:rsidP="00EE1970">
            <w:pPr>
              <w:rPr>
                <w:sz w:val="22"/>
                <w:szCs w:val="22"/>
                <w:lang w:val="en-GB"/>
              </w:rPr>
            </w:pPr>
          </w:p>
        </w:tc>
        <w:tc>
          <w:tcPr>
            <w:tcW w:w="798" w:type="dxa"/>
            <w:tcBorders>
              <w:top w:val="nil"/>
              <w:left w:val="nil"/>
              <w:bottom w:val="single" w:sz="4" w:space="0" w:color="auto"/>
              <w:right w:val="single" w:sz="4" w:space="0" w:color="auto"/>
            </w:tcBorders>
            <w:noWrap/>
          </w:tcPr>
          <w:p w14:paraId="61149444" w14:textId="77777777" w:rsidR="00104E0D" w:rsidRPr="002D215F" w:rsidRDefault="00104E0D" w:rsidP="00EE1970">
            <w:pPr>
              <w:jc w:val="right"/>
              <w:rPr>
                <w:sz w:val="22"/>
                <w:szCs w:val="22"/>
                <w:lang w:val="en-GB"/>
              </w:rPr>
            </w:pPr>
            <w:r w:rsidRPr="002D215F">
              <w:rPr>
                <w:sz w:val="22"/>
                <w:szCs w:val="22"/>
                <w:lang w:val="en-GB"/>
              </w:rPr>
              <w:t>?</w:t>
            </w:r>
          </w:p>
        </w:tc>
        <w:tc>
          <w:tcPr>
            <w:tcW w:w="748" w:type="dxa"/>
            <w:tcBorders>
              <w:top w:val="nil"/>
              <w:left w:val="nil"/>
              <w:bottom w:val="single" w:sz="4" w:space="0" w:color="auto"/>
              <w:right w:val="single" w:sz="4" w:space="0" w:color="auto"/>
            </w:tcBorders>
            <w:noWrap/>
          </w:tcPr>
          <w:p w14:paraId="6D88D6A2" w14:textId="77777777" w:rsidR="00104E0D" w:rsidRPr="002D215F" w:rsidRDefault="00104E0D" w:rsidP="00EE1970">
            <w:pPr>
              <w:jc w:val="right"/>
              <w:rPr>
                <w:sz w:val="22"/>
                <w:szCs w:val="22"/>
                <w:lang w:val="en-GB"/>
              </w:rPr>
            </w:pPr>
            <w:r w:rsidRPr="002D215F">
              <w:rPr>
                <w:sz w:val="22"/>
                <w:szCs w:val="22"/>
                <w:lang w:val="en-GB"/>
              </w:rPr>
              <w:t>?</w:t>
            </w:r>
          </w:p>
        </w:tc>
        <w:tc>
          <w:tcPr>
            <w:tcW w:w="749" w:type="dxa"/>
            <w:tcBorders>
              <w:top w:val="nil"/>
              <w:left w:val="nil"/>
              <w:bottom w:val="single" w:sz="4" w:space="0" w:color="auto"/>
              <w:right w:val="single" w:sz="4" w:space="0" w:color="auto"/>
            </w:tcBorders>
            <w:noWrap/>
          </w:tcPr>
          <w:p w14:paraId="359EEE34" w14:textId="77777777" w:rsidR="00104E0D" w:rsidRPr="002D215F" w:rsidRDefault="00104E0D" w:rsidP="00EE1970">
            <w:pPr>
              <w:jc w:val="right"/>
              <w:rPr>
                <w:sz w:val="22"/>
                <w:szCs w:val="22"/>
                <w:lang w:val="en-GB"/>
              </w:rPr>
            </w:pPr>
            <w:r w:rsidRPr="002D215F">
              <w:rPr>
                <w:sz w:val="22"/>
                <w:szCs w:val="22"/>
                <w:lang w:val="en-GB"/>
              </w:rPr>
              <w:t>?</w:t>
            </w:r>
          </w:p>
        </w:tc>
        <w:tc>
          <w:tcPr>
            <w:tcW w:w="955" w:type="dxa"/>
            <w:tcBorders>
              <w:top w:val="single" w:sz="4" w:space="0" w:color="auto"/>
              <w:left w:val="nil"/>
              <w:bottom w:val="single" w:sz="4" w:space="0" w:color="auto"/>
              <w:right w:val="single" w:sz="4" w:space="0" w:color="auto"/>
            </w:tcBorders>
            <w:vAlign w:val="center"/>
          </w:tcPr>
          <w:p w14:paraId="2D25035A" w14:textId="77777777" w:rsidR="00104E0D" w:rsidRPr="002D215F" w:rsidRDefault="00104E0D" w:rsidP="00EE1970">
            <w:pPr>
              <w:rPr>
                <w:color w:val="000000"/>
                <w:lang w:val="en-GB"/>
              </w:rPr>
            </w:pPr>
          </w:p>
        </w:tc>
        <w:tc>
          <w:tcPr>
            <w:tcW w:w="1290" w:type="dxa"/>
            <w:tcBorders>
              <w:top w:val="single" w:sz="4" w:space="0" w:color="auto"/>
              <w:left w:val="single" w:sz="4" w:space="0" w:color="auto"/>
              <w:bottom w:val="single" w:sz="4" w:space="0" w:color="auto"/>
              <w:right w:val="single" w:sz="4" w:space="0" w:color="auto"/>
            </w:tcBorders>
            <w:vAlign w:val="center"/>
          </w:tcPr>
          <w:p w14:paraId="7FFE71F4" w14:textId="77777777" w:rsidR="00104E0D" w:rsidRPr="002D215F" w:rsidRDefault="00104E0D" w:rsidP="00EE1970">
            <w:pPr>
              <w:rPr>
                <w:color w:val="000000"/>
                <w:lang w:val="en-GB"/>
              </w:rPr>
            </w:pPr>
            <w:r w:rsidRPr="002D215F">
              <w:rPr>
                <w:rFonts w:cs="Calibri"/>
                <w:color w:val="000000"/>
                <w:szCs w:val="22"/>
                <w:lang w:val="en-GB"/>
              </w:rPr>
              <w:t> </w:t>
            </w:r>
          </w:p>
        </w:tc>
        <w:tc>
          <w:tcPr>
            <w:tcW w:w="1064" w:type="dxa"/>
            <w:tcBorders>
              <w:top w:val="single" w:sz="4" w:space="0" w:color="auto"/>
              <w:left w:val="single" w:sz="4" w:space="0" w:color="auto"/>
              <w:bottom w:val="single" w:sz="4" w:space="0" w:color="auto"/>
              <w:right w:val="single" w:sz="4" w:space="0" w:color="auto"/>
            </w:tcBorders>
            <w:noWrap/>
          </w:tcPr>
          <w:p w14:paraId="5F668ACF" w14:textId="77777777" w:rsidR="00104E0D" w:rsidRPr="002D215F" w:rsidRDefault="00104E0D" w:rsidP="00EE1970">
            <w:pPr>
              <w:rPr>
                <w:lang w:val="en-GB"/>
              </w:rPr>
            </w:pPr>
          </w:p>
        </w:tc>
        <w:tc>
          <w:tcPr>
            <w:tcW w:w="811" w:type="dxa"/>
            <w:tcBorders>
              <w:top w:val="nil"/>
              <w:left w:val="nil"/>
              <w:bottom w:val="single" w:sz="4" w:space="0" w:color="auto"/>
              <w:right w:val="single" w:sz="4" w:space="0" w:color="auto"/>
            </w:tcBorders>
            <w:noWrap/>
          </w:tcPr>
          <w:p w14:paraId="7BE81A10" w14:textId="77777777" w:rsidR="00104E0D" w:rsidRPr="002D215F" w:rsidRDefault="00104E0D" w:rsidP="00EE1970">
            <w:pPr>
              <w:rPr>
                <w:lang w:val="en-GB"/>
              </w:rPr>
            </w:pPr>
            <w:r w:rsidRPr="002D215F">
              <w:rPr>
                <w:lang w:val="en-GB"/>
              </w:rPr>
              <w:t>180</w:t>
            </w:r>
          </w:p>
        </w:tc>
        <w:tc>
          <w:tcPr>
            <w:tcW w:w="669" w:type="dxa"/>
            <w:tcBorders>
              <w:top w:val="nil"/>
              <w:left w:val="nil"/>
              <w:bottom w:val="single" w:sz="4" w:space="0" w:color="auto"/>
              <w:right w:val="single" w:sz="4" w:space="0" w:color="auto"/>
            </w:tcBorders>
            <w:noWrap/>
          </w:tcPr>
          <w:p w14:paraId="123CC31D" w14:textId="77777777" w:rsidR="00104E0D" w:rsidRPr="002D215F" w:rsidRDefault="00104E0D" w:rsidP="00EE1970">
            <w:pPr>
              <w:rPr>
                <w:lang w:val="en-GB"/>
              </w:rPr>
            </w:pPr>
            <w:r w:rsidRPr="002D215F">
              <w:rPr>
                <w:lang w:val="en-GB"/>
              </w:rPr>
              <w:t>6</w:t>
            </w:r>
          </w:p>
        </w:tc>
      </w:tr>
      <w:tr w:rsidR="00104E0D" w:rsidRPr="002D215F" w14:paraId="243C611B" w14:textId="77777777" w:rsidTr="00EE1970">
        <w:trPr>
          <w:trHeight w:val="255"/>
        </w:trPr>
        <w:tc>
          <w:tcPr>
            <w:tcW w:w="596" w:type="dxa"/>
            <w:tcBorders>
              <w:top w:val="nil"/>
              <w:left w:val="single" w:sz="4" w:space="0" w:color="auto"/>
              <w:bottom w:val="single" w:sz="4" w:space="0" w:color="auto"/>
              <w:right w:val="single" w:sz="4" w:space="0" w:color="auto"/>
            </w:tcBorders>
            <w:noWrap/>
          </w:tcPr>
          <w:p w14:paraId="2353B486" w14:textId="77777777" w:rsidR="00104E0D" w:rsidRPr="002D215F" w:rsidRDefault="00104E0D" w:rsidP="00EE1970">
            <w:pPr>
              <w:rPr>
                <w:sz w:val="22"/>
                <w:szCs w:val="22"/>
                <w:lang w:val="en-GB"/>
              </w:rPr>
            </w:pPr>
            <w:r w:rsidRPr="002D215F">
              <w:rPr>
                <w:sz w:val="22"/>
                <w:szCs w:val="22"/>
                <w:lang w:val="en-GB"/>
              </w:rPr>
              <w:t>4.</w:t>
            </w:r>
          </w:p>
        </w:tc>
        <w:tc>
          <w:tcPr>
            <w:tcW w:w="3194" w:type="dxa"/>
            <w:tcBorders>
              <w:top w:val="nil"/>
              <w:left w:val="nil"/>
              <w:bottom w:val="single" w:sz="4" w:space="0" w:color="auto"/>
              <w:right w:val="single" w:sz="4" w:space="0" w:color="auto"/>
            </w:tcBorders>
            <w:noWrap/>
          </w:tcPr>
          <w:p w14:paraId="5D412B1B" w14:textId="77777777" w:rsidR="00104E0D" w:rsidRPr="002D215F" w:rsidRDefault="00A667B7" w:rsidP="00EE1970">
            <w:pPr>
              <w:rPr>
                <w:sz w:val="22"/>
                <w:szCs w:val="22"/>
                <w:lang w:val="en-GB"/>
              </w:rPr>
            </w:pPr>
            <w:r w:rsidRPr="002D215F">
              <w:rPr>
                <w:sz w:val="22"/>
                <w:szCs w:val="22"/>
                <w:lang w:val="en-GB"/>
              </w:rPr>
              <w:t>Master’s Thesis and Its Presentation</w:t>
            </w:r>
          </w:p>
        </w:tc>
        <w:tc>
          <w:tcPr>
            <w:tcW w:w="3120" w:type="dxa"/>
            <w:tcBorders>
              <w:top w:val="nil"/>
              <w:left w:val="nil"/>
              <w:bottom w:val="single" w:sz="4" w:space="0" w:color="auto"/>
              <w:right w:val="single" w:sz="4" w:space="0" w:color="auto"/>
            </w:tcBorders>
            <w:noWrap/>
          </w:tcPr>
          <w:p w14:paraId="281F8E04" w14:textId="77777777" w:rsidR="00104E0D" w:rsidRPr="002D215F" w:rsidRDefault="00104E0D" w:rsidP="00EE1970">
            <w:pPr>
              <w:rPr>
                <w:sz w:val="22"/>
                <w:szCs w:val="22"/>
                <w:lang w:val="en-GB"/>
              </w:rPr>
            </w:pPr>
          </w:p>
        </w:tc>
        <w:tc>
          <w:tcPr>
            <w:tcW w:w="798" w:type="dxa"/>
            <w:tcBorders>
              <w:top w:val="nil"/>
              <w:left w:val="nil"/>
              <w:bottom w:val="single" w:sz="4" w:space="0" w:color="auto"/>
              <w:right w:val="single" w:sz="4" w:space="0" w:color="auto"/>
            </w:tcBorders>
            <w:noWrap/>
          </w:tcPr>
          <w:p w14:paraId="5D97F5CF" w14:textId="77777777" w:rsidR="00104E0D" w:rsidRPr="002D215F" w:rsidRDefault="00104E0D" w:rsidP="00EE1970">
            <w:pPr>
              <w:jc w:val="right"/>
              <w:rPr>
                <w:sz w:val="22"/>
                <w:szCs w:val="22"/>
                <w:lang w:val="en-GB"/>
              </w:rPr>
            </w:pPr>
          </w:p>
        </w:tc>
        <w:tc>
          <w:tcPr>
            <w:tcW w:w="748" w:type="dxa"/>
            <w:tcBorders>
              <w:top w:val="nil"/>
              <w:left w:val="nil"/>
              <w:bottom w:val="single" w:sz="4" w:space="0" w:color="auto"/>
              <w:right w:val="single" w:sz="4" w:space="0" w:color="auto"/>
            </w:tcBorders>
            <w:noWrap/>
          </w:tcPr>
          <w:p w14:paraId="29BDF58B" w14:textId="77777777" w:rsidR="00104E0D" w:rsidRPr="002D215F" w:rsidRDefault="00104E0D" w:rsidP="00EE1970">
            <w:pPr>
              <w:jc w:val="right"/>
              <w:rPr>
                <w:sz w:val="22"/>
                <w:szCs w:val="22"/>
                <w:lang w:val="en-GB"/>
              </w:rPr>
            </w:pPr>
          </w:p>
        </w:tc>
        <w:tc>
          <w:tcPr>
            <w:tcW w:w="749" w:type="dxa"/>
            <w:tcBorders>
              <w:top w:val="nil"/>
              <w:left w:val="nil"/>
              <w:bottom w:val="single" w:sz="4" w:space="0" w:color="auto"/>
              <w:right w:val="single" w:sz="4" w:space="0" w:color="auto"/>
            </w:tcBorders>
            <w:noWrap/>
          </w:tcPr>
          <w:p w14:paraId="7781AC2F" w14:textId="77777777" w:rsidR="00104E0D" w:rsidRPr="002D215F" w:rsidRDefault="00104E0D" w:rsidP="00EE1970">
            <w:pPr>
              <w:jc w:val="right"/>
              <w:rPr>
                <w:sz w:val="22"/>
                <w:szCs w:val="22"/>
                <w:lang w:val="en-GB"/>
              </w:rPr>
            </w:pPr>
          </w:p>
        </w:tc>
        <w:tc>
          <w:tcPr>
            <w:tcW w:w="955" w:type="dxa"/>
            <w:tcBorders>
              <w:top w:val="single" w:sz="4" w:space="0" w:color="auto"/>
              <w:left w:val="nil"/>
              <w:bottom w:val="single" w:sz="4" w:space="0" w:color="auto"/>
              <w:right w:val="single" w:sz="4" w:space="0" w:color="auto"/>
            </w:tcBorders>
            <w:vAlign w:val="center"/>
          </w:tcPr>
          <w:p w14:paraId="44B78D59" w14:textId="77777777" w:rsidR="00104E0D" w:rsidRPr="002D215F" w:rsidRDefault="00104E0D" w:rsidP="00EE1970">
            <w:pPr>
              <w:rPr>
                <w:color w:val="000000"/>
                <w:lang w:val="en-GB"/>
              </w:rPr>
            </w:pPr>
          </w:p>
        </w:tc>
        <w:tc>
          <w:tcPr>
            <w:tcW w:w="1290" w:type="dxa"/>
            <w:tcBorders>
              <w:top w:val="single" w:sz="4" w:space="0" w:color="auto"/>
              <w:left w:val="single" w:sz="4" w:space="0" w:color="auto"/>
              <w:bottom w:val="single" w:sz="4" w:space="0" w:color="auto"/>
              <w:right w:val="single" w:sz="4" w:space="0" w:color="auto"/>
            </w:tcBorders>
            <w:vAlign w:val="center"/>
          </w:tcPr>
          <w:p w14:paraId="50B655FD" w14:textId="77777777" w:rsidR="00104E0D" w:rsidRPr="002D215F" w:rsidRDefault="00104E0D" w:rsidP="00EE1970">
            <w:pPr>
              <w:rPr>
                <w:color w:val="000000"/>
                <w:lang w:val="en-GB"/>
              </w:rPr>
            </w:pPr>
            <w:r w:rsidRPr="002D215F">
              <w:rPr>
                <w:rFonts w:cs="Calibri"/>
                <w:color w:val="000000"/>
                <w:szCs w:val="22"/>
                <w:lang w:val="en-GB"/>
              </w:rPr>
              <w:t> </w:t>
            </w:r>
          </w:p>
        </w:tc>
        <w:tc>
          <w:tcPr>
            <w:tcW w:w="1064" w:type="dxa"/>
            <w:tcBorders>
              <w:top w:val="single" w:sz="4" w:space="0" w:color="auto"/>
              <w:left w:val="single" w:sz="4" w:space="0" w:color="auto"/>
              <w:bottom w:val="single" w:sz="4" w:space="0" w:color="auto"/>
              <w:right w:val="single" w:sz="4" w:space="0" w:color="auto"/>
            </w:tcBorders>
            <w:noWrap/>
          </w:tcPr>
          <w:p w14:paraId="7E0DAFC3" w14:textId="77777777" w:rsidR="00104E0D" w:rsidRPr="002D215F" w:rsidRDefault="00104E0D" w:rsidP="00EE1970">
            <w:pPr>
              <w:rPr>
                <w:lang w:val="en-GB"/>
              </w:rPr>
            </w:pPr>
          </w:p>
        </w:tc>
        <w:tc>
          <w:tcPr>
            <w:tcW w:w="811" w:type="dxa"/>
            <w:tcBorders>
              <w:top w:val="nil"/>
              <w:left w:val="nil"/>
              <w:bottom w:val="single" w:sz="4" w:space="0" w:color="auto"/>
              <w:right w:val="single" w:sz="4" w:space="0" w:color="auto"/>
            </w:tcBorders>
            <w:noWrap/>
          </w:tcPr>
          <w:p w14:paraId="6E1CB869" w14:textId="77777777" w:rsidR="00104E0D" w:rsidRPr="002D215F" w:rsidRDefault="00104E0D" w:rsidP="00EE1970">
            <w:pPr>
              <w:rPr>
                <w:lang w:val="en-GB"/>
              </w:rPr>
            </w:pPr>
            <w:r w:rsidRPr="002D215F">
              <w:rPr>
                <w:lang w:val="en-GB"/>
              </w:rPr>
              <w:t>420</w:t>
            </w:r>
          </w:p>
        </w:tc>
        <w:tc>
          <w:tcPr>
            <w:tcW w:w="669" w:type="dxa"/>
            <w:tcBorders>
              <w:top w:val="nil"/>
              <w:left w:val="nil"/>
              <w:bottom w:val="single" w:sz="4" w:space="0" w:color="auto"/>
              <w:right w:val="single" w:sz="4" w:space="0" w:color="auto"/>
            </w:tcBorders>
            <w:noWrap/>
          </w:tcPr>
          <w:p w14:paraId="5EDB75A0" w14:textId="77777777" w:rsidR="00104E0D" w:rsidRPr="002D215F" w:rsidRDefault="00104E0D" w:rsidP="00EE1970">
            <w:pPr>
              <w:rPr>
                <w:lang w:val="en-GB"/>
              </w:rPr>
            </w:pPr>
            <w:r w:rsidRPr="002D215F">
              <w:rPr>
                <w:lang w:val="en-GB"/>
              </w:rPr>
              <w:t>14</w:t>
            </w:r>
          </w:p>
        </w:tc>
      </w:tr>
      <w:tr w:rsidR="00104E0D" w:rsidRPr="002D215F" w14:paraId="5380FC29" w14:textId="77777777" w:rsidTr="00EE1970">
        <w:tc>
          <w:tcPr>
            <w:tcW w:w="6910" w:type="dxa"/>
            <w:gridSpan w:val="3"/>
            <w:tcBorders>
              <w:top w:val="single" w:sz="4" w:space="0" w:color="auto"/>
              <w:left w:val="single" w:sz="4" w:space="0" w:color="auto"/>
              <w:bottom w:val="single" w:sz="4" w:space="0" w:color="auto"/>
              <w:right w:val="single" w:sz="4" w:space="0" w:color="auto"/>
            </w:tcBorders>
            <w:noWrap/>
            <w:vAlign w:val="bottom"/>
          </w:tcPr>
          <w:p w14:paraId="3B660474" w14:textId="77777777" w:rsidR="00104E0D" w:rsidRPr="002D215F" w:rsidRDefault="00661857" w:rsidP="00EE1970">
            <w:pPr>
              <w:rPr>
                <w:rFonts w:cs="Calibri"/>
                <w:szCs w:val="22"/>
                <w:lang w:val="en-GB"/>
              </w:rPr>
            </w:pPr>
            <w:r w:rsidRPr="002D215F">
              <w:rPr>
                <w:rFonts w:cs="Calibri"/>
                <w:szCs w:val="22"/>
                <w:lang w:val="en-GB"/>
              </w:rPr>
              <w:t>TOTAL</w:t>
            </w:r>
          </w:p>
        </w:tc>
        <w:tc>
          <w:tcPr>
            <w:tcW w:w="798" w:type="dxa"/>
            <w:tcBorders>
              <w:top w:val="single" w:sz="4" w:space="0" w:color="auto"/>
              <w:left w:val="single" w:sz="4" w:space="0" w:color="auto"/>
              <w:bottom w:val="single" w:sz="4" w:space="0" w:color="auto"/>
              <w:right w:val="single" w:sz="4" w:space="0" w:color="auto"/>
            </w:tcBorders>
            <w:noWrap/>
          </w:tcPr>
          <w:p w14:paraId="53C5A018" w14:textId="77777777" w:rsidR="00104E0D" w:rsidRPr="002D215F" w:rsidRDefault="00104E0D" w:rsidP="00EE1970">
            <w:pPr>
              <w:rPr>
                <w:lang w:val="en-GB"/>
              </w:rPr>
            </w:pPr>
            <w:r w:rsidRPr="002D215F">
              <w:rPr>
                <w:lang w:val="en-GB"/>
              </w:rPr>
              <w:t>45</w:t>
            </w:r>
          </w:p>
        </w:tc>
        <w:tc>
          <w:tcPr>
            <w:tcW w:w="748" w:type="dxa"/>
            <w:tcBorders>
              <w:top w:val="single" w:sz="4" w:space="0" w:color="auto"/>
              <w:left w:val="single" w:sz="4" w:space="0" w:color="auto"/>
              <w:bottom w:val="single" w:sz="4" w:space="0" w:color="auto"/>
              <w:right w:val="single" w:sz="4" w:space="0" w:color="auto"/>
            </w:tcBorders>
            <w:noWrap/>
          </w:tcPr>
          <w:p w14:paraId="5F9B9D45" w14:textId="77777777" w:rsidR="00104E0D" w:rsidRPr="002D215F" w:rsidRDefault="00104E0D" w:rsidP="00EE1970">
            <w:pPr>
              <w:rPr>
                <w:lang w:val="en-GB"/>
              </w:rPr>
            </w:pPr>
            <w:r w:rsidRPr="002D215F">
              <w:rPr>
                <w:lang w:val="en-GB"/>
              </w:rPr>
              <w:t>30</w:t>
            </w:r>
          </w:p>
        </w:tc>
        <w:tc>
          <w:tcPr>
            <w:tcW w:w="749" w:type="dxa"/>
            <w:tcBorders>
              <w:top w:val="single" w:sz="4" w:space="0" w:color="auto"/>
              <w:left w:val="single" w:sz="4" w:space="0" w:color="auto"/>
              <w:bottom w:val="single" w:sz="4" w:space="0" w:color="auto"/>
              <w:right w:val="single" w:sz="4" w:space="0" w:color="auto"/>
            </w:tcBorders>
            <w:noWrap/>
          </w:tcPr>
          <w:p w14:paraId="6FED5720" w14:textId="77777777" w:rsidR="00104E0D" w:rsidRPr="002D215F" w:rsidRDefault="00104E0D" w:rsidP="00EE1970">
            <w:pPr>
              <w:rPr>
                <w:lang w:val="en-GB"/>
              </w:rPr>
            </w:pPr>
            <w:r w:rsidRPr="002D215F">
              <w:rPr>
                <w:lang w:val="en-GB"/>
              </w:rPr>
              <w:t>45</w:t>
            </w:r>
          </w:p>
        </w:tc>
        <w:tc>
          <w:tcPr>
            <w:tcW w:w="955" w:type="dxa"/>
            <w:tcBorders>
              <w:top w:val="single" w:sz="4" w:space="0" w:color="auto"/>
              <w:left w:val="single" w:sz="4" w:space="0" w:color="auto"/>
              <w:bottom w:val="single" w:sz="4" w:space="0" w:color="auto"/>
              <w:right w:val="single" w:sz="4" w:space="0" w:color="auto"/>
            </w:tcBorders>
          </w:tcPr>
          <w:p w14:paraId="7F345883" w14:textId="77777777" w:rsidR="00104E0D" w:rsidRPr="002D215F" w:rsidRDefault="00104E0D" w:rsidP="00EE1970">
            <w:pPr>
              <w:rPr>
                <w:lang w:val="en-GB"/>
              </w:rPr>
            </w:pPr>
          </w:p>
        </w:tc>
        <w:tc>
          <w:tcPr>
            <w:tcW w:w="1290" w:type="dxa"/>
            <w:tcBorders>
              <w:top w:val="single" w:sz="4" w:space="0" w:color="auto"/>
              <w:left w:val="single" w:sz="4" w:space="0" w:color="auto"/>
              <w:bottom w:val="single" w:sz="4" w:space="0" w:color="auto"/>
              <w:right w:val="single" w:sz="4" w:space="0" w:color="auto"/>
            </w:tcBorders>
          </w:tcPr>
          <w:p w14:paraId="16349D64" w14:textId="77777777" w:rsidR="00104E0D" w:rsidRPr="002D215F" w:rsidRDefault="00104E0D" w:rsidP="00EE1970">
            <w:pPr>
              <w:rPr>
                <w:lang w:val="en-GB"/>
              </w:rPr>
            </w:pPr>
          </w:p>
        </w:tc>
        <w:tc>
          <w:tcPr>
            <w:tcW w:w="1064" w:type="dxa"/>
            <w:tcBorders>
              <w:top w:val="single" w:sz="4" w:space="0" w:color="auto"/>
              <w:left w:val="single" w:sz="4" w:space="0" w:color="auto"/>
              <w:bottom w:val="single" w:sz="4" w:space="0" w:color="auto"/>
              <w:right w:val="single" w:sz="4" w:space="0" w:color="auto"/>
            </w:tcBorders>
            <w:noWrap/>
          </w:tcPr>
          <w:p w14:paraId="7B86CC48" w14:textId="77777777" w:rsidR="00104E0D" w:rsidRPr="002D215F" w:rsidRDefault="00104E0D" w:rsidP="00EE1970">
            <w:pPr>
              <w:rPr>
                <w:lang w:val="en-GB"/>
              </w:rPr>
            </w:pPr>
            <w:r w:rsidRPr="002D215F">
              <w:rPr>
                <w:lang w:val="en-GB"/>
              </w:rPr>
              <w:t>180</w:t>
            </w:r>
          </w:p>
        </w:tc>
        <w:tc>
          <w:tcPr>
            <w:tcW w:w="811" w:type="dxa"/>
            <w:tcBorders>
              <w:top w:val="single" w:sz="4" w:space="0" w:color="auto"/>
              <w:left w:val="single" w:sz="4" w:space="0" w:color="auto"/>
              <w:bottom w:val="single" w:sz="4" w:space="0" w:color="auto"/>
              <w:right w:val="single" w:sz="4" w:space="0" w:color="auto"/>
            </w:tcBorders>
            <w:noWrap/>
          </w:tcPr>
          <w:p w14:paraId="7D57E6E1" w14:textId="77777777" w:rsidR="00104E0D" w:rsidRPr="002D215F" w:rsidRDefault="00104E0D" w:rsidP="00EE1970">
            <w:pPr>
              <w:rPr>
                <w:lang w:val="en-GB"/>
              </w:rPr>
            </w:pPr>
            <w:r w:rsidRPr="002D215F">
              <w:rPr>
                <w:lang w:val="en-GB"/>
              </w:rPr>
              <w:t>900</w:t>
            </w:r>
          </w:p>
        </w:tc>
        <w:tc>
          <w:tcPr>
            <w:tcW w:w="669" w:type="dxa"/>
            <w:tcBorders>
              <w:top w:val="single" w:sz="4" w:space="0" w:color="auto"/>
              <w:left w:val="single" w:sz="4" w:space="0" w:color="auto"/>
              <w:bottom w:val="single" w:sz="4" w:space="0" w:color="auto"/>
              <w:right w:val="single" w:sz="4" w:space="0" w:color="auto"/>
            </w:tcBorders>
            <w:noWrap/>
          </w:tcPr>
          <w:p w14:paraId="30414857" w14:textId="77777777" w:rsidR="00104E0D" w:rsidRPr="002D215F" w:rsidRDefault="00104E0D" w:rsidP="00EE1970">
            <w:pPr>
              <w:rPr>
                <w:lang w:val="en-GB"/>
              </w:rPr>
            </w:pPr>
            <w:r w:rsidRPr="002D215F">
              <w:rPr>
                <w:lang w:val="en-GB"/>
              </w:rPr>
              <w:t>30</w:t>
            </w:r>
          </w:p>
        </w:tc>
      </w:tr>
      <w:tr w:rsidR="00104E0D" w:rsidRPr="002D215F" w14:paraId="763228A7" w14:textId="77777777" w:rsidTr="00EE1970">
        <w:tc>
          <w:tcPr>
            <w:tcW w:w="6910" w:type="dxa"/>
            <w:gridSpan w:val="3"/>
            <w:tcBorders>
              <w:top w:val="single" w:sz="4" w:space="0" w:color="auto"/>
              <w:left w:val="single" w:sz="4" w:space="0" w:color="auto"/>
              <w:bottom w:val="single" w:sz="4" w:space="0" w:color="auto"/>
              <w:right w:val="single" w:sz="4" w:space="0" w:color="auto"/>
            </w:tcBorders>
            <w:noWrap/>
            <w:vAlign w:val="bottom"/>
          </w:tcPr>
          <w:p w14:paraId="16568079" w14:textId="77777777" w:rsidR="00104E0D" w:rsidRPr="002D215F" w:rsidRDefault="00661857" w:rsidP="00EE1970">
            <w:pPr>
              <w:rPr>
                <w:rFonts w:cs="Calibri"/>
                <w:szCs w:val="22"/>
                <w:lang w:val="en-GB"/>
              </w:rPr>
            </w:pPr>
            <w:r w:rsidRPr="002D215F">
              <w:rPr>
                <w:rFonts w:cs="Calibri"/>
                <w:szCs w:val="22"/>
                <w:lang w:val="en-GB"/>
              </w:rPr>
              <w:t>PERCENTAGE</w:t>
            </w:r>
          </w:p>
        </w:tc>
        <w:tc>
          <w:tcPr>
            <w:tcW w:w="798" w:type="dxa"/>
            <w:tcBorders>
              <w:top w:val="single" w:sz="4" w:space="0" w:color="auto"/>
              <w:left w:val="single" w:sz="4" w:space="0" w:color="auto"/>
              <w:bottom w:val="single" w:sz="4" w:space="0" w:color="auto"/>
              <w:right w:val="single" w:sz="4" w:space="0" w:color="auto"/>
            </w:tcBorders>
            <w:noWrap/>
            <w:vAlign w:val="bottom"/>
          </w:tcPr>
          <w:p w14:paraId="0F8B51B1" w14:textId="77777777" w:rsidR="00104E0D" w:rsidRPr="002D215F" w:rsidRDefault="00104E0D" w:rsidP="00EE1970">
            <w:pPr>
              <w:rPr>
                <w:rFonts w:cs="Calibri"/>
                <w:szCs w:val="22"/>
                <w:lang w:val="en-GB"/>
              </w:rPr>
            </w:pPr>
            <w:r w:rsidRPr="002D215F">
              <w:rPr>
                <w:rFonts w:cs="Calibri"/>
                <w:szCs w:val="22"/>
                <w:lang w:val="en-GB"/>
              </w:rPr>
              <w:t>37,5%</w:t>
            </w:r>
          </w:p>
        </w:tc>
        <w:tc>
          <w:tcPr>
            <w:tcW w:w="748" w:type="dxa"/>
            <w:tcBorders>
              <w:top w:val="single" w:sz="4" w:space="0" w:color="auto"/>
              <w:left w:val="single" w:sz="4" w:space="0" w:color="auto"/>
              <w:bottom w:val="single" w:sz="4" w:space="0" w:color="auto"/>
              <w:right w:val="single" w:sz="4" w:space="0" w:color="auto"/>
            </w:tcBorders>
            <w:noWrap/>
            <w:vAlign w:val="bottom"/>
          </w:tcPr>
          <w:p w14:paraId="6EC99B76" w14:textId="77777777" w:rsidR="00104E0D" w:rsidRPr="002D215F" w:rsidRDefault="00104E0D" w:rsidP="00EE1970">
            <w:pPr>
              <w:rPr>
                <w:rFonts w:cs="Calibri"/>
                <w:szCs w:val="22"/>
                <w:lang w:val="en-GB"/>
              </w:rPr>
            </w:pPr>
            <w:r w:rsidRPr="002D215F">
              <w:rPr>
                <w:rFonts w:cs="Calibri"/>
                <w:szCs w:val="22"/>
                <w:lang w:val="en-GB"/>
              </w:rPr>
              <w:t>25%</w:t>
            </w:r>
          </w:p>
        </w:tc>
        <w:tc>
          <w:tcPr>
            <w:tcW w:w="749" w:type="dxa"/>
            <w:tcBorders>
              <w:top w:val="single" w:sz="4" w:space="0" w:color="auto"/>
              <w:left w:val="single" w:sz="4" w:space="0" w:color="auto"/>
              <w:bottom w:val="single" w:sz="4" w:space="0" w:color="auto"/>
              <w:right w:val="single" w:sz="4" w:space="0" w:color="auto"/>
            </w:tcBorders>
            <w:noWrap/>
            <w:vAlign w:val="bottom"/>
          </w:tcPr>
          <w:p w14:paraId="475DE57E" w14:textId="77777777" w:rsidR="00104E0D" w:rsidRPr="002D215F" w:rsidRDefault="00104E0D" w:rsidP="00EE1970">
            <w:pPr>
              <w:rPr>
                <w:rFonts w:cs="Calibri"/>
                <w:szCs w:val="22"/>
                <w:lang w:val="en-GB"/>
              </w:rPr>
            </w:pPr>
            <w:r w:rsidRPr="002D215F">
              <w:rPr>
                <w:rFonts w:cs="Calibri"/>
                <w:szCs w:val="22"/>
                <w:lang w:val="en-GB"/>
              </w:rPr>
              <w:t>37,5%</w:t>
            </w:r>
          </w:p>
        </w:tc>
        <w:tc>
          <w:tcPr>
            <w:tcW w:w="955" w:type="dxa"/>
            <w:tcBorders>
              <w:top w:val="single" w:sz="4" w:space="0" w:color="auto"/>
              <w:left w:val="single" w:sz="4" w:space="0" w:color="auto"/>
              <w:bottom w:val="single" w:sz="4" w:space="0" w:color="auto"/>
              <w:right w:val="single" w:sz="4" w:space="0" w:color="auto"/>
            </w:tcBorders>
          </w:tcPr>
          <w:p w14:paraId="7839F4B4" w14:textId="77777777" w:rsidR="00104E0D" w:rsidRPr="002D215F" w:rsidRDefault="00104E0D" w:rsidP="00EE1970">
            <w:pPr>
              <w:rPr>
                <w:rFonts w:cs="Calibri"/>
                <w:szCs w:val="22"/>
                <w:lang w:val="en-GB"/>
              </w:rPr>
            </w:pPr>
          </w:p>
        </w:tc>
        <w:tc>
          <w:tcPr>
            <w:tcW w:w="1290" w:type="dxa"/>
            <w:tcBorders>
              <w:top w:val="single" w:sz="4" w:space="0" w:color="auto"/>
              <w:left w:val="single" w:sz="4" w:space="0" w:color="auto"/>
              <w:bottom w:val="single" w:sz="4" w:space="0" w:color="auto"/>
              <w:right w:val="single" w:sz="4" w:space="0" w:color="auto"/>
            </w:tcBorders>
          </w:tcPr>
          <w:p w14:paraId="626D86BD" w14:textId="77777777" w:rsidR="00104E0D" w:rsidRPr="002D215F" w:rsidRDefault="00104E0D" w:rsidP="00EE1970">
            <w:pPr>
              <w:rPr>
                <w:rFonts w:cs="Calibri"/>
                <w:szCs w:val="22"/>
                <w:lang w:val="en-GB"/>
              </w:rPr>
            </w:pPr>
          </w:p>
        </w:tc>
        <w:tc>
          <w:tcPr>
            <w:tcW w:w="1064" w:type="dxa"/>
            <w:tcBorders>
              <w:top w:val="single" w:sz="4" w:space="0" w:color="auto"/>
              <w:left w:val="single" w:sz="4" w:space="0" w:color="auto"/>
              <w:bottom w:val="single" w:sz="4" w:space="0" w:color="auto"/>
              <w:right w:val="single" w:sz="4" w:space="0" w:color="auto"/>
            </w:tcBorders>
            <w:noWrap/>
            <w:vAlign w:val="bottom"/>
          </w:tcPr>
          <w:p w14:paraId="1ED6E97D" w14:textId="77777777" w:rsidR="00104E0D" w:rsidRPr="002D215F" w:rsidRDefault="00104E0D" w:rsidP="00EE1970">
            <w:pPr>
              <w:rPr>
                <w:rFonts w:cs="Calibri"/>
                <w:szCs w:val="22"/>
                <w:lang w:val="en-GB"/>
              </w:rPr>
            </w:pPr>
          </w:p>
        </w:tc>
        <w:tc>
          <w:tcPr>
            <w:tcW w:w="811" w:type="dxa"/>
            <w:tcBorders>
              <w:top w:val="single" w:sz="4" w:space="0" w:color="auto"/>
              <w:left w:val="single" w:sz="4" w:space="0" w:color="auto"/>
              <w:bottom w:val="single" w:sz="4" w:space="0" w:color="auto"/>
              <w:right w:val="single" w:sz="4" w:space="0" w:color="auto"/>
            </w:tcBorders>
            <w:noWrap/>
            <w:vAlign w:val="bottom"/>
          </w:tcPr>
          <w:p w14:paraId="35C8184F" w14:textId="77777777" w:rsidR="00104E0D" w:rsidRPr="002D215F" w:rsidRDefault="00104E0D" w:rsidP="00EE1970">
            <w:pPr>
              <w:rPr>
                <w:rFonts w:cs="Calibri"/>
                <w:szCs w:val="22"/>
                <w:lang w:val="en-GB"/>
              </w:rPr>
            </w:pPr>
          </w:p>
        </w:tc>
        <w:tc>
          <w:tcPr>
            <w:tcW w:w="669" w:type="dxa"/>
            <w:tcBorders>
              <w:top w:val="single" w:sz="4" w:space="0" w:color="auto"/>
              <w:left w:val="single" w:sz="4" w:space="0" w:color="auto"/>
              <w:bottom w:val="single" w:sz="4" w:space="0" w:color="auto"/>
              <w:right w:val="single" w:sz="4" w:space="0" w:color="auto"/>
            </w:tcBorders>
            <w:noWrap/>
            <w:vAlign w:val="bottom"/>
          </w:tcPr>
          <w:p w14:paraId="58595581" w14:textId="77777777" w:rsidR="00104E0D" w:rsidRPr="002D215F" w:rsidRDefault="00104E0D" w:rsidP="00EE1970">
            <w:pPr>
              <w:rPr>
                <w:rFonts w:cs="Calibri"/>
                <w:szCs w:val="22"/>
                <w:lang w:val="en-GB"/>
              </w:rPr>
            </w:pPr>
          </w:p>
        </w:tc>
      </w:tr>
    </w:tbl>
    <w:p w14:paraId="7D4E72FE" w14:textId="77777777" w:rsidR="00104E0D" w:rsidRPr="002D215F" w:rsidRDefault="00104E0D" w:rsidP="00104E0D">
      <w:pPr>
        <w:rPr>
          <w:rFonts w:cs="Calibri"/>
          <w:szCs w:val="22"/>
          <w:lang w:val="en-GB"/>
        </w:rPr>
      </w:pPr>
    </w:p>
    <w:p w14:paraId="459E82DE" w14:textId="77777777" w:rsidR="00104E0D" w:rsidRPr="002D215F" w:rsidRDefault="00104E0D" w:rsidP="00104E0D">
      <w:pPr>
        <w:rPr>
          <w:rFonts w:cs="Calibri"/>
          <w:szCs w:val="22"/>
          <w:lang w:val="en-GB"/>
        </w:rPr>
      </w:pPr>
    </w:p>
    <w:tbl>
      <w:tblPr>
        <w:tblW w:w="5000" w:type="pct"/>
        <w:tblLayout w:type="fixed"/>
        <w:tblCellMar>
          <w:left w:w="70" w:type="dxa"/>
          <w:right w:w="70" w:type="dxa"/>
        </w:tblCellMar>
        <w:tblLook w:val="00A0" w:firstRow="1" w:lastRow="0" w:firstColumn="1" w:lastColumn="0" w:noHBand="0" w:noVBand="0"/>
      </w:tblPr>
      <w:tblGrid>
        <w:gridCol w:w="631"/>
        <w:gridCol w:w="3098"/>
        <w:gridCol w:w="3027"/>
        <w:gridCol w:w="822"/>
        <w:gridCol w:w="774"/>
        <w:gridCol w:w="775"/>
        <w:gridCol w:w="971"/>
        <w:gridCol w:w="1289"/>
        <w:gridCol w:w="1074"/>
        <w:gridCol w:w="834"/>
        <w:gridCol w:w="699"/>
      </w:tblGrid>
      <w:tr w:rsidR="00104E0D" w:rsidRPr="002D215F" w14:paraId="0185FC4B" w14:textId="77777777" w:rsidTr="00EE1970">
        <w:trPr>
          <w:trHeight w:val="397"/>
        </w:trPr>
        <w:tc>
          <w:tcPr>
            <w:tcW w:w="22056" w:type="dxa"/>
            <w:gridSpan w:val="11"/>
            <w:tcBorders>
              <w:top w:val="single" w:sz="4" w:space="0" w:color="auto"/>
              <w:left w:val="single" w:sz="4" w:space="0" w:color="auto"/>
              <w:bottom w:val="single" w:sz="4" w:space="0" w:color="auto"/>
              <w:right w:val="single" w:sz="4" w:space="0" w:color="auto"/>
            </w:tcBorders>
            <w:vAlign w:val="bottom"/>
          </w:tcPr>
          <w:p w14:paraId="6D0F5D95" w14:textId="77777777" w:rsidR="00104E0D" w:rsidRPr="002D215F" w:rsidRDefault="00A667B7" w:rsidP="00A667B7">
            <w:pPr>
              <w:rPr>
                <w:rFonts w:cs="Calibri"/>
                <w:szCs w:val="22"/>
                <w:lang w:val="en-GB"/>
              </w:rPr>
            </w:pPr>
            <w:r w:rsidRPr="002D215F">
              <w:rPr>
                <w:rFonts w:cs="Calibri"/>
                <w:szCs w:val="22"/>
                <w:lang w:val="en-GB"/>
              </w:rPr>
              <w:t xml:space="preserve">Year II, Semester II, field of study: </w:t>
            </w:r>
            <w:r w:rsidR="00FD6D6E" w:rsidRPr="002D215F">
              <w:rPr>
                <w:rFonts w:cs="Calibri"/>
                <w:szCs w:val="22"/>
                <w:lang w:val="en-GB"/>
              </w:rPr>
              <w:t>Consulting and Preventive Work with Spouses and Families</w:t>
            </w:r>
          </w:p>
        </w:tc>
      </w:tr>
      <w:tr w:rsidR="00104E0D" w:rsidRPr="002D215F" w14:paraId="78C450A9" w14:textId="77777777" w:rsidTr="00EE1970">
        <w:trPr>
          <w:trHeight w:val="397"/>
        </w:trPr>
        <w:tc>
          <w:tcPr>
            <w:tcW w:w="940" w:type="dxa"/>
            <w:vMerge w:val="restart"/>
            <w:tcBorders>
              <w:top w:val="single" w:sz="4" w:space="0" w:color="auto"/>
              <w:left w:val="single" w:sz="4" w:space="0" w:color="auto"/>
              <w:bottom w:val="single" w:sz="4" w:space="0" w:color="auto"/>
              <w:right w:val="single" w:sz="4" w:space="0" w:color="auto"/>
            </w:tcBorders>
            <w:vAlign w:val="bottom"/>
          </w:tcPr>
          <w:p w14:paraId="0C2C70BD" w14:textId="77777777" w:rsidR="00104E0D" w:rsidRPr="002D215F" w:rsidRDefault="00661857" w:rsidP="00EE1970">
            <w:pPr>
              <w:rPr>
                <w:rFonts w:cs="Calibri"/>
                <w:szCs w:val="22"/>
                <w:lang w:val="en-GB"/>
              </w:rPr>
            </w:pPr>
            <w:r w:rsidRPr="002D215F">
              <w:rPr>
                <w:rFonts w:cs="Calibri"/>
                <w:szCs w:val="22"/>
                <w:lang w:val="en-GB"/>
              </w:rPr>
              <w:t>No.</w:t>
            </w:r>
          </w:p>
        </w:tc>
        <w:tc>
          <w:tcPr>
            <w:tcW w:w="5034" w:type="dxa"/>
            <w:vMerge w:val="restart"/>
            <w:tcBorders>
              <w:top w:val="single" w:sz="4" w:space="0" w:color="auto"/>
              <w:left w:val="single" w:sz="4" w:space="0" w:color="auto"/>
              <w:bottom w:val="single" w:sz="4" w:space="0" w:color="auto"/>
              <w:right w:val="single" w:sz="4" w:space="0" w:color="auto"/>
            </w:tcBorders>
            <w:noWrap/>
            <w:vAlign w:val="bottom"/>
          </w:tcPr>
          <w:p w14:paraId="1FEDAB93" w14:textId="77777777" w:rsidR="00104E0D" w:rsidRPr="002D215F" w:rsidRDefault="00661857" w:rsidP="00EE1970">
            <w:pPr>
              <w:rPr>
                <w:rFonts w:cs="Calibri"/>
                <w:szCs w:val="22"/>
                <w:lang w:val="en-GB"/>
              </w:rPr>
            </w:pPr>
            <w:r w:rsidRPr="002D215F">
              <w:rPr>
                <w:rFonts w:cs="Calibri"/>
                <w:szCs w:val="22"/>
                <w:lang w:val="en-GB"/>
              </w:rPr>
              <w:t>Learning unit</w:t>
            </w:r>
          </w:p>
        </w:tc>
        <w:tc>
          <w:tcPr>
            <w:tcW w:w="4917" w:type="dxa"/>
            <w:vMerge w:val="restart"/>
            <w:tcBorders>
              <w:top w:val="single" w:sz="4" w:space="0" w:color="auto"/>
              <w:left w:val="single" w:sz="4" w:space="0" w:color="auto"/>
              <w:bottom w:val="single" w:sz="4" w:space="0" w:color="auto"/>
              <w:right w:val="single" w:sz="4" w:space="0" w:color="auto"/>
            </w:tcBorders>
            <w:noWrap/>
            <w:vAlign w:val="bottom"/>
          </w:tcPr>
          <w:p w14:paraId="7BDBEC1F" w14:textId="77777777" w:rsidR="00104E0D" w:rsidRPr="002D215F" w:rsidRDefault="00910B8A" w:rsidP="00EE1970">
            <w:pPr>
              <w:rPr>
                <w:rFonts w:cs="Calibri"/>
                <w:szCs w:val="22"/>
                <w:lang w:val="en-GB"/>
              </w:rPr>
            </w:pPr>
            <w:r>
              <w:rPr>
                <w:rFonts w:cs="Calibri"/>
                <w:szCs w:val="22"/>
                <w:lang w:val="en-GB"/>
              </w:rPr>
              <w:t>Lecturer</w:t>
            </w:r>
          </w:p>
        </w:tc>
        <w:tc>
          <w:tcPr>
            <w:tcW w:w="2437" w:type="dxa"/>
            <w:gridSpan w:val="2"/>
            <w:tcBorders>
              <w:top w:val="single" w:sz="4" w:space="0" w:color="auto"/>
              <w:left w:val="nil"/>
              <w:bottom w:val="single" w:sz="4" w:space="0" w:color="auto"/>
              <w:right w:val="nil"/>
            </w:tcBorders>
          </w:tcPr>
          <w:p w14:paraId="3EFE4EEB" w14:textId="77777777" w:rsidR="00104E0D" w:rsidRPr="002D215F" w:rsidRDefault="00104E0D" w:rsidP="00EE1970">
            <w:pPr>
              <w:jc w:val="center"/>
              <w:rPr>
                <w:rFonts w:cs="Calibri"/>
                <w:szCs w:val="22"/>
                <w:lang w:val="en-GB"/>
              </w:rPr>
            </w:pPr>
          </w:p>
        </w:tc>
        <w:tc>
          <w:tcPr>
            <w:tcW w:w="4719" w:type="dxa"/>
            <w:gridSpan w:val="3"/>
            <w:tcBorders>
              <w:top w:val="single" w:sz="4" w:space="0" w:color="auto"/>
              <w:left w:val="nil"/>
              <w:bottom w:val="single" w:sz="4" w:space="0" w:color="auto"/>
              <w:right w:val="single" w:sz="4" w:space="0" w:color="auto"/>
            </w:tcBorders>
            <w:noWrap/>
            <w:vAlign w:val="bottom"/>
          </w:tcPr>
          <w:p w14:paraId="3D2673F3" w14:textId="77777777" w:rsidR="00104E0D" w:rsidRPr="002D215F" w:rsidRDefault="00661857" w:rsidP="00EE1970">
            <w:pPr>
              <w:rPr>
                <w:rFonts w:cs="Calibri"/>
                <w:szCs w:val="22"/>
                <w:lang w:val="en-GB"/>
              </w:rPr>
            </w:pPr>
            <w:r w:rsidRPr="002D215F">
              <w:rPr>
                <w:rFonts w:cs="Calibri"/>
                <w:szCs w:val="22"/>
                <w:lang w:val="en-GB"/>
              </w:rPr>
              <w:t>Contact hours</w:t>
            </w:r>
          </w:p>
        </w:tc>
        <w:tc>
          <w:tcPr>
            <w:tcW w:w="1677" w:type="dxa"/>
            <w:vMerge w:val="restart"/>
            <w:tcBorders>
              <w:top w:val="single" w:sz="4" w:space="0" w:color="auto"/>
              <w:left w:val="single" w:sz="4" w:space="0" w:color="auto"/>
              <w:bottom w:val="single" w:sz="4" w:space="0" w:color="auto"/>
              <w:right w:val="single" w:sz="4" w:space="0" w:color="auto"/>
            </w:tcBorders>
            <w:vAlign w:val="bottom"/>
          </w:tcPr>
          <w:p w14:paraId="073AFE4F" w14:textId="77777777" w:rsidR="00104E0D" w:rsidRPr="002D215F" w:rsidRDefault="00EE230B" w:rsidP="00EE1970">
            <w:pPr>
              <w:rPr>
                <w:rFonts w:cs="Calibri"/>
                <w:szCs w:val="22"/>
                <w:lang w:val="en-GB"/>
              </w:rPr>
            </w:pPr>
            <w:r>
              <w:rPr>
                <w:rFonts w:cs="Calibri"/>
                <w:szCs w:val="22"/>
                <w:lang w:val="en-GB"/>
              </w:rPr>
              <w:t>Independent student work</w:t>
            </w:r>
          </w:p>
        </w:tc>
        <w:tc>
          <w:tcPr>
            <w:tcW w:w="1278" w:type="dxa"/>
            <w:vMerge w:val="restart"/>
            <w:tcBorders>
              <w:top w:val="single" w:sz="4" w:space="0" w:color="auto"/>
              <w:left w:val="single" w:sz="4" w:space="0" w:color="auto"/>
              <w:bottom w:val="single" w:sz="4" w:space="0" w:color="auto"/>
              <w:right w:val="single" w:sz="4" w:space="0" w:color="auto"/>
            </w:tcBorders>
            <w:vAlign w:val="bottom"/>
          </w:tcPr>
          <w:p w14:paraId="7D3AC5AE" w14:textId="77777777" w:rsidR="00104E0D" w:rsidRPr="002D215F" w:rsidRDefault="00661857" w:rsidP="00EE1970">
            <w:pPr>
              <w:rPr>
                <w:rFonts w:cs="Calibri"/>
                <w:szCs w:val="22"/>
                <w:lang w:val="en-GB"/>
              </w:rPr>
            </w:pPr>
            <w:r w:rsidRPr="002D215F">
              <w:rPr>
                <w:rFonts w:cs="Calibri"/>
                <w:szCs w:val="22"/>
                <w:lang w:val="en-GB"/>
              </w:rPr>
              <w:t>Hours TTL</w:t>
            </w:r>
          </w:p>
        </w:tc>
        <w:tc>
          <w:tcPr>
            <w:tcW w:w="1054" w:type="dxa"/>
            <w:vMerge w:val="restart"/>
            <w:tcBorders>
              <w:top w:val="single" w:sz="4" w:space="0" w:color="auto"/>
              <w:left w:val="single" w:sz="4" w:space="0" w:color="auto"/>
              <w:bottom w:val="single" w:sz="4" w:space="0" w:color="auto"/>
              <w:right w:val="single" w:sz="4" w:space="0" w:color="auto"/>
            </w:tcBorders>
            <w:noWrap/>
            <w:vAlign w:val="bottom"/>
          </w:tcPr>
          <w:p w14:paraId="52BEB220" w14:textId="77777777" w:rsidR="00104E0D" w:rsidRPr="002D215F" w:rsidRDefault="00104E0D" w:rsidP="00EE1970">
            <w:pPr>
              <w:rPr>
                <w:rFonts w:cs="Calibri"/>
                <w:szCs w:val="22"/>
                <w:lang w:val="en-GB"/>
              </w:rPr>
            </w:pPr>
            <w:r w:rsidRPr="002D215F">
              <w:rPr>
                <w:rFonts w:cs="Calibri"/>
                <w:szCs w:val="22"/>
                <w:lang w:val="en-GB"/>
              </w:rPr>
              <w:t>ECTS</w:t>
            </w:r>
          </w:p>
        </w:tc>
      </w:tr>
      <w:tr w:rsidR="00104E0D" w:rsidRPr="002D215F" w14:paraId="792D96A9" w14:textId="77777777" w:rsidTr="00EE1970">
        <w:trPr>
          <w:trHeight w:val="346"/>
        </w:trPr>
        <w:tc>
          <w:tcPr>
            <w:tcW w:w="940" w:type="dxa"/>
            <w:vMerge/>
            <w:tcBorders>
              <w:top w:val="single" w:sz="4" w:space="0" w:color="auto"/>
              <w:left w:val="single" w:sz="4" w:space="0" w:color="auto"/>
              <w:bottom w:val="single" w:sz="4" w:space="0" w:color="auto"/>
              <w:right w:val="single" w:sz="4" w:space="0" w:color="auto"/>
            </w:tcBorders>
            <w:vAlign w:val="center"/>
          </w:tcPr>
          <w:p w14:paraId="1E5757D6" w14:textId="77777777" w:rsidR="00104E0D" w:rsidRPr="002D215F" w:rsidRDefault="00104E0D" w:rsidP="00EE1970">
            <w:pPr>
              <w:rPr>
                <w:rFonts w:cs="Calibri"/>
                <w:szCs w:val="22"/>
                <w:lang w:val="en-GB"/>
              </w:rPr>
            </w:pPr>
          </w:p>
        </w:tc>
        <w:tc>
          <w:tcPr>
            <w:tcW w:w="5034" w:type="dxa"/>
            <w:vMerge/>
            <w:tcBorders>
              <w:top w:val="single" w:sz="4" w:space="0" w:color="auto"/>
              <w:left w:val="single" w:sz="4" w:space="0" w:color="auto"/>
              <w:bottom w:val="single" w:sz="4" w:space="0" w:color="auto"/>
              <w:right w:val="single" w:sz="4" w:space="0" w:color="auto"/>
            </w:tcBorders>
            <w:vAlign w:val="center"/>
          </w:tcPr>
          <w:p w14:paraId="17D16AB6" w14:textId="77777777" w:rsidR="00104E0D" w:rsidRPr="002D215F" w:rsidRDefault="00104E0D" w:rsidP="00EE1970">
            <w:pPr>
              <w:rPr>
                <w:rFonts w:cs="Calibri"/>
                <w:szCs w:val="22"/>
                <w:lang w:val="en-GB"/>
              </w:rPr>
            </w:pPr>
          </w:p>
        </w:tc>
        <w:tc>
          <w:tcPr>
            <w:tcW w:w="4917" w:type="dxa"/>
            <w:vMerge/>
            <w:tcBorders>
              <w:top w:val="single" w:sz="4" w:space="0" w:color="auto"/>
              <w:left w:val="single" w:sz="4" w:space="0" w:color="auto"/>
              <w:bottom w:val="single" w:sz="4" w:space="0" w:color="auto"/>
              <w:right w:val="single" w:sz="4" w:space="0" w:color="auto"/>
            </w:tcBorders>
            <w:vAlign w:val="center"/>
          </w:tcPr>
          <w:p w14:paraId="57F783E9" w14:textId="77777777" w:rsidR="00104E0D" w:rsidRPr="002D215F" w:rsidRDefault="00104E0D" w:rsidP="00EE1970">
            <w:pPr>
              <w:rPr>
                <w:rFonts w:cs="Calibri"/>
                <w:szCs w:val="22"/>
                <w:lang w:val="en-GB"/>
              </w:rPr>
            </w:pPr>
          </w:p>
        </w:tc>
        <w:tc>
          <w:tcPr>
            <w:tcW w:w="1258" w:type="dxa"/>
            <w:tcBorders>
              <w:top w:val="nil"/>
              <w:left w:val="nil"/>
              <w:bottom w:val="single" w:sz="4" w:space="0" w:color="auto"/>
              <w:right w:val="single" w:sz="4" w:space="0" w:color="auto"/>
            </w:tcBorders>
            <w:noWrap/>
            <w:vAlign w:val="bottom"/>
          </w:tcPr>
          <w:p w14:paraId="4D8C5989" w14:textId="77777777" w:rsidR="00104E0D" w:rsidRPr="002D215F" w:rsidRDefault="00661857" w:rsidP="00EE1970">
            <w:pPr>
              <w:rPr>
                <w:rFonts w:cs="Calibri"/>
                <w:szCs w:val="22"/>
                <w:lang w:val="en-GB"/>
              </w:rPr>
            </w:pPr>
            <w:r w:rsidRPr="002D215F">
              <w:rPr>
                <w:rFonts w:cs="Calibri"/>
                <w:szCs w:val="22"/>
                <w:lang w:val="en-GB"/>
              </w:rPr>
              <w:t>Lect.</w:t>
            </w:r>
          </w:p>
        </w:tc>
        <w:tc>
          <w:tcPr>
            <w:tcW w:w="1179" w:type="dxa"/>
            <w:tcBorders>
              <w:top w:val="nil"/>
              <w:left w:val="nil"/>
              <w:bottom w:val="single" w:sz="4" w:space="0" w:color="auto"/>
              <w:right w:val="single" w:sz="4" w:space="0" w:color="auto"/>
            </w:tcBorders>
            <w:vAlign w:val="bottom"/>
          </w:tcPr>
          <w:p w14:paraId="1C53B915" w14:textId="77777777" w:rsidR="00104E0D" w:rsidRPr="002D215F" w:rsidRDefault="00104E0D" w:rsidP="00EE1970">
            <w:pPr>
              <w:rPr>
                <w:rFonts w:cs="Calibri"/>
                <w:szCs w:val="22"/>
                <w:lang w:val="en-GB"/>
              </w:rPr>
            </w:pPr>
            <w:r w:rsidRPr="002D215F">
              <w:rPr>
                <w:rFonts w:cs="Calibri"/>
                <w:szCs w:val="22"/>
                <w:lang w:val="en-GB"/>
              </w:rPr>
              <w:t>Sem.</w:t>
            </w:r>
          </w:p>
        </w:tc>
        <w:tc>
          <w:tcPr>
            <w:tcW w:w="1181" w:type="dxa"/>
            <w:tcBorders>
              <w:top w:val="nil"/>
              <w:left w:val="nil"/>
              <w:bottom w:val="single" w:sz="4" w:space="0" w:color="auto"/>
              <w:right w:val="single" w:sz="4" w:space="0" w:color="auto"/>
            </w:tcBorders>
            <w:noWrap/>
            <w:vAlign w:val="bottom"/>
          </w:tcPr>
          <w:p w14:paraId="52F02C13" w14:textId="77777777" w:rsidR="00104E0D" w:rsidRPr="002D215F" w:rsidRDefault="00EE230B" w:rsidP="00EE1970">
            <w:pPr>
              <w:rPr>
                <w:rFonts w:cs="Calibri"/>
                <w:szCs w:val="22"/>
                <w:lang w:val="en-GB"/>
              </w:rPr>
            </w:pPr>
            <w:r>
              <w:rPr>
                <w:rFonts w:cs="Calibri"/>
                <w:szCs w:val="22"/>
                <w:lang w:val="en-GB"/>
              </w:rPr>
              <w:t>Tutorials</w:t>
            </w:r>
          </w:p>
        </w:tc>
        <w:tc>
          <w:tcPr>
            <w:tcW w:w="1505" w:type="dxa"/>
            <w:tcBorders>
              <w:top w:val="single" w:sz="4" w:space="0" w:color="auto"/>
              <w:left w:val="single" w:sz="4" w:space="0" w:color="auto"/>
              <w:bottom w:val="single" w:sz="4" w:space="0" w:color="auto"/>
              <w:right w:val="single" w:sz="4" w:space="0" w:color="auto"/>
            </w:tcBorders>
          </w:tcPr>
          <w:p w14:paraId="62D7BFC0" w14:textId="77777777" w:rsidR="00104E0D" w:rsidRPr="002D215F" w:rsidRDefault="00EE230B" w:rsidP="00EE1970">
            <w:pPr>
              <w:rPr>
                <w:rFonts w:cs="Calibri"/>
                <w:szCs w:val="22"/>
                <w:lang w:val="en-GB"/>
              </w:rPr>
            </w:pPr>
            <w:r>
              <w:rPr>
                <w:rFonts w:cs="Calibri"/>
                <w:szCs w:val="22"/>
                <w:lang w:val="en-GB"/>
              </w:rPr>
              <w:t>Clinical tutorials</w:t>
            </w:r>
          </w:p>
        </w:tc>
        <w:tc>
          <w:tcPr>
            <w:tcW w:w="2033" w:type="dxa"/>
            <w:tcBorders>
              <w:top w:val="single" w:sz="4" w:space="0" w:color="auto"/>
              <w:left w:val="single" w:sz="4" w:space="0" w:color="auto"/>
              <w:bottom w:val="single" w:sz="4" w:space="0" w:color="auto"/>
              <w:right w:val="single" w:sz="4" w:space="0" w:color="auto"/>
            </w:tcBorders>
          </w:tcPr>
          <w:p w14:paraId="09E40358" w14:textId="77777777" w:rsidR="00104E0D" w:rsidRPr="002D215F" w:rsidRDefault="00661857" w:rsidP="00EE1970">
            <w:pPr>
              <w:rPr>
                <w:rFonts w:cs="Calibri"/>
                <w:szCs w:val="22"/>
                <w:lang w:val="en-GB"/>
              </w:rPr>
            </w:pPr>
            <w:r w:rsidRPr="002D215F">
              <w:rPr>
                <w:rFonts w:cs="Calibri"/>
                <w:szCs w:val="22"/>
                <w:lang w:val="en-GB"/>
              </w:rPr>
              <w:t>Other forms of study</w:t>
            </w:r>
          </w:p>
        </w:tc>
        <w:tc>
          <w:tcPr>
            <w:tcW w:w="1677" w:type="dxa"/>
            <w:vMerge/>
            <w:tcBorders>
              <w:top w:val="single" w:sz="4" w:space="0" w:color="auto"/>
              <w:left w:val="single" w:sz="4" w:space="0" w:color="auto"/>
              <w:bottom w:val="single" w:sz="4" w:space="0" w:color="auto"/>
              <w:right w:val="single" w:sz="4" w:space="0" w:color="auto"/>
            </w:tcBorders>
            <w:vAlign w:val="center"/>
          </w:tcPr>
          <w:p w14:paraId="0B60EB3D" w14:textId="77777777" w:rsidR="00104E0D" w:rsidRPr="002D215F" w:rsidRDefault="00104E0D" w:rsidP="00EE1970">
            <w:pPr>
              <w:rPr>
                <w:rFonts w:cs="Calibri"/>
                <w:szCs w:val="22"/>
                <w:lang w:val="en-GB"/>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202D3357" w14:textId="77777777" w:rsidR="00104E0D" w:rsidRPr="002D215F" w:rsidRDefault="00104E0D" w:rsidP="00EE1970">
            <w:pPr>
              <w:rPr>
                <w:rFonts w:cs="Calibri"/>
                <w:szCs w:val="22"/>
                <w:lang w:val="en-GB"/>
              </w:rPr>
            </w:pPr>
          </w:p>
        </w:tc>
        <w:tc>
          <w:tcPr>
            <w:tcW w:w="1054" w:type="dxa"/>
            <w:vMerge/>
            <w:tcBorders>
              <w:top w:val="single" w:sz="4" w:space="0" w:color="auto"/>
              <w:left w:val="single" w:sz="4" w:space="0" w:color="auto"/>
              <w:bottom w:val="single" w:sz="4" w:space="0" w:color="auto"/>
              <w:right w:val="single" w:sz="4" w:space="0" w:color="auto"/>
            </w:tcBorders>
            <w:vAlign w:val="center"/>
          </w:tcPr>
          <w:p w14:paraId="01176295" w14:textId="77777777" w:rsidR="00104E0D" w:rsidRPr="002D215F" w:rsidRDefault="00104E0D" w:rsidP="00EE1970">
            <w:pPr>
              <w:rPr>
                <w:rFonts w:cs="Calibri"/>
                <w:szCs w:val="22"/>
                <w:lang w:val="en-GB"/>
              </w:rPr>
            </w:pPr>
          </w:p>
        </w:tc>
      </w:tr>
      <w:tr w:rsidR="00104E0D" w:rsidRPr="002D215F" w14:paraId="1ED05634" w14:textId="77777777" w:rsidTr="00EE1970">
        <w:trPr>
          <w:trHeight w:val="255"/>
        </w:trPr>
        <w:tc>
          <w:tcPr>
            <w:tcW w:w="940" w:type="dxa"/>
            <w:tcBorders>
              <w:top w:val="nil"/>
              <w:left w:val="single" w:sz="4" w:space="0" w:color="auto"/>
              <w:bottom w:val="single" w:sz="4" w:space="0" w:color="auto"/>
              <w:right w:val="single" w:sz="4" w:space="0" w:color="auto"/>
            </w:tcBorders>
            <w:noWrap/>
          </w:tcPr>
          <w:p w14:paraId="64F9DBDC" w14:textId="77777777" w:rsidR="00104E0D" w:rsidRPr="002D215F" w:rsidRDefault="00104E0D" w:rsidP="00EE1970">
            <w:pPr>
              <w:rPr>
                <w:sz w:val="22"/>
                <w:szCs w:val="22"/>
                <w:lang w:val="en-GB"/>
              </w:rPr>
            </w:pPr>
            <w:r w:rsidRPr="002D215F">
              <w:rPr>
                <w:sz w:val="22"/>
                <w:szCs w:val="22"/>
                <w:lang w:val="en-GB"/>
              </w:rPr>
              <w:lastRenderedPageBreak/>
              <w:t>1.</w:t>
            </w:r>
          </w:p>
        </w:tc>
        <w:tc>
          <w:tcPr>
            <w:tcW w:w="5034" w:type="dxa"/>
            <w:tcBorders>
              <w:top w:val="nil"/>
              <w:left w:val="nil"/>
              <w:bottom w:val="single" w:sz="4" w:space="0" w:color="auto"/>
              <w:right w:val="single" w:sz="4" w:space="0" w:color="auto"/>
            </w:tcBorders>
            <w:noWrap/>
          </w:tcPr>
          <w:p w14:paraId="60748613" w14:textId="77777777" w:rsidR="00104E0D" w:rsidRPr="002D215F" w:rsidRDefault="00A667B7" w:rsidP="00EE1970">
            <w:pPr>
              <w:rPr>
                <w:sz w:val="22"/>
                <w:szCs w:val="22"/>
                <w:lang w:val="en-GB"/>
              </w:rPr>
            </w:pPr>
            <w:r w:rsidRPr="002D215F">
              <w:rPr>
                <w:sz w:val="22"/>
                <w:szCs w:val="22"/>
                <w:lang w:val="en-GB"/>
              </w:rPr>
              <w:t>Seminar of Scientific Work for Graduates</w:t>
            </w:r>
          </w:p>
        </w:tc>
        <w:tc>
          <w:tcPr>
            <w:tcW w:w="4917" w:type="dxa"/>
            <w:tcBorders>
              <w:top w:val="nil"/>
              <w:left w:val="nil"/>
              <w:bottom w:val="single" w:sz="4" w:space="0" w:color="auto"/>
              <w:right w:val="single" w:sz="4" w:space="0" w:color="auto"/>
            </w:tcBorders>
            <w:noWrap/>
          </w:tcPr>
          <w:p w14:paraId="71486A1B" w14:textId="77777777" w:rsidR="00104E0D" w:rsidRPr="002D215F" w:rsidRDefault="00104E0D" w:rsidP="00EE1970">
            <w:pPr>
              <w:rPr>
                <w:sz w:val="22"/>
                <w:szCs w:val="22"/>
                <w:lang w:val="en-GB"/>
              </w:rPr>
            </w:pPr>
            <w:r w:rsidRPr="002D215F">
              <w:rPr>
                <w:sz w:val="22"/>
                <w:szCs w:val="22"/>
                <w:lang w:val="en-GB"/>
              </w:rPr>
              <w:t>R. Cvetek</w:t>
            </w:r>
          </w:p>
          <w:p w14:paraId="021B7A89" w14:textId="77777777" w:rsidR="00615CC3" w:rsidRPr="002D215F" w:rsidRDefault="00615CC3" w:rsidP="00EE1970">
            <w:pPr>
              <w:rPr>
                <w:sz w:val="22"/>
                <w:szCs w:val="22"/>
                <w:lang w:val="en-GB"/>
              </w:rPr>
            </w:pPr>
            <w:r w:rsidRPr="002D215F">
              <w:rPr>
                <w:sz w:val="22"/>
                <w:szCs w:val="22"/>
                <w:lang w:val="en-GB"/>
              </w:rPr>
              <w:t>M. Cvetek</w:t>
            </w:r>
          </w:p>
        </w:tc>
        <w:tc>
          <w:tcPr>
            <w:tcW w:w="1258" w:type="dxa"/>
            <w:tcBorders>
              <w:top w:val="nil"/>
              <w:left w:val="nil"/>
              <w:bottom w:val="single" w:sz="4" w:space="0" w:color="auto"/>
              <w:right w:val="single" w:sz="4" w:space="0" w:color="auto"/>
            </w:tcBorders>
            <w:noWrap/>
          </w:tcPr>
          <w:p w14:paraId="73387C75" w14:textId="77777777" w:rsidR="00104E0D" w:rsidRPr="002D215F" w:rsidRDefault="00104E0D" w:rsidP="00EE1970">
            <w:pPr>
              <w:jc w:val="right"/>
              <w:rPr>
                <w:sz w:val="22"/>
                <w:szCs w:val="22"/>
                <w:lang w:val="en-GB"/>
              </w:rPr>
            </w:pPr>
            <w:r w:rsidRPr="002D215F">
              <w:rPr>
                <w:sz w:val="22"/>
                <w:szCs w:val="22"/>
                <w:lang w:val="en-GB"/>
              </w:rPr>
              <w:t>-</w:t>
            </w:r>
          </w:p>
        </w:tc>
        <w:tc>
          <w:tcPr>
            <w:tcW w:w="1179" w:type="dxa"/>
            <w:tcBorders>
              <w:top w:val="nil"/>
              <w:left w:val="nil"/>
              <w:bottom w:val="single" w:sz="4" w:space="0" w:color="auto"/>
              <w:right w:val="single" w:sz="4" w:space="0" w:color="auto"/>
            </w:tcBorders>
            <w:noWrap/>
          </w:tcPr>
          <w:p w14:paraId="590B9887" w14:textId="77777777" w:rsidR="00104E0D" w:rsidRPr="002D215F" w:rsidRDefault="00104E0D" w:rsidP="00EE1970">
            <w:pPr>
              <w:jc w:val="right"/>
              <w:rPr>
                <w:sz w:val="22"/>
                <w:szCs w:val="22"/>
                <w:lang w:val="en-GB"/>
              </w:rPr>
            </w:pPr>
            <w:r w:rsidRPr="002D215F">
              <w:rPr>
                <w:sz w:val="22"/>
                <w:szCs w:val="22"/>
                <w:lang w:val="en-GB"/>
              </w:rPr>
              <w:t>30</w:t>
            </w:r>
          </w:p>
        </w:tc>
        <w:tc>
          <w:tcPr>
            <w:tcW w:w="1181" w:type="dxa"/>
            <w:tcBorders>
              <w:top w:val="nil"/>
              <w:left w:val="nil"/>
              <w:bottom w:val="single" w:sz="4" w:space="0" w:color="auto"/>
              <w:right w:val="single" w:sz="4" w:space="0" w:color="auto"/>
            </w:tcBorders>
            <w:noWrap/>
          </w:tcPr>
          <w:p w14:paraId="2CE765E9" w14:textId="77777777" w:rsidR="00104E0D" w:rsidRPr="002D215F" w:rsidRDefault="00104E0D" w:rsidP="00EE1970">
            <w:pPr>
              <w:jc w:val="right"/>
              <w:rPr>
                <w:sz w:val="22"/>
                <w:szCs w:val="22"/>
                <w:lang w:val="en-GB"/>
              </w:rPr>
            </w:pPr>
            <w:r w:rsidRPr="002D215F">
              <w:rPr>
                <w:sz w:val="22"/>
                <w:szCs w:val="22"/>
                <w:lang w:val="en-GB"/>
              </w:rPr>
              <w:t>-</w:t>
            </w:r>
          </w:p>
        </w:tc>
        <w:tc>
          <w:tcPr>
            <w:tcW w:w="1505" w:type="dxa"/>
            <w:tcBorders>
              <w:top w:val="single" w:sz="4" w:space="0" w:color="auto"/>
              <w:left w:val="nil"/>
              <w:bottom w:val="single" w:sz="4" w:space="0" w:color="auto"/>
              <w:right w:val="single" w:sz="4" w:space="0" w:color="auto"/>
            </w:tcBorders>
            <w:vAlign w:val="center"/>
          </w:tcPr>
          <w:p w14:paraId="443D6094" w14:textId="77777777" w:rsidR="00104E0D" w:rsidRPr="002D215F" w:rsidRDefault="00104E0D" w:rsidP="00EE1970">
            <w:pPr>
              <w:rPr>
                <w:color w:val="000000"/>
                <w:lang w:val="en-GB"/>
              </w:rPr>
            </w:pPr>
          </w:p>
        </w:tc>
        <w:tc>
          <w:tcPr>
            <w:tcW w:w="2033" w:type="dxa"/>
            <w:tcBorders>
              <w:top w:val="single" w:sz="4" w:space="0" w:color="auto"/>
              <w:left w:val="single" w:sz="4" w:space="0" w:color="auto"/>
              <w:bottom w:val="single" w:sz="4" w:space="0" w:color="auto"/>
              <w:right w:val="single" w:sz="4" w:space="0" w:color="auto"/>
            </w:tcBorders>
            <w:vAlign w:val="center"/>
          </w:tcPr>
          <w:p w14:paraId="01AEEBCE" w14:textId="77777777" w:rsidR="00104E0D" w:rsidRPr="002D215F" w:rsidRDefault="00104E0D" w:rsidP="00EE1970">
            <w:pPr>
              <w:rPr>
                <w:color w:val="000000"/>
                <w:lang w:val="en-GB"/>
              </w:rPr>
            </w:pPr>
            <w:r w:rsidRPr="002D215F">
              <w:rPr>
                <w:rFonts w:cs="Calibri"/>
                <w:color w:val="000000"/>
                <w:szCs w:val="22"/>
                <w:lang w:val="en-GB"/>
              </w:rPr>
              <w:t> </w:t>
            </w:r>
          </w:p>
        </w:tc>
        <w:tc>
          <w:tcPr>
            <w:tcW w:w="1677" w:type="dxa"/>
            <w:tcBorders>
              <w:top w:val="single" w:sz="4" w:space="0" w:color="auto"/>
              <w:left w:val="single" w:sz="4" w:space="0" w:color="auto"/>
              <w:bottom w:val="single" w:sz="4" w:space="0" w:color="auto"/>
              <w:right w:val="single" w:sz="4" w:space="0" w:color="auto"/>
            </w:tcBorders>
            <w:noWrap/>
          </w:tcPr>
          <w:p w14:paraId="2E98EFBD" w14:textId="77777777" w:rsidR="00104E0D" w:rsidRPr="002D215F" w:rsidRDefault="00104E0D" w:rsidP="00EE1970">
            <w:pPr>
              <w:rPr>
                <w:lang w:val="en-GB"/>
              </w:rPr>
            </w:pPr>
            <w:r w:rsidRPr="002D215F">
              <w:rPr>
                <w:lang w:val="en-GB"/>
              </w:rPr>
              <w:t>60</w:t>
            </w:r>
          </w:p>
        </w:tc>
        <w:tc>
          <w:tcPr>
            <w:tcW w:w="1278" w:type="dxa"/>
            <w:tcBorders>
              <w:top w:val="nil"/>
              <w:left w:val="nil"/>
              <w:bottom w:val="single" w:sz="4" w:space="0" w:color="auto"/>
              <w:right w:val="single" w:sz="4" w:space="0" w:color="auto"/>
            </w:tcBorders>
            <w:noWrap/>
          </w:tcPr>
          <w:p w14:paraId="3C31FE74" w14:textId="77777777" w:rsidR="00104E0D" w:rsidRPr="002D215F" w:rsidRDefault="00104E0D" w:rsidP="00EE1970">
            <w:pPr>
              <w:rPr>
                <w:lang w:val="en-GB"/>
              </w:rPr>
            </w:pPr>
            <w:r w:rsidRPr="002D215F">
              <w:rPr>
                <w:lang w:val="en-GB"/>
              </w:rPr>
              <w:t>90</w:t>
            </w:r>
          </w:p>
        </w:tc>
        <w:tc>
          <w:tcPr>
            <w:tcW w:w="1054" w:type="dxa"/>
            <w:tcBorders>
              <w:top w:val="nil"/>
              <w:left w:val="nil"/>
              <w:bottom w:val="single" w:sz="4" w:space="0" w:color="auto"/>
              <w:right w:val="single" w:sz="4" w:space="0" w:color="auto"/>
            </w:tcBorders>
            <w:noWrap/>
          </w:tcPr>
          <w:p w14:paraId="64FB7BFC" w14:textId="77777777" w:rsidR="00104E0D" w:rsidRPr="002D215F" w:rsidRDefault="00104E0D" w:rsidP="00EE1970">
            <w:pPr>
              <w:rPr>
                <w:lang w:val="en-GB"/>
              </w:rPr>
            </w:pPr>
            <w:r w:rsidRPr="002D215F">
              <w:rPr>
                <w:lang w:val="en-GB"/>
              </w:rPr>
              <w:t>3</w:t>
            </w:r>
          </w:p>
        </w:tc>
      </w:tr>
      <w:tr w:rsidR="00104E0D" w:rsidRPr="002D215F" w14:paraId="1C26107F" w14:textId="77777777" w:rsidTr="00EE1970">
        <w:trPr>
          <w:trHeight w:val="255"/>
        </w:trPr>
        <w:tc>
          <w:tcPr>
            <w:tcW w:w="940" w:type="dxa"/>
            <w:tcBorders>
              <w:top w:val="nil"/>
              <w:left w:val="single" w:sz="4" w:space="0" w:color="auto"/>
              <w:bottom w:val="single" w:sz="4" w:space="0" w:color="auto"/>
              <w:right w:val="single" w:sz="4" w:space="0" w:color="auto"/>
            </w:tcBorders>
            <w:noWrap/>
          </w:tcPr>
          <w:p w14:paraId="3987D2B2" w14:textId="77777777" w:rsidR="00104E0D" w:rsidRPr="002D215F" w:rsidRDefault="00104E0D" w:rsidP="00EE1970">
            <w:pPr>
              <w:rPr>
                <w:sz w:val="22"/>
                <w:szCs w:val="22"/>
                <w:lang w:val="en-GB"/>
              </w:rPr>
            </w:pPr>
            <w:r w:rsidRPr="002D215F">
              <w:rPr>
                <w:sz w:val="22"/>
                <w:szCs w:val="22"/>
                <w:lang w:val="en-GB"/>
              </w:rPr>
              <w:t>2.</w:t>
            </w:r>
          </w:p>
        </w:tc>
        <w:tc>
          <w:tcPr>
            <w:tcW w:w="5034" w:type="dxa"/>
            <w:tcBorders>
              <w:top w:val="nil"/>
              <w:left w:val="nil"/>
              <w:bottom w:val="single" w:sz="4" w:space="0" w:color="auto"/>
              <w:right w:val="single" w:sz="4" w:space="0" w:color="auto"/>
            </w:tcBorders>
            <w:noWrap/>
          </w:tcPr>
          <w:p w14:paraId="2AAACD48" w14:textId="77777777" w:rsidR="00104E0D" w:rsidRPr="002D215F" w:rsidRDefault="002D215F" w:rsidP="00EE1970">
            <w:pPr>
              <w:rPr>
                <w:sz w:val="22"/>
                <w:szCs w:val="22"/>
                <w:lang w:val="en-GB"/>
              </w:rPr>
            </w:pPr>
            <w:r>
              <w:rPr>
                <w:sz w:val="22"/>
                <w:szCs w:val="22"/>
                <w:lang w:val="en-GB"/>
              </w:rPr>
              <w:t>Experiential Learning and Family Consulting</w:t>
            </w:r>
          </w:p>
        </w:tc>
        <w:tc>
          <w:tcPr>
            <w:tcW w:w="4917" w:type="dxa"/>
            <w:tcBorders>
              <w:top w:val="nil"/>
              <w:left w:val="nil"/>
              <w:bottom w:val="single" w:sz="4" w:space="0" w:color="auto"/>
              <w:right w:val="single" w:sz="4" w:space="0" w:color="auto"/>
            </w:tcBorders>
            <w:noWrap/>
          </w:tcPr>
          <w:p w14:paraId="75921C18" w14:textId="77777777" w:rsidR="00104E0D" w:rsidRPr="002D215F" w:rsidRDefault="00104E0D" w:rsidP="00EE1970">
            <w:pPr>
              <w:rPr>
                <w:sz w:val="22"/>
                <w:szCs w:val="22"/>
                <w:lang w:val="en-GB"/>
              </w:rPr>
            </w:pPr>
            <w:r w:rsidRPr="002D215F">
              <w:rPr>
                <w:sz w:val="22"/>
                <w:szCs w:val="22"/>
                <w:lang w:val="en-GB"/>
              </w:rPr>
              <w:t>S. Gerjolj</w:t>
            </w:r>
          </w:p>
        </w:tc>
        <w:tc>
          <w:tcPr>
            <w:tcW w:w="1258" w:type="dxa"/>
            <w:tcBorders>
              <w:top w:val="nil"/>
              <w:left w:val="nil"/>
              <w:bottom w:val="single" w:sz="4" w:space="0" w:color="auto"/>
              <w:right w:val="single" w:sz="4" w:space="0" w:color="auto"/>
            </w:tcBorders>
            <w:noWrap/>
          </w:tcPr>
          <w:p w14:paraId="014CB5DD" w14:textId="77777777" w:rsidR="00104E0D" w:rsidRPr="002D215F" w:rsidRDefault="00104E0D" w:rsidP="00EE1970">
            <w:pPr>
              <w:jc w:val="right"/>
              <w:rPr>
                <w:sz w:val="22"/>
                <w:szCs w:val="22"/>
                <w:lang w:val="en-GB"/>
              </w:rPr>
            </w:pPr>
            <w:r w:rsidRPr="002D215F">
              <w:rPr>
                <w:sz w:val="22"/>
                <w:szCs w:val="22"/>
                <w:lang w:val="en-GB"/>
              </w:rPr>
              <w:t>45</w:t>
            </w:r>
          </w:p>
        </w:tc>
        <w:tc>
          <w:tcPr>
            <w:tcW w:w="1179" w:type="dxa"/>
            <w:tcBorders>
              <w:top w:val="nil"/>
              <w:left w:val="nil"/>
              <w:bottom w:val="single" w:sz="4" w:space="0" w:color="auto"/>
              <w:right w:val="single" w:sz="4" w:space="0" w:color="auto"/>
            </w:tcBorders>
            <w:noWrap/>
          </w:tcPr>
          <w:p w14:paraId="76E99D8C" w14:textId="77777777" w:rsidR="00104E0D" w:rsidRPr="002D215F" w:rsidRDefault="00104E0D" w:rsidP="00EE1970">
            <w:pPr>
              <w:jc w:val="right"/>
              <w:rPr>
                <w:sz w:val="22"/>
                <w:szCs w:val="22"/>
                <w:lang w:val="en-GB"/>
              </w:rPr>
            </w:pPr>
            <w:r w:rsidRPr="002D215F">
              <w:rPr>
                <w:sz w:val="22"/>
                <w:szCs w:val="22"/>
                <w:lang w:val="en-GB"/>
              </w:rPr>
              <w:t>-</w:t>
            </w:r>
          </w:p>
        </w:tc>
        <w:tc>
          <w:tcPr>
            <w:tcW w:w="1181" w:type="dxa"/>
            <w:tcBorders>
              <w:top w:val="nil"/>
              <w:left w:val="nil"/>
              <w:bottom w:val="single" w:sz="4" w:space="0" w:color="auto"/>
              <w:right w:val="single" w:sz="4" w:space="0" w:color="auto"/>
            </w:tcBorders>
            <w:noWrap/>
          </w:tcPr>
          <w:p w14:paraId="7B4E01E3" w14:textId="77777777" w:rsidR="00104E0D" w:rsidRPr="002D215F" w:rsidRDefault="00104E0D" w:rsidP="00EE1970">
            <w:pPr>
              <w:jc w:val="right"/>
              <w:rPr>
                <w:sz w:val="22"/>
                <w:szCs w:val="22"/>
                <w:lang w:val="en-GB"/>
              </w:rPr>
            </w:pPr>
            <w:r w:rsidRPr="002D215F">
              <w:rPr>
                <w:sz w:val="22"/>
                <w:szCs w:val="22"/>
                <w:lang w:val="en-GB"/>
              </w:rPr>
              <w:t>45</w:t>
            </w:r>
          </w:p>
        </w:tc>
        <w:tc>
          <w:tcPr>
            <w:tcW w:w="1505" w:type="dxa"/>
            <w:tcBorders>
              <w:top w:val="single" w:sz="4" w:space="0" w:color="auto"/>
              <w:left w:val="nil"/>
              <w:bottom w:val="single" w:sz="4" w:space="0" w:color="auto"/>
              <w:right w:val="single" w:sz="4" w:space="0" w:color="auto"/>
            </w:tcBorders>
            <w:vAlign w:val="center"/>
          </w:tcPr>
          <w:p w14:paraId="7AAB5AC5" w14:textId="77777777" w:rsidR="00104E0D" w:rsidRPr="002D215F" w:rsidRDefault="00104E0D" w:rsidP="00EE1970">
            <w:pPr>
              <w:rPr>
                <w:color w:val="000000"/>
                <w:lang w:val="en-GB"/>
              </w:rPr>
            </w:pPr>
          </w:p>
        </w:tc>
        <w:tc>
          <w:tcPr>
            <w:tcW w:w="2033" w:type="dxa"/>
            <w:tcBorders>
              <w:top w:val="single" w:sz="4" w:space="0" w:color="auto"/>
              <w:left w:val="single" w:sz="4" w:space="0" w:color="auto"/>
              <w:bottom w:val="single" w:sz="4" w:space="0" w:color="auto"/>
              <w:right w:val="single" w:sz="4" w:space="0" w:color="auto"/>
            </w:tcBorders>
            <w:vAlign w:val="center"/>
          </w:tcPr>
          <w:p w14:paraId="1AC63AC5" w14:textId="77777777" w:rsidR="00104E0D" w:rsidRPr="002D215F" w:rsidRDefault="00104E0D" w:rsidP="00EE1970">
            <w:pPr>
              <w:rPr>
                <w:color w:val="000000"/>
                <w:lang w:val="en-GB"/>
              </w:rPr>
            </w:pPr>
          </w:p>
        </w:tc>
        <w:tc>
          <w:tcPr>
            <w:tcW w:w="1677" w:type="dxa"/>
            <w:tcBorders>
              <w:top w:val="single" w:sz="4" w:space="0" w:color="auto"/>
              <w:left w:val="single" w:sz="4" w:space="0" w:color="auto"/>
              <w:bottom w:val="single" w:sz="4" w:space="0" w:color="auto"/>
              <w:right w:val="single" w:sz="4" w:space="0" w:color="auto"/>
            </w:tcBorders>
            <w:noWrap/>
          </w:tcPr>
          <w:p w14:paraId="41C94D24" w14:textId="77777777" w:rsidR="00104E0D" w:rsidRPr="002D215F" w:rsidRDefault="00104E0D" w:rsidP="00EE1970">
            <w:pPr>
              <w:rPr>
                <w:lang w:val="en-GB"/>
              </w:rPr>
            </w:pPr>
            <w:r w:rsidRPr="002D215F">
              <w:rPr>
                <w:lang w:val="en-GB"/>
              </w:rPr>
              <w:t>120</w:t>
            </w:r>
          </w:p>
        </w:tc>
        <w:tc>
          <w:tcPr>
            <w:tcW w:w="1278" w:type="dxa"/>
            <w:tcBorders>
              <w:top w:val="nil"/>
              <w:left w:val="nil"/>
              <w:bottom w:val="single" w:sz="4" w:space="0" w:color="auto"/>
              <w:right w:val="single" w:sz="4" w:space="0" w:color="auto"/>
            </w:tcBorders>
            <w:noWrap/>
          </w:tcPr>
          <w:p w14:paraId="62A1330C" w14:textId="77777777" w:rsidR="00104E0D" w:rsidRPr="002D215F" w:rsidRDefault="00104E0D" w:rsidP="00EE1970">
            <w:pPr>
              <w:rPr>
                <w:lang w:val="en-GB"/>
              </w:rPr>
            </w:pPr>
            <w:r w:rsidRPr="002D215F">
              <w:rPr>
                <w:lang w:val="en-GB"/>
              </w:rPr>
              <w:t>210</w:t>
            </w:r>
          </w:p>
        </w:tc>
        <w:tc>
          <w:tcPr>
            <w:tcW w:w="1054" w:type="dxa"/>
            <w:tcBorders>
              <w:top w:val="nil"/>
              <w:left w:val="nil"/>
              <w:bottom w:val="single" w:sz="4" w:space="0" w:color="auto"/>
              <w:right w:val="single" w:sz="4" w:space="0" w:color="auto"/>
            </w:tcBorders>
            <w:noWrap/>
          </w:tcPr>
          <w:p w14:paraId="5D302C73" w14:textId="77777777" w:rsidR="00104E0D" w:rsidRPr="002D215F" w:rsidRDefault="00104E0D" w:rsidP="00EE1970">
            <w:pPr>
              <w:rPr>
                <w:lang w:val="en-GB"/>
              </w:rPr>
            </w:pPr>
            <w:r w:rsidRPr="002D215F">
              <w:rPr>
                <w:lang w:val="en-GB"/>
              </w:rPr>
              <w:t>7</w:t>
            </w:r>
          </w:p>
        </w:tc>
      </w:tr>
      <w:tr w:rsidR="00104E0D" w:rsidRPr="002D215F" w14:paraId="51C49B25" w14:textId="77777777" w:rsidTr="00EE1970">
        <w:trPr>
          <w:trHeight w:val="255"/>
        </w:trPr>
        <w:tc>
          <w:tcPr>
            <w:tcW w:w="940" w:type="dxa"/>
            <w:tcBorders>
              <w:top w:val="nil"/>
              <w:left w:val="single" w:sz="4" w:space="0" w:color="auto"/>
              <w:bottom w:val="single" w:sz="4" w:space="0" w:color="auto"/>
              <w:right w:val="single" w:sz="4" w:space="0" w:color="auto"/>
            </w:tcBorders>
            <w:noWrap/>
          </w:tcPr>
          <w:p w14:paraId="7B538E02" w14:textId="77777777" w:rsidR="00104E0D" w:rsidRPr="002D215F" w:rsidRDefault="00104E0D" w:rsidP="00EE1970">
            <w:pPr>
              <w:rPr>
                <w:sz w:val="22"/>
                <w:szCs w:val="22"/>
                <w:lang w:val="en-GB"/>
              </w:rPr>
            </w:pPr>
            <w:r w:rsidRPr="002D215F">
              <w:rPr>
                <w:sz w:val="22"/>
                <w:szCs w:val="22"/>
                <w:lang w:val="en-GB"/>
              </w:rPr>
              <w:t>3.</w:t>
            </w:r>
          </w:p>
        </w:tc>
        <w:tc>
          <w:tcPr>
            <w:tcW w:w="5034" w:type="dxa"/>
            <w:tcBorders>
              <w:top w:val="nil"/>
              <w:left w:val="nil"/>
              <w:bottom w:val="single" w:sz="4" w:space="0" w:color="auto"/>
              <w:right w:val="single" w:sz="4" w:space="0" w:color="auto"/>
            </w:tcBorders>
            <w:noWrap/>
          </w:tcPr>
          <w:p w14:paraId="4F7BD391" w14:textId="77777777" w:rsidR="00104E0D" w:rsidRPr="002D215F" w:rsidRDefault="00661857" w:rsidP="00EE1970">
            <w:pPr>
              <w:rPr>
                <w:sz w:val="22"/>
                <w:szCs w:val="22"/>
                <w:lang w:val="en-GB"/>
              </w:rPr>
            </w:pPr>
            <w:r w:rsidRPr="002D215F">
              <w:rPr>
                <w:sz w:val="22"/>
                <w:szCs w:val="22"/>
                <w:lang w:val="en-GB"/>
              </w:rPr>
              <w:t>Optional course</w:t>
            </w:r>
            <w:r w:rsidR="00104E0D" w:rsidRPr="002D215F">
              <w:rPr>
                <w:sz w:val="22"/>
                <w:szCs w:val="22"/>
                <w:lang w:val="en-GB"/>
              </w:rPr>
              <w:t xml:space="preserve"> </w:t>
            </w:r>
            <w:r w:rsidR="002D215F">
              <w:rPr>
                <w:sz w:val="22"/>
                <w:szCs w:val="22"/>
                <w:lang w:val="en-GB"/>
              </w:rPr>
              <w:t>-</w:t>
            </w:r>
            <w:r w:rsidR="00104E0D" w:rsidRPr="002D215F">
              <w:rPr>
                <w:sz w:val="22"/>
                <w:szCs w:val="22"/>
                <w:lang w:val="en-GB"/>
              </w:rPr>
              <w:t xml:space="preserve"> </w:t>
            </w:r>
            <w:r w:rsidR="00A667B7" w:rsidRPr="002D215F">
              <w:rPr>
                <w:sz w:val="22"/>
                <w:szCs w:val="22"/>
                <w:lang w:val="en-GB"/>
              </w:rPr>
              <w:t>external</w:t>
            </w:r>
          </w:p>
        </w:tc>
        <w:tc>
          <w:tcPr>
            <w:tcW w:w="4917" w:type="dxa"/>
            <w:tcBorders>
              <w:top w:val="nil"/>
              <w:left w:val="nil"/>
              <w:bottom w:val="single" w:sz="4" w:space="0" w:color="auto"/>
              <w:right w:val="single" w:sz="4" w:space="0" w:color="auto"/>
            </w:tcBorders>
            <w:noWrap/>
          </w:tcPr>
          <w:p w14:paraId="5C7050CB" w14:textId="77777777" w:rsidR="00104E0D" w:rsidRPr="002D215F" w:rsidRDefault="00104E0D" w:rsidP="00EE1970">
            <w:pPr>
              <w:rPr>
                <w:sz w:val="22"/>
                <w:szCs w:val="22"/>
                <w:lang w:val="en-GB"/>
              </w:rPr>
            </w:pPr>
          </w:p>
        </w:tc>
        <w:tc>
          <w:tcPr>
            <w:tcW w:w="1258" w:type="dxa"/>
            <w:tcBorders>
              <w:top w:val="nil"/>
              <w:left w:val="nil"/>
              <w:bottom w:val="single" w:sz="4" w:space="0" w:color="auto"/>
              <w:right w:val="single" w:sz="4" w:space="0" w:color="auto"/>
            </w:tcBorders>
            <w:noWrap/>
          </w:tcPr>
          <w:p w14:paraId="5BD863E5" w14:textId="77777777" w:rsidR="00104E0D" w:rsidRPr="002D215F" w:rsidRDefault="00104E0D" w:rsidP="00EE1970">
            <w:pPr>
              <w:jc w:val="right"/>
              <w:rPr>
                <w:sz w:val="22"/>
                <w:szCs w:val="22"/>
                <w:lang w:val="en-GB"/>
              </w:rPr>
            </w:pPr>
            <w:r w:rsidRPr="002D215F">
              <w:rPr>
                <w:sz w:val="22"/>
                <w:szCs w:val="22"/>
                <w:lang w:val="en-GB"/>
              </w:rPr>
              <w:t>?</w:t>
            </w:r>
          </w:p>
        </w:tc>
        <w:tc>
          <w:tcPr>
            <w:tcW w:w="1179" w:type="dxa"/>
            <w:tcBorders>
              <w:top w:val="nil"/>
              <w:left w:val="nil"/>
              <w:bottom w:val="single" w:sz="4" w:space="0" w:color="auto"/>
              <w:right w:val="single" w:sz="4" w:space="0" w:color="auto"/>
            </w:tcBorders>
            <w:noWrap/>
          </w:tcPr>
          <w:p w14:paraId="177D3477" w14:textId="77777777" w:rsidR="00104E0D" w:rsidRPr="002D215F" w:rsidRDefault="00104E0D" w:rsidP="00EE1970">
            <w:pPr>
              <w:jc w:val="right"/>
              <w:rPr>
                <w:sz w:val="22"/>
                <w:szCs w:val="22"/>
                <w:lang w:val="en-GB"/>
              </w:rPr>
            </w:pPr>
            <w:r w:rsidRPr="002D215F">
              <w:rPr>
                <w:sz w:val="22"/>
                <w:szCs w:val="22"/>
                <w:lang w:val="en-GB"/>
              </w:rPr>
              <w:t>?</w:t>
            </w:r>
          </w:p>
        </w:tc>
        <w:tc>
          <w:tcPr>
            <w:tcW w:w="1181" w:type="dxa"/>
            <w:tcBorders>
              <w:top w:val="nil"/>
              <w:left w:val="nil"/>
              <w:bottom w:val="single" w:sz="4" w:space="0" w:color="auto"/>
              <w:right w:val="single" w:sz="4" w:space="0" w:color="auto"/>
            </w:tcBorders>
            <w:noWrap/>
          </w:tcPr>
          <w:p w14:paraId="39527EC4" w14:textId="77777777" w:rsidR="00104E0D" w:rsidRPr="002D215F" w:rsidRDefault="00104E0D" w:rsidP="00EE1970">
            <w:pPr>
              <w:jc w:val="right"/>
              <w:rPr>
                <w:sz w:val="22"/>
                <w:szCs w:val="22"/>
                <w:lang w:val="en-GB"/>
              </w:rPr>
            </w:pPr>
            <w:r w:rsidRPr="002D215F">
              <w:rPr>
                <w:sz w:val="22"/>
                <w:szCs w:val="22"/>
                <w:lang w:val="en-GB"/>
              </w:rPr>
              <w:t>?</w:t>
            </w:r>
          </w:p>
        </w:tc>
        <w:tc>
          <w:tcPr>
            <w:tcW w:w="1505" w:type="dxa"/>
            <w:tcBorders>
              <w:top w:val="single" w:sz="4" w:space="0" w:color="auto"/>
              <w:left w:val="nil"/>
              <w:bottom w:val="single" w:sz="4" w:space="0" w:color="auto"/>
              <w:right w:val="single" w:sz="4" w:space="0" w:color="auto"/>
            </w:tcBorders>
            <w:vAlign w:val="center"/>
          </w:tcPr>
          <w:p w14:paraId="2CD5EE42" w14:textId="77777777" w:rsidR="00104E0D" w:rsidRPr="002D215F" w:rsidRDefault="00104E0D" w:rsidP="00EE1970">
            <w:pPr>
              <w:rPr>
                <w:color w:val="000000"/>
                <w:lang w:val="en-GB"/>
              </w:rPr>
            </w:pPr>
          </w:p>
        </w:tc>
        <w:tc>
          <w:tcPr>
            <w:tcW w:w="2033" w:type="dxa"/>
            <w:tcBorders>
              <w:top w:val="single" w:sz="4" w:space="0" w:color="auto"/>
              <w:left w:val="single" w:sz="4" w:space="0" w:color="auto"/>
              <w:bottom w:val="single" w:sz="4" w:space="0" w:color="auto"/>
              <w:right w:val="single" w:sz="4" w:space="0" w:color="auto"/>
            </w:tcBorders>
            <w:vAlign w:val="center"/>
          </w:tcPr>
          <w:p w14:paraId="262237A4" w14:textId="77777777" w:rsidR="00104E0D" w:rsidRPr="002D215F" w:rsidRDefault="00104E0D" w:rsidP="00EE1970">
            <w:pPr>
              <w:rPr>
                <w:color w:val="000000"/>
                <w:lang w:val="en-GB"/>
              </w:rPr>
            </w:pPr>
            <w:r w:rsidRPr="002D215F">
              <w:rPr>
                <w:rFonts w:cs="Calibri"/>
                <w:color w:val="000000"/>
                <w:szCs w:val="22"/>
                <w:lang w:val="en-GB"/>
              </w:rPr>
              <w:t> </w:t>
            </w:r>
          </w:p>
        </w:tc>
        <w:tc>
          <w:tcPr>
            <w:tcW w:w="1677" w:type="dxa"/>
            <w:tcBorders>
              <w:top w:val="single" w:sz="4" w:space="0" w:color="auto"/>
              <w:left w:val="single" w:sz="4" w:space="0" w:color="auto"/>
              <w:bottom w:val="single" w:sz="4" w:space="0" w:color="auto"/>
              <w:right w:val="single" w:sz="4" w:space="0" w:color="auto"/>
            </w:tcBorders>
            <w:noWrap/>
          </w:tcPr>
          <w:p w14:paraId="09BD4401" w14:textId="77777777" w:rsidR="00104E0D" w:rsidRPr="002D215F" w:rsidRDefault="00104E0D" w:rsidP="00EE1970">
            <w:pPr>
              <w:rPr>
                <w:lang w:val="en-GB"/>
              </w:rPr>
            </w:pPr>
          </w:p>
        </w:tc>
        <w:tc>
          <w:tcPr>
            <w:tcW w:w="1278" w:type="dxa"/>
            <w:tcBorders>
              <w:top w:val="nil"/>
              <w:left w:val="nil"/>
              <w:bottom w:val="single" w:sz="4" w:space="0" w:color="auto"/>
              <w:right w:val="single" w:sz="4" w:space="0" w:color="auto"/>
            </w:tcBorders>
            <w:noWrap/>
          </w:tcPr>
          <w:p w14:paraId="3CE6A165" w14:textId="77777777" w:rsidR="00104E0D" w:rsidRPr="002D215F" w:rsidRDefault="00104E0D" w:rsidP="00EE1970">
            <w:pPr>
              <w:rPr>
                <w:lang w:val="en-GB"/>
              </w:rPr>
            </w:pPr>
            <w:r w:rsidRPr="002D215F">
              <w:rPr>
                <w:lang w:val="en-GB"/>
              </w:rPr>
              <w:t>180</w:t>
            </w:r>
          </w:p>
        </w:tc>
        <w:tc>
          <w:tcPr>
            <w:tcW w:w="1054" w:type="dxa"/>
            <w:tcBorders>
              <w:top w:val="nil"/>
              <w:left w:val="nil"/>
              <w:bottom w:val="single" w:sz="4" w:space="0" w:color="auto"/>
              <w:right w:val="single" w:sz="4" w:space="0" w:color="auto"/>
            </w:tcBorders>
            <w:noWrap/>
          </w:tcPr>
          <w:p w14:paraId="76CA8105" w14:textId="77777777" w:rsidR="00104E0D" w:rsidRPr="002D215F" w:rsidRDefault="00104E0D" w:rsidP="00EE1970">
            <w:pPr>
              <w:rPr>
                <w:lang w:val="en-GB"/>
              </w:rPr>
            </w:pPr>
            <w:r w:rsidRPr="002D215F">
              <w:rPr>
                <w:lang w:val="en-GB"/>
              </w:rPr>
              <w:t>6</w:t>
            </w:r>
          </w:p>
        </w:tc>
      </w:tr>
      <w:tr w:rsidR="00104E0D" w:rsidRPr="002D215F" w14:paraId="05D6BB7A" w14:textId="77777777" w:rsidTr="00EE1970">
        <w:trPr>
          <w:trHeight w:val="255"/>
        </w:trPr>
        <w:tc>
          <w:tcPr>
            <w:tcW w:w="940" w:type="dxa"/>
            <w:tcBorders>
              <w:top w:val="nil"/>
              <w:left w:val="single" w:sz="4" w:space="0" w:color="auto"/>
              <w:bottom w:val="single" w:sz="4" w:space="0" w:color="auto"/>
              <w:right w:val="single" w:sz="4" w:space="0" w:color="auto"/>
            </w:tcBorders>
            <w:noWrap/>
          </w:tcPr>
          <w:p w14:paraId="7E80BDDE" w14:textId="77777777" w:rsidR="00104E0D" w:rsidRPr="002D215F" w:rsidRDefault="00104E0D" w:rsidP="00EE1970">
            <w:pPr>
              <w:rPr>
                <w:sz w:val="22"/>
                <w:szCs w:val="22"/>
                <w:lang w:val="en-GB"/>
              </w:rPr>
            </w:pPr>
            <w:r w:rsidRPr="002D215F">
              <w:rPr>
                <w:sz w:val="22"/>
                <w:szCs w:val="22"/>
                <w:lang w:val="en-GB"/>
              </w:rPr>
              <w:t>4.</w:t>
            </w:r>
          </w:p>
        </w:tc>
        <w:tc>
          <w:tcPr>
            <w:tcW w:w="5034" w:type="dxa"/>
            <w:tcBorders>
              <w:top w:val="nil"/>
              <w:left w:val="nil"/>
              <w:bottom w:val="single" w:sz="4" w:space="0" w:color="auto"/>
              <w:right w:val="single" w:sz="4" w:space="0" w:color="auto"/>
            </w:tcBorders>
            <w:noWrap/>
          </w:tcPr>
          <w:p w14:paraId="2C00EF47" w14:textId="77777777" w:rsidR="00104E0D" w:rsidRPr="002D215F" w:rsidRDefault="00A667B7" w:rsidP="00EE1970">
            <w:pPr>
              <w:rPr>
                <w:sz w:val="22"/>
                <w:szCs w:val="22"/>
                <w:lang w:val="en-GB"/>
              </w:rPr>
            </w:pPr>
            <w:r w:rsidRPr="002D215F">
              <w:rPr>
                <w:sz w:val="22"/>
                <w:szCs w:val="22"/>
                <w:lang w:val="en-GB"/>
              </w:rPr>
              <w:t>Master’s Thesis and Its Presentation</w:t>
            </w:r>
          </w:p>
        </w:tc>
        <w:tc>
          <w:tcPr>
            <w:tcW w:w="4917" w:type="dxa"/>
            <w:tcBorders>
              <w:top w:val="nil"/>
              <w:left w:val="nil"/>
              <w:bottom w:val="single" w:sz="4" w:space="0" w:color="auto"/>
              <w:right w:val="single" w:sz="4" w:space="0" w:color="auto"/>
            </w:tcBorders>
            <w:noWrap/>
          </w:tcPr>
          <w:p w14:paraId="3AE8338F" w14:textId="77777777" w:rsidR="00104E0D" w:rsidRPr="002D215F" w:rsidRDefault="00104E0D" w:rsidP="00EE1970">
            <w:pPr>
              <w:rPr>
                <w:sz w:val="22"/>
                <w:szCs w:val="22"/>
                <w:lang w:val="en-GB"/>
              </w:rPr>
            </w:pPr>
          </w:p>
        </w:tc>
        <w:tc>
          <w:tcPr>
            <w:tcW w:w="1258" w:type="dxa"/>
            <w:tcBorders>
              <w:top w:val="nil"/>
              <w:left w:val="nil"/>
              <w:bottom w:val="single" w:sz="4" w:space="0" w:color="auto"/>
              <w:right w:val="single" w:sz="4" w:space="0" w:color="auto"/>
            </w:tcBorders>
            <w:noWrap/>
          </w:tcPr>
          <w:p w14:paraId="790EDAB3" w14:textId="77777777" w:rsidR="00104E0D" w:rsidRPr="002D215F" w:rsidRDefault="00104E0D" w:rsidP="00EE1970">
            <w:pPr>
              <w:jc w:val="right"/>
              <w:rPr>
                <w:sz w:val="22"/>
                <w:szCs w:val="22"/>
                <w:lang w:val="en-GB"/>
              </w:rPr>
            </w:pPr>
          </w:p>
        </w:tc>
        <w:tc>
          <w:tcPr>
            <w:tcW w:w="1179" w:type="dxa"/>
            <w:tcBorders>
              <w:top w:val="nil"/>
              <w:left w:val="nil"/>
              <w:bottom w:val="single" w:sz="4" w:space="0" w:color="auto"/>
              <w:right w:val="single" w:sz="4" w:space="0" w:color="auto"/>
            </w:tcBorders>
            <w:noWrap/>
          </w:tcPr>
          <w:p w14:paraId="49E8F87E" w14:textId="77777777" w:rsidR="00104E0D" w:rsidRPr="002D215F" w:rsidRDefault="00104E0D" w:rsidP="00EE1970">
            <w:pPr>
              <w:jc w:val="right"/>
              <w:rPr>
                <w:sz w:val="22"/>
                <w:szCs w:val="22"/>
                <w:lang w:val="en-GB"/>
              </w:rPr>
            </w:pPr>
          </w:p>
        </w:tc>
        <w:tc>
          <w:tcPr>
            <w:tcW w:w="1181" w:type="dxa"/>
            <w:tcBorders>
              <w:top w:val="nil"/>
              <w:left w:val="nil"/>
              <w:bottom w:val="single" w:sz="4" w:space="0" w:color="auto"/>
              <w:right w:val="single" w:sz="4" w:space="0" w:color="auto"/>
            </w:tcBorders>
            <w:noWrap/>
          </w:tcPr>
          <w:p w14:paraId="0991D02B" w14:textId="77777777" w:rsidR="00104E0D" w:rsidRPr="002D215F" w:rsidRDefault="00104E0D" w:rsidP="00EE1970">
            <w:pPr>
              <w:jc w:val="right"/>
              <w:rPr>
                <w:sz w:val="22"/>
                <w:szCs w:val="22"/>
                <w:lang w:val="en-GB"/>
              </w:rPr>
            </w:pPr>
          </w:p>
        </w:tc>
        <w:tc>
          <w:tcPr>
            <w:tcW w:w="1505" w:type="dxa"/>
            <w:tcBorders>
              <w:top w:val="single" w:sz="4" w:space="0" w:color="auto"/>
              <w:left w:val="nil"/>
              <w:bottom w:val="single" w:sz="4" w:space="0" w:color="auto"/>
              <w:right w:val="single" w:sz="4" w:space="0" w:color="auto"/>
            </w:tcBorders>
            <w:vAlign w:val="center"/>
          </w:tcPr>
          <w:p w14:paraId="39EBC5A8" w14:textId="77777777" w:rsidR="00104E0D" w:rsidRPr="002D215F" w:rsidRDefault="00104E0D" w:rsidP="00EE1970">
            <w:pPr>
              <w:rPr>
                <w:color w:val="000000"/>
                <w:lang w:val="en-GB"/>
              </w:rPr>
            </w:pPr>
          </w:p>
        </w:tc>
        <w:tc>
          <w:tcPr>
            <w:tcW w:w="2033" w:type="dxa"/>
            <w:tcBorders>
              <w:top w:val="single" w:sz="4" w:space="0" w:color="auto"/>
              <w:left w:val="single" w:sz="4" w:space="0" w:color="auto"/>
              <w:bottom w:val="single" w:sz="4" w:space="0" w:color="auto"/>
              <w:right w:val="single" w:sz="4" w:space="0" w:color="auto"/>
            </w:tcBorders>
            <w:vAlign w:val="center"/>
          </w:tcPr>
          <w:p w14:paraId="250A952D" w14:textId="77777777" w:rsidR="00104E0D" w:rsidRPr="002D215F" w:rsidRDefault="00104E0D" w:rsidP="00EE1970">
            <w:pPr>
              <w:rPr>
                <w:color w:val="000000"/>
                <w:lang w:val="en-GB"/>
              </w:rPr>
            </w:pPr>
            <w:r w:rsidRPr="002D215F">
              <w:rPr>
                <w:rFonts w:cs="Calibri"/>
                <w:color w:val="000000"/>
                <w:szCs w:val="22"/>
                <w:lang w:val="en-GB"/>
              </w:rPr>
              <w:t> </w:t>
            </w:r>
          </w:p>
        </w:tc>
        <w:tc>
          <w:tcPr>
            <w:tcW w:w="1677" w:type="dxa"/>
            <w:tcBorders>
              <w:top w:val="single" w:sz="4" w:space="0" w:color="auto"/>
              <w:left w:val="single" w:sz="4" w:space="0" w:color="auto"/>
              <w:bottom w:val="single" w:sz="4" w:space="0" w:color="auto"/>
              <w:right w:val="single" w:sz="4" w:space="0" w:color="auto"/>
            </w:tcBorders>
            <w:noWrap/>
          </w:tcPr>
          <w:p w14:paraId="22099C57" w14:textId="77777777" w:rsidR="00104E0D" w:rsidRPr="002D215F" w:rsidRDefault="00104E0D" w:rsidP="00EE1970">
            <w:pPr>
              <w:rPr>
                <w:lang w:val="en-GB"/>
              </w:rPr>
            </w:pPr>
          </w:p>
        </w:tc>
        <w:tc>
          <w:tcPr>
            <w:tcW w:w="1278" w:type="dxa"/>
            <w:tcBorders>
              <w:top w:val="nil"/>
              <w:left w:val="nil"/>
              <w:bottom w:val="single" w:sz="4" w:space="0" w:color="auto"/>
              <w:right w:val="single" w:sz="4" w:space="0" w:color="auto"/>
            </w:tcBorders>
            <w:noWrap/>
          </w:tcPr>
          <w:p w14:paraId="65BF89E6" w14:textId="77777777" w:rsidR="00104E0D" w:rsidRPr="002D215F" w:rsidRDefault="00104E0D" w:rsidP="00EE1970">
            <w:pPr>
              <w:rPr>
                <w:lang w:val="en-GB"/>
              </w:rPr>
            </w:pPr>
            <w:r w:rsidRPr="002D215F">
              <w:rPr>
                <w:lang w:val="en-GB"/>
              </w:rPr>
              <w:t>420</w:t>
            </w:r>
          </w:p>
        </w:tc>
        <w:tc>
          <w:tcPr>
            <w:tcW w:w="1054" w:type="dxa"/>
            <w:tcBorders>
              <w:top w:val="nil"/>
              <w:left w:val="nil"/>
              <w:bottom w:val="single" w:sz="4" w:space="0" w:color="auto"/>
              <w:right w:val="single" w:sz="4" w:space="0" w:color="auto"/>
            </w:tcBorders>
            <w:noWrap/>
          </w:tcPr>
          <w:p w14:paraId="001A23A9" w14:textId="77777777" w:rsidR="00104E0D" w:rsidRPr="002D215F" w:rsidRDefault="00104E0D" w:rsidP="00EE1970">
            <w:pPr>
              <w:rPr>
                <w:lang w:val="en-GB"/>
              </w:rPr>
            </w:pPr>
            <w:r w:rsidRPr="002D215F">
              <w:rPr>
                <w:lang w:val="en-GB"/>
              </w:rPr>
              <w:t>14</w:t>
            </w:r>
          </w:p>
        </w:tc>
      </w:tr>
      <w:tr w:rsidR="00104E0D" w:rsidRPr="002D215F" w14:paraId="472589F1" w14:textId="77777777" w:rsidTr="00EE1970">
        <w:tc>
          <w:tcPr>
            <w:tcW w:w="10891" w:type="dxa"/>
            <w:gridSpan w:val="3"/>
            <w:tcBorders>
              <w:top w:val="single" w:sz="4" w:space="0" w:color="auto"/>
              <w:left w:val="single" w:sz="4" w:space="0" w:color="auto"/>
              <w:bottom w:val="single" w:sz="4" w:space="0" w:color="auto"/>
              <w:right w:val="single" w:sz="4" w:space="0" w:color="auto"/>
            </w:tcBorders>
            <w:noWrap/>
            <w:vAlign w:val="bottom"/>
          </w:tcPr>
          <w:p w14:paraId="19E2E9D3" w14:textId="77777777" w:rsidR="00104E0D" w:rsidRPr="002D215F" w:rsidRDefault="00661857" w:rsidP="00EE1970">
            <w:pPr>
              <w:rPr>
                <w:rFonts w:cs="Calibri"/>
                <w:szCs w:val="22"/>
                <w:lang w:val="en-GB"/>
              </w:rPr>
            </w:pPr>
            <w:r w:rsidRPr="002D215F">
              <w:rPr>
                <w:rFonts w:cs="Calibri"/>
                <w:szCs w:val="22"/>
                <w:lang w:val="en-GB"/>
              </w:rPr>
              <w:t>TOTAL</w:t>
            </w:r>
          </w:p>
        </w:tc>
        <w:tc>
          <w:tcPr>
            <w:tcW w:w="1258" w:type="dxa"/>
            <w:tcBorders>
              <w:top w:val="single" w:sz="4" w:space="0" w:color="auto"/>
              <w:left w:val="single" w:sz="4" w:space="0" w:color="auto"/>
              <w:bottom w:val="single" w:sz="4" w:space="0" w:color="auto"/>
              <w:right w:val="single" w:sz="4" w:space="0" w:color="auto"/>
            </w:tcBorders>
            <w:noWrap/>
          </w:tcPr>
          <w:p w14:paraId="313115D6" w14:textId="77777777" w:rsidR="00104E0D" w:rsidRPr="002D215F" w:rsidRDefault="00104E0D" w:rsidP="00EE1970">
            <w:pPr>
              <w:rPr>
                <w:lang w:val="en-GB"/>
              </w:rPr>
            </w:pPr>
            <w:r w:rsidRPr="002D215F">
              <w:rPr>
                <w:lang w:val="en-GB"/>
              </w:rPr>
              <w:t>45</w:t>
            </w:r>
          </w:p>
        </w:tc>
        <w:tc>
          <w:tcPr>
            <w:tcW w:w="1179" w:type="dxa"/>
            <w:tcBorders>
              <w:top w:val="single" w:sz="4" w:space="0" w:color="auto"/>
              <w:left w:val="single" w:sz="4" w:space="0" w:color="auto"/>
              <w:bottom w:val="single" w:sz="4" w:space="0" w:color="auto"/>
              <w:right w:val="single" w:sz="4" w:space="0" w:color="auto"/>
            </w:tcBorders>
            <w:noWrap/>
          </w:tcPr>
          <w:p w14:paraId="431F7FA8" w14:textId="77777777" w:rsidR="00104E0D" w:rsidRPr="002D215F" w:rsidRDefault="00104E0D" w:rsidP="00EE1970">
            <w:pPr>
              <w:rPr>
                <w:lang w:val="en-GB"/>
              </w:rPr>
            </w:pPr>
            <w:r w:rsidRPr="002D215F">
              <w:rPr>
                <w:lang w:val="en-GB"/>
              </w:rPr>
              <w:t>30</w:t>
            </w:r>
          </w:p>
        </w:tc>
        <w:tc>
          <w:tcPr>
            <w:tcW w:w="1181" w:type="dxa"/>
            <w:tcBorders>
              <w:top w:val="single" w:sz="4" w:space="0" w:color="auto"/>
              <w:left w:val="single" w:sz="4" w:space="0" w:color="auto"/>
              <w:bottom w:val="single" w:sz="4" w:space="0" w:color="auto"/>
              <w:right w:val="single" w:sz="4" w:space="0" w:color="auto"/>
            </w:tcBorders>
            <w:noWrap/>
          </w:tcPr>
          <w:p w14:paraId="2A71281C" w14:textId="77777777" w:rsidR="00104E0D" w:rsidRPr="002D215F" w:rsidRDefault="00104E0D" w:rsidP="00EE1970">
            <w:pPr>
              <w:rPr>
                <w:lang w:val="en-GB"/>
              </w:rPr>
            </w:pPr>
            <w:r w:rsidRPr="002D215F">
              <w:rPr>
                <w:lang w:val="en-GB"/>
              </w:rPr>
              <w:t>45</w:t>
            </w:r>
          </w:p>
        </w:tc>
        <w:tc>
          <w:tcPr>
            <w:tcW w:w="1505" w:type="dxa"/>
            <w:tcBorders>
              <w:top w:val="single" w:sz="4" w:space="0" w:color="auto"/>
              <w:left w:val="single" w:sz="4" w:space="0" w:color="auto"/>
              <w:bottom w:val="single" w:sz="4" w:space="0" w:color="auto"/>
              <w:right w:val="single" w:sz="4" w:space="0" w:color="auto"/>
            </w:tcBorders>
          </w:tcPr>
          <w:p w14:paraId="521C94AF" w14:textId="77777777" w:rsidR="00104E0D" w:rsidRPr="002D215F" w:rsidRDefault="00104E0D" w:rsidP="00EE1970">
            <w:pPr>
              <w:rPr>
                <w:lang w:val="en-GB"/>
              </w:rPr>
            </w:pPr>
          </w:p>
        </w:tc>
        <w:tc>
          <w:tcPr>
            <w:tcW w:w="2033" w:type="dxa"/>
            <w:tcBorders>
              <w:top w:val="single" w:sz="4" w:space="0" w:color="auto"/>
              <w:left w:val="single" w:sz="4" w:space="0" w:color="auto"/>
              <w:bottom w:val="single" w:sz="4" w:space="0" w:color="auto"/>
              <w:right w:val="single" w:sz="4" w:space="0" w:color="auto"/>
            </w:tcBorders>
          </w:tcPr>
          <w:p w14:paraId="2D80E799" w14:textId="77777777" w:rsidR="00104E0D" w:rsidRPr="002D215F" w:rsidRDefault="00104E0D" w:rsidP="00EE1970">
            <w:pPr>
              <w:rPr>
                <w:lang w:val="en-GB"/>
              </w:rPr>
            </w:pPr>
          </w:p>
        </w:tc>
        <w:tc>
          <w:tcPr>
            <w:tcW w:w="1677" w:type="dxa"/>
            <w:tcBorders>
              <w:top w:val="single" w:sz="4" w:space="0" w:color="auto"/>
              <w:left w:val="single" w:sz="4" w:space="0" w:color="auto"/>
              <w:bottom w:val="single" w:sz="4" w:space="0" w:color="auto"/>
              <w:right w:val="single" w:sz="4" w:space="0" w:color="auto"/>
            </w:tcBorders>
            <w:noWrap/>
          </w:tcPr>
          <w:p w14:paraId="4541B33F" w14:textId="77777777" w:rsidR="00104E0D" w:rsidRPr="002D215F" w:rsidRDefault="00104E0D" w:rsidP="00EE1970">
            <w:pPr>
              <w:rPr>
                <w:lang w:val="en-GB"/>
              </w:rPr>
            </w:pPr>
            <w:r w:rsidRPr="002D215F">
              <w:rPr>
                <w:lang w:val="en-GB"/>
              </w:rPr>
              <w:t>180</w:t>
            </w:r>
          </w:p>
        </w:tc>
        <w:tc>
          <w:tcPr>
            <w:tcW w:w="1278" w:type="dxa"/>
            <w:tcBorders>
              <w:top w:val="single" w:sz="4" w:space="0" w:color="auto"/>
              <w:left w:val="single" w:sz="4" w:space="0" w:color="auto"/>
              <w:bottom w:val="single" w:sz="4" w:space="0" w:color="auto"/>
              <w:right w:val="single" w:sz="4" w:space="0" w:color="auto"/>
            </w:tcBorders>
            <w:noWrap/>
          </w:tcPr>
          <w:p w14:paraId="0486497D" w14:textId="77777777" w:rsidR="00104E0D" w:rsidRPr="002D215F" w:rsidRDefault="00104E0D" w:rsidP="00EE1970">
            <w:pPr>
              <w:rPr>
                <w:lang w:val="en-GB"/>
              </w:rPr>
            </w:pPr>
            <w:r w:rsidRPr="002D215F">
              <w:rPr>
                <w:lang w:val="en-GB"/>
              </w:rPr>
              <w:t>900</w:t>
            </w:r>
          </w:p>
        </w:tc>
        <w:tc>
          <w:tcPr>
            <w:tcW w:w="1054" w:type="dxa"/>
            <w:tcBorders>
              <w:top w:val="single" w:sz="4" w:space="0" w:color="auto"/>
              <w:left w:val="single" w:sz="4" w:space="0" w:color="auto"/>
              <w:bottom w:val="single" w:sz="4" w:space="0" w:color="auto"/>
              <w:right w:val="single" w:sz="4" w:space="0" w:color="auto"/>
            </w:tcBorders>
            <w:noWrap/>
          </w:tcPr>
          <w:p w14:paraId="2EBDEC78" w14:textId="77777777" w:rsidR="00104E0D" w:rsidRPr="002D215F" w:rsidRDefault="00104E0D" w:rsidP="00EE1970">
            <w:pPr>
              <w:rPr>
                <w:lang w:val="en-GB"/>
              </w:rPr>
            </w:pPr>
            <w:r w:rsidRPr="002D215F">
              <w:rPr>
                <w:lang w:val="en-GB"/>
              </w:rPr>
              <w:t>30</w:t>
            </w:r>
          </w:p>
        </w:tc>
      </w:tr>
      <w:tr w:rsidR="00104E0D" w:rsidRPr="002D215F" w14:paraId="16F469A0" w14:textId="77777777" w:rsidTr="00EE1970">
        <w:tc>
          <w:tcPr>
            <w:tcW w:w="10891" w:type="dxa"/>
            <w:gridSpan w:val="3"/>
            <w:tcBorders>
              <w:top w:val="single" w:sz="4" w:space="0" w:color="auto"/>
              <w:left w:val="single" w:sz="4" w:space="0" w:color="auto"/>
              <w:bottom w:val="single" w:sz="4" w:space="0" w:color="auto"/>
              <w:right w:val="single" w:sz="4" w:space="0" w:color="auto"/>
            </w:tcBorders>
            <w:noWrap/>
            <w:vAlign w:val="bottom"/>
          </w:tcPr>
          <w:p w14:paraId="0629ADEF" w14:textId="77777777" w:rsidR="00104E0D" w:rsidRPr="002D215F" w:rsidRDefault="00661857" w:rsidP="00EE1970">
            <w:pPr>
              <w:rPr>
                <w:rFonts w:cs="Calibri"/>
                <w:szCs w:val="22"/>
                <w:lang w:val="en-GB"/>
              </w:rPr>
            </w:pPr>
            <w:r w:rsidRPr="002D215F">
              <w:rPr>
                <w:rFonts w:cs="Calibri"/>
                <w:szCs w:val="22"/>
                <w:lang w:val="en-GB"/>
              </w:rPr>
              <w:t>PERCENTAGE</w:t>
            </w:r>
          </w:p>
        </w:tc>
        <w:tc>
          <w:tcPr>
            <w:tcW w:w="1258" w:type="dxa"/>
            <w:tcBorders>
              <w:top w:val="single" w:sz="4" w:space="0" w:color="auto"/>
              <w:left w:val="single" w:sz="4" w:space="0" w:color="auto"/>
              <w:bottom w:val="single" w:sz="4" w:space="0" w:color="auto"/>
              <w:right w:val="single" w:sz="4" w:space="0" w:color="auto"/>
            </w:tcBorders>
            <w:noWrap/>
            <w:vAlign w:val="bottom"/>
          </w:tcPr>
          <w:p w14:paraId="080252F7" w14:textId="77777777" w:rsidR="00104E0D" w:rsidRPr="002D215F" w:rsidRDefault="00104E0D" w:rsidP="00EE1970">
            <w:pPr>
              <w:rPr>
                <w:rFonts w:cs="Calibri"/>
                <w:szCs w:val="22"/>
                <w:lang w:val="en-GB"/>
              </w:rPr>
            </w:pPr>
            <w:r w:rsidRPr="002D215F">
              <w:rPr>
                <w:rFonts w:cs="Calibri"/>
                <w:szCs w:val="22"/>
                <w:lang w:val="en-GB"/>
              </w:rPr>
              <w:t>37,5%</w:t>
            </w:r>
          </w:p>
        </w:tc>
        <w:tc>
          <w:tcPr>
            <w:tcW w:w="1179" w:type="dxa"/>
            <w:tcBorders>
              <w:top w:val="single" w:sz="4" w:space="0" w:color="auto"/>
              <w:left w:val="single" w:sz="4" w:space="0" w:color="auto"/>
              <w:bottom w:val="single" w:sz="4" w:space="0" w:color="auto"/>
              <w:right w:val="single" w:sz="4" w:space="0" w:color="auto"/>
            </w:tcBorders>
            <w:noWrap/>
            <w:vAlign w:val="bottom"/>
          </w:tcPr>
          <w:p w14:paraId="5C35767D" w14:textId="77777777" w:rsidR="00104E0D" w:rsidRPr="002D215F" w:rsidRDefault="00104E0D" w:rsidP="00EE1970">
            <w:pPr>
              <w:rPr>
                <w:rFonts w:cs="Calibri"/>
                <w:szCs w:val="22"/>
                <w:lang w:val="en-GB"/>
              </w:rPr>
            </w:pPr>
            <w:r w:rsidRPr="002D215F">
              <w:rPr>
                <w:rFonts w:cs="Calibri"/>
                <w:szCs w:val="22"/>
                <w:lang w:val="en-GB"/>
              </w:rPr>
              <w:t>25%</w:t>
            </w:r>
          </w:p>
        </w:tc>
        <w:tc>
          <w:tcPr>
            <w:tcW w:w="1181" w:type="dxa"/>
            <w:tcBorders>
              <w:top w:val="single" w:sz="4" w:space="0" w:color="auto"/>
              <w:left w:val="single" w:sz="4" w:space="0" w:color="auto"/>
              <w:bottom w:val="single" w:sz="4" w:space="0" w:color="auto"/>
              <w:right w:val="single" w:sz="4" w:space="0" w:color="auto"/>
            </w:tcBorders>
            <w:noWrap/>
            <w:vAlign w:val="bottom"/>
          </w:tcPr>
          <w:p w14:paraId="0A0F926C" w14:textId="77777777" w:rsidR="00104E0D" w:rsidRPr="002D215F" w:rsidRDefault="00104E0D" w:rsidP="00EE1970">
            <w:pPr>
              <w:rPr>
                <w:rFonts w:cs="Calibri"/>
                <w:szCs w:val="22"/>
                <w:lang w:val="en-GB"/>
              </w:rPr>
            </w:pPr>
            <w:r w:rsidRPr="002D215F">
              <w:rPr>
                <w:rFonts w:cs="Calibri"/>
                <w:szCs w:val="22"/>
                <w:lang w:val="en-GB"/>
              </w:rPr>
              <w:t>37,5%</w:t>
            </w:r>
          </w:p>
        </w:tc>
        <w:tc>
          <w:tcPr>
            <w:tcW w:w="1505" w:type="dxa"/>
            <w:tcBorders>
              <w:top w:val="single" w:sz="4" w:space="0" w:color="auto"/>
              <w:left w:val="single" w:sz="4" w:space="0" w:color="auto"/>
              <w:bottom w:val="single" w:sz="4" w:space="0" w:color="auto"/>
              <w:right w:val="single" w:sz="4" w:space="0" w:color="auto"/>
            </w:tcBorders>
          </w:tcPr>
          <w:p w14:paraId="1270FA20" w14:textId="77777777" w:rsidR="00104E0D" w:rsidRPr="002D215F" w:rsidRDefault="00104E0D" w:rsidP="00EE1970">
            <w:pPr>
              <w:rPr>
                <w:rFonts w:cs="Calibri"/>
                <w:szCs w:val="22"/>
                <w:lang w:val="en-GB"/>
              </w:rPr>
            </w:pPr>
          </w:p>
        </w:tc>
        <w:tc>
          <w:tcPr>
            <w:tcW w:w="2033" w:type="dxa"/>
            <w:tcBorders>
              <w:top w:val="single" w:sz="4" w:space="0" w:color="auto"/>
              <w:left w:val="single" w:sz="4" w:space="0" w:color="auto"/>
              <w:bottom w:val="single" w:sz="4" w:space="0" w:color="auto"/>
              <w:right w:val="single" w:sz="4" w:space="0" w:color="auto"/>
            </w:tcBorders>
          </w:tcPr>
          <w:p w14:paraId="13385CA5" w14:textId="77777777" w:rsidR="00104E0D" w:rsidRPr="002D215F" w:rsidRDefault="00104E0D" w:rsidP="00EE1970">
            <w:pPr>
              <w:rPr>
                <w:rFonts w:cs="Calibri"/>
                <w:szCs w:val="22"/>
                <w:lang w:val="en-GB"/>
              </w:rPr>
            </w:pPr>
          </w:p>
        </w:tc>
        <w:tc>
          <w:tcPr>
            <w:tcW w:w="1677" w:type="dxa"/>
            <w:tcBorders>
              <w:top w:val="single" w:sz="4" w:space="0" w:color="auto"/>
              <w:left w:val="single" w:sz="4" w:space="0" w:color="auto"/>
              <w:bottom w:val="single" w:sz="4" w:space="0" w:color="auto"/>
              <w:right w:val="single" w:sz="4" w:space="0" w:color="auto"/>
            </w:tcBorders>
            <w:noWrap/>
            <w:vAlign w:val="bottom"/>
          </w:tcPr>
          <w:p w14:paraId="7446D033" w14:textId="77777777" w:rsidR="00104E0D" w:rsidRPr="002D215F" w:rsidRDefault="00104E0D" w:rsidP="00EE1970">
            <w:pPr>
              <w:rPr>
                <w:rFonts w:cs="Calibri"/>
                <w:szCs w:val="22"/>
                <w:lang w:val="en-GB"/>
              </w:rPr>
            </w:pPr>
          </w:p>
        </w:tc>
        <w:tc>
          <w:tcPr>
            <w:tcW w:w="1278" w:type="dxa"/>
            <w:tcBorders>
              <w:top w:val="single" w:sz="4" w:space="0" w:color="auto"/>
              <w:left w:val="single" w:sz="4" w:space="0" w:color="auto"/>
              <w:bottom w:val="single" w:sz="4" w:space="0" w:color="auto"/>
              <w:right w:val="single" w:sz="4" w:space="0" w:color="auto"/>
            </w:tcBorders>
            <w:noWrap/>
            <w:vAlign w:val="bottom"/>
          </w:tcPr>
          <w:p w14:paraId="5BAE1F73" w14:textId="77777777" w:rsidR="00104E0D" w:rsidRPr="002D215F" w:rsidRDefault="00104E0D" w:rsidP="00EE1970">
            <w:pPr>
              <w:rPr>
                <w:rFonts w:cs="Calibri"/>
                <w:szCs w:val="22"/>
                <w:lang w:val="en-GB"/>
              </w:rPr>
            </w:pPr>
          </w:p>
        </w:tc>
        <w:tc>
          <w:tcPr>
            <w:tcW w:w="1054" w:type="dxa"/>
            <w:tcBorders>
              <w:top w:val="single" w:sz="4" w:space="0" w:color="auto"/>
              <w:left w:val="single" w:sz="4" w:space="0" w:color="auto"/>
              <w:bottom w:val="single" w:sz="4" w:space="0" w:color="auto"/>
              <w:right w:val="single" w:sz="4" w:space="0" w:color="auto"/>
            </w:tcBorders>
            <w:noWrap/>
            <w:vAlign w:val="bottom"/>
          </w:tcPr>
          <w:p w14:paraId="41F96069" w14:textId="77777777" w:rsidR="00104E0D" w:rsidRPr="002D215F" w:rsidRDefault="00104E0D" w:rsidP="00EE1970">
            <w:pPr>
              <w:rPr>
                <w:rFonts w:cs="Calibri"/>
                <w:szCs w:val="22"/>
                <w:lang w:val="en-GB"/>
              </w:rPr>
            </w:pPr>
          </w:p>
        </w:tc>
      </w:tr>
    </w:tbl>
    <w:p w14:paraId="3984CB8F" w14:textId="77777777" w:rsidR="00EE1970" w:rsidRPr="002D215F" w:rsidRDefault="00EE1970" w:rsidP="00350298">
      <w:pPr>
        <w:rPr>
          <w:lang w:val="en-GB"/>
        </w:rPr>
        <w:sectPr w:rsidR="00EE1970" w:rsidRPr="002D215F" w:rsidSect="00104E0D">
          <w:pgSz w:w="16838" w:h="11906" w:orient="landscape"/>
          <w:pgMar w:top="1417" w:right="1417" w:bottom="1417" w:left="1417" w:header="708" w:footer="708" w:gutter="0"/>
          <w:cols w:space="708"/>
          <w:docGrid w:linePitch="360"/>
        </w:sectPr>
      </w:pPr>
    </w:p>
    <w:p w14:paraId="3681FBC6" w14:textId="77777777" w:rsidR="008755F9" w:rsidRPr="002D215F" w:rsidRDefault="008755F9" w:rsidP="00350298">
      <w:pPr>
        <w:rPr>
          <w:lang w:val="en-GB"/>
        </w:rPr>
      </w:pPr>
    </w:p>
    <w:p w14:paraId="33A4B811" w14:textId="77777777" w:rsidR="008F320A" w:rsidRPr="002D215F" w:rsidRDefault="008F320A" w:rsidP="008F320A">
      <w:pPr>
        <w:numPr>
          <w:ilvl w:val="0"/>
          <w:numId w:val="3"/>
        </w:numPr>
        <w:jc w:val="both"/>
        <w:rPr>
          <w:b/>
          <w:lang w:val="en-GB"/>
        </w:rPr>
      </w:pPr>
      <w:r w:rsidRPr="002D215F">
        <w:rPr>
          <w:b/>
          <w:lang w:val="en-GB"/>
        </w:rPr>
        <w:t>Possibilities of optional courses and mobility</w:t>
      </w:r>
    </w:p>
    <w:p w14:paraId="5136358C" w14:textId="77777777" w:rsidR="008755F9" w:rsidRPr="002D215F" w:rsidRDefault="008755F9" w:rsidP="00350298">
      <w:pPr>
        <w:jc w:val="both"/>
        <w:rPr>
          <w:i/>
          <w:lang w:val="en-GB"/>
        </w:rPr>
      </w:pPr>
    </w:p>
    <w:p w14:paraId="27B11FBE" w14:textId="77777777" w:rsidR="008F320A" w:rsidRPr="002D215F" w:rsidRDefault="008F320A" w:rsidP="008F320A">
      <w:pPr>
        <w:jc w:val="both"/>
        <w:rPr>
          <w:i/>
          <w:lang w:val="en-GB"/>
        </w:rPr>
      </w:pPr>
      <w:r w:rsidRPr="002D215F">
        <w:rPr>
          <w:i/>
          <w:lang w:val="en-GB"/>
        </w:rPr>
        <w:t>Other Programmes</w:t>
      </w:r>
    </w:p>
    <w:p w14:paraId="511B745E" w14:textId="77777777" w:rsidR="008F320A" w:rsidRPr="002D215F" w:rsidRDefault="008F320A" w:rsidP="008F320A">
      <w:pPr>
        <w:jc w:val="both"/>
        <w:rPr>
          <w:lang w:val="en-GB"/>
        </w:rPr>
      </w:pPr>
      <w:r w:rsidRPr="002D215F">
        <w:rPr>
          <w:lang w:val="en-GB"/>
        </w:rPr>
        <w:t>A student can bring 6 (and up to 10) credits from other programmes at the Faculty of Theology at the University of Ljubljana or from the programmes of other faculties or universities.</w:t>
      </w:r>
    </w:p>
    <w:p w14:paraId="254C2AC5" w14:textId="77777777" w:rsidR="0077324F" w:rsidRPr="002D215F" w:rsidRDefault="0077324F" w:rsidP="00350298">
      <w:pPr>
        <w:jc w:val="both"/>
        <w:rPr>
          <w:lang w:val="en-GB"/>
        </w:rPr>
      </w:pPr>
    </w:p>
    <w:p w14:paraId="76117B44" w14:textId="77777777" w:rsidR="00933AD8" w:rsidRPr="002D215F" w:rsidRDefault="00933AD8" w:rsidP="00933AD8">
      <w:pPr>
        <w:jc w:val="both"/>
        <w:rPr>
          <w:i/>
          <w:lang w:val="en-GB"/>
        </w:rPr>
      </w:pPr>
      <w:r w:rsidRPr="002D215F">
        <w:rPr>
          <w:i/>
          <w:lang w:val="en-GB"/>
        </w:rPr>
        <w:t>Mobility</w:t>
      </w:r>
    </w:p>
    <w:p w14:paraId="17B2C648" w14:textId="77777777" w:rsidR="00933AD8" w:rsidRPr="002D215F" w:rsidRDefault="00933AD8" w:rsidP="00933AD8">
      <w:pPr>
        <w:jc w:val="both"/>
        <w:rPr>
          <w:lang w:val="en-GB"/>
        </w:rPr>
      </w:pPr>
      <w:r w:rsidRPr="002D215F">
        <w:rPr>
          <w:lang w:val="en-GB"/>
        </w:rPr>
        <w:t>Within Socrates/Erasmus programme, the Faculty of Theology signed contracts with Faculties of Theology at the Universities of Graz, Innsbruck, Leuven, Marburg and Regensburg. Student exchange takes place with these faculties. Students can apply each year in March and then spend studying one or two semesters at one of the above mentioned faculties. The Faculty of Theology recognizes acquired credits and completed semester/year, if the student collects the necessary number of credits to enrol in the next year. For universities in German-speaking regions, knowledge of German is necessary; at the University of Leuven the study is in English.</w:t>
      </w:r>
    </w:p>
    <w:p w14:paraId="406D8542" w14:textId="77777777" w:rsidR="00933AD8" w:rsidRPr="002D215F" w:rsidRDefault="00933AD8" w:rsidP="00350298">
      <w:pPr>
        <w:jc w:val="both"/>
        <w:rPr>
          <w:lang w:val="en-GB"/>
        </w:rPr>
      </w:pPr>
    </w:p>
    <w:p w14:paraId="449E0B4B" w14:textId="77777777" w:rsidR="00C16080" w:rsidRPr="002D215F" w:rsidRDefault="00C16080" w:rsidP="00350298">
      <w:pPr>
        <w:jc w:val="both"/>
        <w:rPr>
          <w:highlight w:val="magenta"/>
          <w:lang w:val="en-GB"/>
        </w:rPr>
      </w:pPr>
    </w:p>
    <w:p w14:paraId="7E241FAC" w14:textId="77777777" w:rsidR="00933AD8" w:rsidRPr="002D215F" w:rsidRDefault="00933AD8" w:rsidP="00933AD8">
      <w:pPr>
        <w:numPr>
          <w:ilvl w:val="0"/>
          <w:numId w:val="3"/>
        </w:numPr>
        <w:jc w:val="both"/>
        <w:rPr>
          <w:b/>
          <w:lang w:val="en-GB"/>
        </w:rPr>
      </w:pPr>
      <w:r w:rsidRPr="002D215F">
        <w:rPr>
          <w:b/>
          <w:lang w:val="en-GB"/>
        </w:rPr>
        <w:t>Short introductions of courses</w:t>
      </w:r>
    </w:p>
    <w:p w14:paraId="4AE00B1C" w14:textId="77777777" w:rsidR="00A44BFD" w:rsidRPr="002D215F" w:rsidRDefault="00A44BFD" w:rsidP="00350298">
      <w:pPr>
        <w:ind w:left="360"/>
        <w:rPr>
          <w:b/>
          <w:lang w:val="en-G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8"/>
        <w:gridCol w:w="930"/>
        <w:gridCol w:w="5031"/>
        <w:gridCol w:w="1134"/>
        <w:gridCol w:w="1134"/>
      </w:tblGrid>
      <w:tr w:rsidR="00A44BFD" w:rsidRPr="002D215F" w14:paraId="5030A837" w14:textId="77777777" w:rsidTr="008536D4">
        <w:trPr>
          <w:cantSplit/>
          <w:trHeight w:val="1134"/>
        </w:trPr>
        <w:tc>
          <w:tcPr>
            <w:tcW w:w="648" w:type="dxa"/>
            <w:tcMar>
              <w:left w:w="28" w:type="dxa"/>
              <w:right w:w="28" w:type="dxa"/>
            </w:tcMar>
          </w:tcPr>
          <w:p w14:paraId="1017144E" w14:textId="77777777" w:rsidR="00A44BFD" w:rsidRPr="002D215F" w:rsidRDefault="00661857" w:rsidP="00EE1970">
            <w:pPr>
              <w:rPr>
                <w:b/>
                <w:sz w:val="20"/>
                <w:szCs w:val="20"/>
                <w:lang w:val="en-GB"/>
              </w:rPr>
            </w:pPr>
            <w:r w:rsidRPr="002D215F">
              <w:rPr>
                <w:b/>
                <w:sz w:val="20"/>
                <w:szCs w:val="20"/>
                <w:lang w:val="en-GB"/>
              </w:rPr>
              <w:t>No.</w:t>
            </w:r>
          </w:p>
        </w:tc>
        <w:tc>
          <w:tcPr>
            <w:tcW w:w="798" w:type="dxa"/>
            <w:tcMar>
              <w:left w:w="28" w:type="dxa"/>
              <w:right w:w="28" w:type="dxa"/>
            </w:tcMar>
          </w:tcPr>
          <w:p w14:paraId="6072B3B9" w14:textId="77777777" w:rsidR="00A44BFD" w:rsidRPr="002D215F" w:rsidRDefault="008F320A" w:rsidP="008F320A">
            <w:pPr>
              <w:rPr>
                <w:b/>
                <w:sz w:val="20"/>
                <w:szCs w:val="20"/>
                <w:lang w:val="en-GB"/>
              </w:rPr>
            </w:pPr>
            <w:r w:rsidRPr="002D215F">
              <w:rPr>
                <w:b/>
                <w:sz w:val="20"/>
                <w:szCs w:val="20"/>
                <w:lang w:val="en-GB"/>
              </w:rPr>
              <w:t>Year</w:t>
            </w:r>
            <w:r w:rsidR="00A44BFD" w:rsidRPr="002D215F">
              <w:rPr>
                <w:b/>
                <w:sz w:val="20"/>
                <w:szCs w:val="20"/>
                <w:lang w:val="en-GB"/>
              </w:rPr>
              <w:t>/ Seme</w:t>
            </w:r>
            <w:r w:rsidR="00897D01" w:rsidRPr="002D215F">
              <w:rPr>
                <w:b/>
                <w:sz w:val="20"/>
                <w:szCs w:val="20"/>
                <w:lang w:val="en-GB"/>
              </w:rPr>
              <w:t>-</w:t>
            </w:r>
            <w:r w:rsidR="00A44BFD" w:rsidRPr="002D215F">
              <w:rPr>
                <w:b/>
                <w:sz w:val="20"/>
                <w:szCs w:val="20"/>
                <w:lang w:val="en-GB"/>
              </w:rPr>
              <w:t>ster</w:t>
            </w:r>
          </w:p>
        </w:tc>
        <w:tc>
          <w:tcPr>
            <w:tcW w:w="930" w:type="dxa"/>
            <w:tcMar>
              <w:left w:w="28" w:type="dxa"/>
              <w:right w:w="28" w:type="dxa"/>
            </w:tcMar>
          </w:tcPr>
          <w:p w14:paraId="2B65B3AC" w14:textId="77777777" w:rsidR="00A44BFD" w:rsidRPr="002D215F" w:rsidRDefault="00910B8A" w:rsidP="00350298">
            <w:pPr>
              <w:rPr>
                <w:b/>
                <w:sz w:val="20"/>
                <w:szCs w:val="20"/>
                <w:lang w:val="en-GB"/>
              </w:rPr>
            </w:pPr>
            <w:r>
              <w:rPr>
                <w:b/>
                <w:sz w:val="20"/>
                <w:szCs w:val="20"/>
                <w:lang w:val="en-GB"/>
              </w:rPr>
              <w:t>Lecturer</w:t>
            </w:r>
          </w:p>
        </w:tc>
        <w:tc>
          <w:tcPr>
            <w:tcW w:w="5031" w:type="dxa"/>
            <w:tcMar>
              <w:left w:w="28" w:type="dxa"/>
              <w:right w:w="28" w:type="dxa"/>
            </w:tcMar>
          </w:tcPr>
          <w:p w14:paraId="77AAA3CC" w14:textId="77777777" w:rsidR="00A44BFD" w:rsidRPr="002D215F" w:rsidRDefault="002D215F" w:rsidP="00350298">
            <w:pPr>
              <w:rPr>
                <w:b/>
                <w:sz w:val="20"/>
                <w:szCs w:val="20"/>
                <w:lang w:val="en-GB"/>
              </w:rPr>
            </w:pPr>
            <w:r w:rsidRPr="002D215F">
              <w:rPr>
                <w:b/>
                <w:sz w:val="20"/>
                <w:szCs w:val="20"/>
                <w:lang w:val="en-GB"/>
              </w:rPr>
              <w:t>Course</w:t>
            </w:r>
          </w:p>
        </w:tc>
        <w:tc>
          <w:tcPr>
            <w:tcW w:w="1134" w:type="dxa"/>
            <w:tcMar>
              <w:left w:w="28" w:type="dxa"/>
              <w:right w:w="28" w:type="dxa"/>
            </w:tcMar>
          </w:tcPr>
          <w:p w14:paraId="685AD2E6" w14:textId="77777777" w:rsidR="00933AD8" w:rsidRPr="002D215F" w:rsidRDefault="00933AD8" w:rsidP="00933AD8">
            <w:pPr>
              <w:rPr>
                <w:b/>
                <w:sz w:val="20"/>
                <w:szCs w:val="20"/>
                <w:lang w:val="en-GB"/>
              </w:rPr>
            </w:pPr>
            <w:r w:rsidRPr="002D215F">
              <w:rPr>
                <w:b/>
                <w:sz w:val="20"/>
                <w:szCs w:val="20"/>
                <w:lang w:val="en-GB"/>
              </w:rPr>
              <w:t>Autumn semester</w:t>
            </w:r>
          </w:p>
          <w:p w14:paraId="7F59C341" w14:textId="77777777" w:rsidR="00933AD8" w:rsidRPr="002D215F" w:rsidRDefault="00933AD8" w:rsidP="00933AD8">
            <w:pPr>
              <w:rPr>
                <w:b/>
                <w:sz w:val="20"/>
                <w:szCs w:val="20"/>
                <w:lang w:val="en-GB"/>
              </w:rPr>
            </w:pPr>
          </w:p>
          <w:p w14:paraId="31A47E90" w14:textId="77777777" w:rsidR="00A44BFD" w:rsidRPr="002D215F" w:rsidRDefault="00933AD8" w:rsidP="00933AD8">
            <w:pPr>
              <w:rPr>
                <w:b/>
                <w:sz w:val="20"/>
                <w:szCs w:val="20"/>
                <w:lang w:val="en-GB"/>
              </w:rPr>
            </w:pPr>
            <w:r w:rsidRPr="002D215F">
              <w:rPr>
                <w:b/>
                <w:sz w:val="20"/>
                <w:szCs w:val="20"/>
                <w:lang w:val="en-GB"/>
              </w:rPr>
              <w:t>Hours/ ECTS per week</w:t>
            </w:r>
          </w:p>
        </w:tc>
        <w:tc>
          <w:tcPr>
            <w:tcW w:w="1134" w:type="dxa"/>
            <w:tcMar>
              <w:left w:w="28" w:type="dxa"/>
              <w:right w:w="28" w:type="dxa"/>
            </w:tcMar>
          </w:tcPr>
          <w:p w14:paraId="0E982E29" w14:textId="77777777" w:rsidR="00933AD8" w:rsidRPr="002D215F" w:rsidRDefault="00933AD8" w:rsidP="00933AD8">
            <w:pPr>
              <w:rPr>
                <w:b/>
                <w:sz w:val="20"/>
                <w:szCs w:val="20"/>
                <w:lang w:val="en-GB"/>
              </w:rPr>
            </w:pPr>
            <w:r w:rsidRPr="002D215F">
              <w:rPr>
                <w:b/>
                <w:sz w:val="20"/>
                <w:szCs w:val="20"/>
                <w:lang w:val="en-GB"/>
              </w:rPr>
              <w:t>Spring semester</w:t>
            </w:r>
          </w:p>
          <w:p w14:paraId="7F2F982F" w14:textId="77777777" w:rsidR="00933AD8" w:rsidRPr="002D215F" w:rsidRDefault="00933AD8" w:rsidP="00933AD8">
            <w:pPr>
              <w:rPr>
                <w:b/>
                <w:sz w:val="20"/>
                <w:szCs w:val="20"/>
                <w:lang w:val="en-GB"/>
              </w:rPr>
            </w:pPr>
          </w:p>
          <w:p w14:paraId="5FEE333E" w14:textId="77777777" w:rsidR="00A44BFD" w:rsidRPr="002D215F" w:rsidRDefault="00933AD8" w:rsidP="00933AD8">
            <w:pPr>
              <w:rPr>
                <w:b/>
                <w:sz w:val="20"/>
                <w:szCs w:val="20"/>
                <w:lang w:val="en-GB"/>
              </w:rPr>
            </w:pPr>
            <w:r w:rsidRPr="002D215F">
              <w:rPr>
                <w:b/>
                <w:sz w:val="20"/>
                <w:szCs w:val="20"/>
                <w:lang w:val="en-GB"/>
              </w:rPr>
              <w:t>Hours/ ECTS per week</w:t>
            </w:r>
          </w:p>
        </w:tc>
      </w:tr>
    </w:tbl>
    <w:p w14:paraId="75B225E3" w14:textId="77777777" w:rsidR="00897D01" w:rsidRPr="002D215F" w:rsidRDefault="00897D01" w:rsidP="00350298">
      <w:pPr>
        <w:rPr>
          <w:lang w:val="en-GB"/>
        </w:rPr>
      </w:pPr>
    </w:p>
    <w:p w14:paraId="4E64627C" w14:textId="77777777" w:rsidR="00A713DF" w:rsidRPr="002D215F" w:rsidRDefault="00933AD8" w:rsidP="00350298">
      <w:pPr>
        <w:ind w:left="360"/>
        <w:rPr>
          <w:b/>
          <w:sz w:val="28"/>
          <w:szCs w:val="28"/>
          <w:lang w:val="en-GB"/>
        </w:rPr>
      </w:pPr>
      <w:r w:rsidRPr="002D215F">
        <w:rPr>
          <w:b/>
          <w:sz w:val="28"/>
          <w:szCs w:val="28"/>
          <w:lang w:val="en-GB"/>
        </w:rPr>
        <w:t>YEAR I</w:t>
      </w:r>
    </w:p>
    <w:p w14:paraId="7C2313F9" w14:textId="77777777" w:rsidR="00A713DF" w:rsidRPr="002D215F" w:rsidRDefault="00A713DF" w:rsidP="00350298">
      <w:pPr>
        <w:rPr>
          <w:b/>
          <w:lang w:val="en-GB"/>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5"/>
        <w:gridCol w:w="5031"/>
        <w:gridCol w:w="1134"/>
        <w:gridCol w:w="1134"/>
      </w:tblGrid>
      <w:tr w:rsidR="00897D01" w:rsidRPr="002D215F" w14:paraId="4BC030B9" w14:textId="77777777" w:rsidTr="008536D4">
        <w:trPr>
          <w:cantSplit/>
          <w:trHeight w:val="729"/>
        </w:trPr>
        <w:tc>
          <w:tcPr>
            <w:tcW w:w="675" w:type="dxa"/>
            <w:tcMar>
              <w:left w:w="28" w:type="dxa"/>
              <w:right w:w="28" w:type="dxa"/>
            </w:tcMar>
          </w:tcPr>
          <w:p w14:paraId="68C22AFF" w14:textId="77777777" w:rsidR="00897D01" w:rsidRPr="002D215F" w:rsidRDefault="00EE1970" w:rsidP="00350298">
            <w:pPr>
              <w:rPr>
                <w:b/>
                <w:sz w:val="20"/>
                <w:szCs w:val="20"/>
                <w:lang w:val="en-GB"/>
              </w:rPr>
            </w:pPr>
            <w:r w:rsidRPr="002D215F">
              <w:rPr>
                <w:b/>
                <w:sz w:val="20"/>
                <w:szCs w:val="20"/>
                <w:lang w:val="en-GB"/>
              </w:rPr>
              <w:t>1.</w:t>
            </w:r>
          </w:p>
        </w:tc>
        <w:tc>
          <w:tcPr>
            <w:tcW w:w="453" w:type="dxa"/>
            <w:tcMar>
              <w:left w:w="28" w:type="dxa"/>
              <w:right w:w="28" w:type="dxa"/>
            </w:tcMar>
          </w:tcPr>
          <w:p w14:paraId="7BF85612" w14:textId="77777777" w:rsidR="00897D01" w:rsidRPr="002D215F" w:rsidRDefault="00897D01" w:rsidP="00350298">
            <w:pPr>
              <w:rPr>
                <w:b/>
                <w:sz w:val="20"/>
                <w:szCs w:val="20"/>
                <w:lang w:val="en-GB"/>
              </w:rPr>
            </w:pPr>
            <w:r w:rsidRPr="002D215F">
              <w:rPr>
                <w:b/>
                <w:sz w:val="20"/>
                <w:szCs w:val="20"/>
                <w:lang w:val="en-GB"/>
              </w:rPr>
              <w:t>1/1</w:t>
            </w:r>
          </w:p>
        </w:tc>
        <w:tc>
          <w:tcPr>
            <w:tcW w:w="1275" w:type="dxa"/>
            <w:tcMar>
              <w:left w:w="28" w:type="dxa"/>
              <w:right w:w="28" w:type="dxa"/>
            </w:tcMar>
          </w:tcPr>
          <w:p w14:paraId="010ADDCA" w14:textId="77777777" w:rsidR="000405B0" w:rsidRPr="002D215F" w:rsidRDefault="00B41940" w:rsidP="000405B0">
            <w:pPr>
              <w:rPr>
                <w:lang w:val="en-GB"/>
              </w:rPr>
            </w:pPr>
            <w:r w:rsidRPr="002D215F">
              <w:rPr>
                <w:lang w:val="en-GB"/>
              </w:rPr>
              <w:t>Gostečnik,</w:t>
            </w:r>
          </w:p>
          <w:p w14:paraId="18EB3B91" w14:textId="77777777" w:rsidR="000405B0" w:rsidRPr="002D215F" w:rsidRDefault="000405B0" w:rsidP="000405B0">
            <w:pPr>
              <w:rPr>
                <w:lang w:val="en-GB"/>
              </w:rPr>
            </w:pPr>
            <w:r w:rsidRPr="002D215F">
              <w:rPr>
                <w:lang w:val="en-GB"/>
              </w:rPr>
              <w:t xml:space="preserve">Repič </w:t>
            </w:r>
            <w:r w:rsidR="00B41940" w:rsidRPr="002D215F">
              <w:rPr>
                <w:lang w:val="en-GB"/>
              </w:rPr>
              <w:t>Slavič,</w:t>
            </w:r>
          </w:p>
          <w:p w14:paraId="1358F176" w14:textId="77777777" w:rsidR="00897D01" w:rsidRPr="002D215F" w:rsidRDefault="000405B0" w:rsidP="000405B0">
            <w:pPr>
              <w:rPr>
                <w:b/>
                <w:lang w:val="en-GB"/>
              </w:rPr>
            </w:pPr>
            <w:r w:rsidRPr="002D215F">
              <w:rPr>
                <w:lang w:val="en-GB"/>
              </w:rPr>
              <w:t>Simonič</w:t>
            </w:r>
          </w:p>
        </w:tc>
        <w:tc>
          <w:tcPr>
            <w:tcW w:w="5031" w:type="dxa"/>
            <w:tcMar>
              <w:left w:w="28" w:type="dxa"/>
              <w:right w:w="28" w:type="dxa"/>
            </w:tcMar>
          </w:tcPr>
          <w:p w14:paraId="5633FB4B" w14:textId="77777777" w:rsidR="00897D01" w:rsidRPr="002D215F" w:rsidRDefault="00981B39" w:rsidP="00350298">
            <w:pPr>
              <w:rPr>
                <w:b/>
                <w:lang w:val="en-GB"/>
              </w:rPr>
            </w:pPr>
            <w:r w:rsidRPr="002D215F">
              <w:rPr>
                <w:b/>
                <w:lang w:val="en-GB"/>
              </w:rPr>
              <w:t>Family and Marriage System</w:t>
            </w:r>
          </w:p>
        </w:tc>
        <w:tc>
          <w:tcPr>
            <w:tcW w:w="1134" w:type="dxa"/>
            <w:tcMar>
              <w:left w:w="28" w:type="dxa"/>
              <w:right w:w="28" w:type="dxa"/>
            </w:tcMar>
          </w:tcPr>
          <w:p w14:paraId="233C5004" w14:textId="77777777" w:rsidR="00897D01" w:rsidRPr="002D215F" w:rsidRDefault="00316C15" w:rsidP="00350298">
            <w:pPr>
              <w:rPr>
                <w:b/>
                <w:lang w:val="en-GB"/>
              </w:rPr>
            </w:pPr>
            <w:r w:rsidRPr="002D215F">
              <w:rPr>
                <w:b/>
                <w:lang w:val="en-GB"/>
              </w:rPr>
              <w:t>6/7</w:t>
            </w:r>
          </w:p>
        </w:tc>
        <w:tc>
          <w:tcPr>
            <w:tcW w:w="1134" w:type="dxa"/>
            <w:tcMar>
              <w:left w:w="28" w:type="dxa"/>
              <w:right w:w="28" w:type="dxa"/>
            </w:tcMar>
          </w:tcPr>
          <w:p w14:paraId="5BD66A7D" w14:textId="77777777" w:rsidR="00897D01" w:rsidRPr="002D215F" w:rsidRDefault="00316C15" w:rsidP="00350298">
            <w:pPr>
              <w:rPr>
                <w:b/>
                <w:lang w:val="en-GB"/>
              </w:rPr>
            </w:pPr>
            <w:r w:rsidRPr="002D215F">
              <w:rPr>
                <w:b/>
                <w:lang w:val="en-GB"/>
              </w:rPr>
              <w:t>0/0</w:t>
            </w:r>
          </w:p>
        </w:tc>
      </w:tr>
    </w:tbl>
    <w:p w14:paraId="271A17F4" w14:textId="77777777" w:rsidR="00A713DF" w:rsidRPr="002D215F" w:rsidRDefault="00A713DF" w:rsidP="00350298">
      <w:pPr>
        <w:ind w:left="360"/>
        <w:rPr>
          <w:b/>
          <w:lang w:val="en-GB"/>
        </w:rPr>
      </w:pPr>
    </w:p>
    <w:p w14:paraId="2F15B0F3" w14:textId="77777777" w:rsidR="00933AD8" w:rsidRPr="002D215F" w:rsidRDefault="00933AD8" w:rsidP="00933AD8">
      <w:pPr>
        <w:rPr>
          <w:lang w:val="en-GB"/>
        </w:rPr>
      </w:pPr>
      <w:r w:rsidRPr="002D215F">
        <w:rPr>
          <w:lang w:val="en-GB"/>
        </w:rPr>
        <w:t>Systemic family theory. Subsystems, roles, rules and patterns of communication and affects in family system. Transgenerational transference of behavioural, affective and thinking patterns. Theories of attachment. Ability of intimate relationships. Compulsive repeating of painful dynamics. Significance of early relations between parents and children. Family issues and interventions in family from the perspective of the systemic family theory. Understanding of family as a system with its own needs and dynamics.</w:t>
      </w:r>
    </w:p>
    <w:p w14:paraId="6E3234CA" w14:textId="77777777" w:rsidR="00933AD8" w:rsidRPr="002D215F" w:rsidRDefault="00933AD8" w:rsidP="00350298">
      <w:pPr>
        <w:rPr>
          <w:lang w:val="en-GB"/>
        </w:rPr>
      </w:pPr>
    </w:p>
    <w:p w14:paraId="17201369" w14:textId="77777777" w:rsidR="00A713DF" w:rsidRPr="002D215F" w:rsidRDefault="00A713DF"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5B277486" w14:textId="77777777" w:rsidTr="008536D4">
        <w:trPr>
          <w:cantSplit/>
          <w:trHeight w:val="729"/>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4955785" w14:textId="77777777" w:rsidR="000405B0" w:rsidRPr="002D215F" w:rsidRDefault="00DB7279" w:rsidP="00350298">
            <w:pPr>
              <w:rPr>
                <w:b/>
                <w:sz w:val="20"/>
                <w:szCs w:val="20"/>
                <w:lang w:val="en-GB"/>
              </w:rPr>
            </w:pPr>
            <w:r w:rsidRPr="002D215F">
              <w:rPr>
                <w:b/>
                <w:sz w:val="20"/>
                <w:szCs w:val="20"/>
                <w:lang w:val="en-GB"/>
              </w:rPr>
              <w:t>2.</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04B61E2" w14:textId="77777777" w:rsidR="000405B0" w:rsidRPr="002D215F" w:rsidRDefault="000405B0" w:rsidP="00350298">
            <w:pPr>
              <w:rPr>
                <w:b/>
                <w:sz w:val="20"/>
                <w:szCs w:val="20"/>
                <w:lang w:val="en-GB"/>
              </w:rPr>
            </w:pPr>
            <w:r w:rsidRPr="002D215F">
              <w:rPr>
                <w:b/>
                <w:sz w:val="20"/>
                <w:szCs w:val="20"/>
                <w:lang w:val="en-GB"/>
              </w:rPr>
              <w:t>1/1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6F6E967" w14:textId="77777777" w:rsidR="000405B0" w:rsidRPr="002D215F" w:rsidRDefault="000405B0" w:rsidP="007542C5">
            <w:pPr>
              <w:jc w:val="both"/>
              <w:rPr>
                <w:szCs w:val="20"/>
                <w:lang w:val="en-GB" w:eastAsia="en-US"/>
              </w:rPr>
            </w:pPr>
            <w:r w:rsidRPr="002D215F">
              <w:rPr>
                <w:szCs w:val="20"/>
                <w:lang w:val="en-GB" w:eastAsia="en-US"/>
              </w:rPr>
              <w:t>Gostečnik</w:t>
            </w:r>
            <w:r w:rsidR="00B41940" w:rsidRPr="002D215F">
              <w:rPr>
                <w:szCs w:val="20"/>
                <w:lang w:val="en-GB" w:eastAsia="en-US"/>
              </w:rPr>
              <w:t>,</w:t>
            </w:r>
          </w:p>
          <w:p w14:paraId="5964E723" w14:textId="77777777" w:rsidR="000405B0" w:rsidRPr="002D215F" w:rsidRDefault="000405B0" w:rsidP="007542C5">
            <w:pPr>
              <w:jc w:val="both"/>
              <w:rPr>
                <w:szCs w:val="20"/>
                <w:lang w:val="en-GB" w:eastAsia="en-US"/>
              </w:rPr>
            </w:pPr>
            <w:r w:rsidRPr="002D215F">
              <w:rPr>
                <w:szCs w:val="20"/>
                <w:lang w:val="en-GB" w:eastAsia="en-US"/>
              </w:rPr>
              <w:t>Klun</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0417F0" w14:textId="77777777" w:rsidR="000405B0" w:rsidRPr="002D215F" w:rsidRDefault="00981B39" w:rsidP="00350298">
            <w:pPr>
              <w:rPr>
                <w:b/>
                <w:lang w:val="en-GB"/>
              </w:rPr>
            </w:pPr>
            <w:r w:rsidRPr="002D215F">
              <w:rPr>
                <w:b/>
                <w:lang w:val="en-GB"/>
              </w:rPr>
              <w:t>Ethical, Religious and Psychoanalytic Foundation of Interpersonal Relationships</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B170D15" w14:textId="77777777" w:rsidR="000405B0" w:rsidRPr="002D215F" w:rsidRDefault="000405B0" w:rsidP="00350298">
            <w:pPr>
              <w:rPr>
                <w:b/>
                <w:lang w:val="en-GB"/>
              </w:rPr>
            </w:pPr>
            <w:r w:rsidRPr="002D215F">
              <w:rPr>
                <w:b/>
                <w:lang w:val="en-GB"/>
              </w:rPr>
              <w:t>7/8</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E5DAFA1" w14:textId="77777777" w:rsidR="000405B0" w:rsidRPr="002D215F" w:rsidRDefault="000405B0" w:rsidP="00350298">
            <w:pPr>
              <w:rPr>
                <w:b/>
                <w:lang w:val="en-GB"/>
              </w:rPr>
            </w:pPr>
            <w:r w:rsidRPr="002D215F">
              <w:rPr>
                <w:b/>
                <w:lang w:val="en-GB"/>
              </w:rPr>
              <w:t>0/0</w:t>
            </w:r>
          </w:p>
        </w:tc>
      </w:tr>
    </w:tbl>
    <w:p w14:paraId="13AE2BFF" w14:textId="77777777" w:rsidR="00316C15" w:rsidRPr="002D215F" w:rsidRDefault="00316C15" w:rsidP="00350298">
      <w:pPr>
        <w:jc w:val="both"/>
        <w:rPr>
          <w:lang w:val="en-GB"/>
        </w:rPr>
      </w:pPr>
    </w:p>
    <w:p w14:paraId="1BDA9E05" w14:textId="77777777" w:rsidR="00537BCB" w:rsidRPr="002D215F" w:rsidRDefault="00537BCB" w:rsidP="00537BCB">
      <w:pPr>
        <w:rPr>
          <w:lang w:val="en-GB"/>
        </w:rPr>
      </w:pPr>
      <w:r w:rsidRPr="002D215F">
        <w:rPr>
          <w:lang w:val="en-GB"/>
        </w:rPr>
        <w:t xml:space="preserve">Phenomenological-existential method and how it differs from empirical scientific method. Fundamental dimensions of human existence: understanding world, fellow people and oneself; openness (understanding, feeling, speech) and temporality of human existence; its worrying (anxiety), death, conscience and guilt. Ethical dimension of the relation to the other, characterized by responsibility to and for the other. Existential analysis from the perspective of responsibility, with the focus on the analysis of language which is torn between cognitive </w:t>
      </w:r>
      <w:r w:rsidRPr="002D215F">
        <w:rPr>
          <w:lang w:val="en-GB"/>
        </w:rPr>
        <w:lastRenderedPageBreak/>
        <w:t xml:space="preserve">contents and responsibility to interlocutor. Reflection on evil as an incessant challenge to ethics, and related issue of reconciliation. Fundamental psychoanalytical concepts and dynamics (the structure of psyche, psychological relational sacral space, relational family paradigm, analytical encounter, transference and countertransference, projection-introjection identification, free will, analytical change etc.). The meaning of yearning for salvation in analytical treatment and establishment of sacral space within relationship in psychoanalytical treatment and analytical healing. The meaning of relational paradigm (development and maintenance of relationship with the other and with God, understanding of an individual and her/his religious experience within family and in relation to the other). </w:t>
      </w:r>
    </w:p>
    <w:p w14:paraId="2CECEB20" w14:textId="77777777" w:rsidR="001D6E59" w:rsidRPr="002D215F" w:rsidRDefault="001D6E59" w:rsidP="00350298">
      <w:pPr>
        <w:rPr>
          <w:lang w:val="en-GB"/>
        </w:rPr>
      </w:pPr>
    </w:p>
    <w:p w14:paraId="18050524" w14:textId="77777777" w:rsidR="00D1021D" w:rsidRPr="002D215F" w:rsidRDefault="00D1021D"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77BB5DB4" w14:textId="77777777" w:rsidTr="008536D4">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3A2F9BE" w14:textId="77777777" w:rsidR="000405B0" w:rsidRPr="002D215F" w:rsidRDefault="00DB7279" w:rsidP="00350298">
            <w:pPr>
              <w:rPr>
                <w:b/>
                <w:sz w:val="20"/>
                <w:szCs w:val="20"/>
                <w:lang w:val="en-GB"/>
              </w:rPr>
            </w:pPr>
            <w:r w:rsidRPr="002D215F">
              <w:rPr>
                <w:b/>
                <w:sz w:val="20"/>
                <w:szCs w:val="20"/>
                <w:lang w:val="en-GB"/>
              </w:rPr>
              <w:t>3.</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E53A252" w14:textId="77777777" w:rsidR="000405B0" w:rsidRPr="002D215F" w:rsidRDefault="000405B0" w:rsidP="00350298">
            <w:pPr>
              <w:rPr>
                <w:b/>
                <w:sz w:val="20"/>
                <w:szCs w:val="20"/>
                <w:lang w:val="en-GB"/>
              </w:rPr>
            </w:pPr>
            <w:r w:rsidRPr="002D215F">
              <w:rPr>
                <w:b/>
                <w:sz w:val="20"/>
                <w:szCs w:val="20"/>
                <w:lang w:val="en-GB"/>
              </w:rPr>
              <w:t>1/1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9871BC0" w14:textId="77777777" w:rsidR="000405B0" w:rsidRPr="002D215F" w:rsidRDefault="00B41940" w:rsidP="007542C5">
            <w:pPr>
              <w:jc w:val="both"/>
              <w:rPr>
                <w:szCs w:val="20"/>
                <w:lang w:val="en-GB" w:eastAsia="en-US"/>
              </w:rPr>
            </w:pPr>
            <w:r w:rsidRPr="002D215F">
              <w:rPr>
                <w:szCs w:val="20"/>
                <w:lang w:val="en-GB" w:eastAsia="en-US"/>
              </w:rPr>
              <w:t>Cvetek R.,</w:t>
            </w:r>
          </w:p>
          <w:p w14:paraId="6F40673E" w14:textId="77777777" w:rsidR="000405B0" w:rsidRPr="002D215F" w:rsidRDefault="000405B0" w:rsidP="007542C5">
            <w:pPr>
              <w:jc w:val="both"/>
              <w:rPr>
                <w:szCs w:val="20"/>
                <w:lang w:val="en-GB" w:eastAsia="en-US"/>
              </w:rPr>
            </w:pPr>
            <w:r w:rsidRPr="002D215F">
              <w:rPr>
                <w:szCs w:val="20"/>
                <w:lang w:val="en-GB" w:eastAsia="en-US"/>
              </w:rPr>
              <w:t>Cvetek M.</w:t>
            </w:r>
            <w:r w:rsidR="00B41940" w:rsidRPr="002D215F">
              <w:rPr>
                <w:szCs w:val="20"/>
                <w:lang w:val="en-GB" w:eastAsia="en-US"/>
              </w:rPr>
              <w:t>,</w:t>
            </w:r>
          </w:p>
          <w:p w14:paraId="14C5B534" w14:textId="77777777" w:rsidR="00CE130F" w:rsidRPr="002D215F" w:rsidRDefault="00CE130F" w:rsidP="007542C5">
            <w:pPr>
              <w:jc w:val="both"/>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FC55325" w14:textId="77777777" w:rsidR="000405B0" w:rsidRPr="002D215F" w:rsidRDefault="00981B39" w:rsidP="00350298">
            <w:pPr>
              <w:rPr>
                <w:b/>
                <w:lang w:val="en-GB"/>
              </w:rPr>
            </w:pPr>
            <w:r w:rsidRPr="002D215F">
              <w:rPr>
                <w:b/>
                <w:lang w:val="en-GB"/>
              </w:rPr>
              <w:t>Psychological, Social and Spiritual Development of an Individual and Development Interventions I</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013A8AD" w14:textId="77777777" w:rsidR="000405B0" w:rsidRPr="002D215F" w:rsidRDefault="000405B0" w:rsidP="00350298">
            <w:pPr>
              <w:rPr>
                <w:b/>
                <w:lang w:val="en-GB"/>
              </w:rPr>
            </w:pPr>
            <w:r w:rsidRPr="002D215F">
              <w:rPr>
                <w:b/>
                <w:lang w:val="en-GB"/>
              </w:rPr>
              <w:t>4/5</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D3AE6F7" w14:textId="77777777" w:rsidR="000405B0" w:rsidRPr="002D215F" w:rsidRDefault="000405B0" w:rsidP="00350298">
            <w:pPr>
              <w:rPr>
                <w:b/>
                <w:lang w:val="en-GB"/>
              </w:rPr>
            </w:pPr>
            <w:r w:rsidRPr="002D215F">
              <w:rPr>
                <w:b/>
                <w:lang w:val="en-GB"/>
              </w:rPr>
              <w:t>0/0</w:t>
            </w:r>
          </w:p>
        </w:tc>
      </w:tr>
    </w:tbl>
    <w:p w14:paraId="6A06C9A2" w14:textId="77777777" w:rsidR="00C7115A" w:rsidRPr="002D215F" w:rsidRDefault="00C7115A" w:rsidP="00350298">
      <w:pPr>
        <w:jc w:val="both"/>
        <w:rPr>
          <w:lang w:val="en-GB"/>
        </w:rPr>
      </w:pPr>
    </w:p>
    <w:p w14:paraId="217246D0" w14:textId="77777777" w:rsidR="00E94EC1" w:rsidRPr="002D215F" w:rsidRDefault="00E94EC1" w:rsidP="00E94EC1">
      <w:pPr>
        <w:rPr>
          <w:lang w:val="en-GB"/>
        </w:rPr>
      </w:pPr>
      <w:r w:rsidRPr="002D215F">
        <w:rPr>
          <w:lang w:val="en-GB"/>
        </w:rPr>
        <w:t xml:space="preserve">Factors and principles of psychological, social and spiritual development; main areas of development, stages of development  and individual’s development tasks; role of family at specific development ages; development theories; assessment of developmental needs; planning, monitoring, improving and evaluation of preventive, educative and therapeutic programmes </w:t>
      </w:r>
      <w:r w:rsidR="003F536F" w:rsidRPr="002D215F">
        <w:rPr>
          <w:lang w:val="en-GB"/>
        </w:rPr>
        <w:t>for</w:t>
      </w:r>
      <w:r w:rsidRPr="002D215F">
        <w:rPr>
          <w:lang w:val="en-GB"/>
        </w:rPr>
        <w:t xml:space="preserve"> encouraging optimal development</w:t>
      </w:r>
      <w:r w:rsidR="003F536F" w:rsidRPr="002D215F">
        <w:rPr>
          <w:lang w:val="en-GB"/>
        </w:rPr>
        <w:t>;</w:t>
      </w:r>
      <w:r w:rsidRPr="002D215F">
        <w:rPr>
          <w:lang w:val="en-GB"/>
        </w:rPr>
        <w:t xml:space="preserve"> planning and monitoring personal growth and development in individuals, couples and families.</w:t>
      </w:r>
    </w:p>
    <w:p w14:paraId="38134FD0" w14:textId="77777777" w:rsidR="00C44ACC" w:rsidRPr="002D215F" w:rsidRDefault="00C44ACC"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C7115A" w:rsidRPr="002D215F" w14:paraId="7F15DE3B" w14:textId="77777777" w:rsidTr="008536D4">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7E9A585" w14:textId="77777777" w:rsidR="00C7115A" w:rsidRPr="002D215F" w:rsidRDefault="00DB7279" w:rsidP="00350298">
            <w:pPr>
              <w:rPr>
                <w:b/>
                <w:sz w:val="20"/>
                <w:szCs w:val="20"/>
                <w:lang w:val="en-GB"/>
              </w:rPr>
            </w:pPr>
            <w:r w:rsidRPr="002D215F">
              <w:rPr>
                <w:b/>
                <w:sz w:val="20"/>
                <w:szCs w:val="20"/>
                <w:lang w:val="en-GB"/>
              </w:rPr>
              <w:t>4.</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97FB9AE" w14:textId="77777777" w:rsidR="00C7115A" w:rsidRPr="002D215F" w:rsidRDefault="00C7115A" w:rsidP="00350298">
            <w:pPr>
              <w:rPr>
                <w:b/>
                <w:sz w:val="20"/>
                <w:szCs w:val="20"/>
                <w:lang w:val="en-GB"/>
              </w:rPr>
            </w:pPr>
            <w:r w:rsidRPr="002D215F">
              <w:rPr>
                <w:b/>
                <w:sz w:val="20"/>
                <w:szCs w:val="20"/>
                <w:lang w:val="en-GB"/>
              </w:rPr>
              <w:t>1/1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403244C" w14:textId="77777777" w:rsidR="000405B0" w:rsidRPr="002D215F" w:rsidRDefault="00B41940" w:rsidP="000405B0">
            <w:pPr>
              <w:jc w:val="both"/>
              <w:rPr>
                <w:szCs w:val="20"/>
                <w:lang w:val="en-GB" w:eastAsia="en-US"/>
              </w:rPr>
            </w:pPr>
            <w:r w:rsidRPr="002D215F">
              <w:rPr>
                <w:szCs w:val="20"/>
                <w:lang w:val="en-GB" w:eastAsia="en-US"/>
              </w:rPr>
              <w:t>Repič Slavič,</w:t>
            </w:r>
          </w:p>
          <w:p w14:paraId="37945A84" w14:textId="77777777" w:rsidR="00C7115A" w:rsidRPr="002D215F" w:rsidRDefault="000405B0" w:rsidP="000405B0">
            <w:pPr>
              <w:rPr>
                <w:b/>
                <w:lang w:val="en-GB"/>
              </w:rPr>
            </w:pPr>
            <w:r w:rsidRPr="002D215F">
              <w:rPr>
                <w:szCs w:val="20"/>
                <w:lang w:val="en-GB" w:eastAsia="en-US"/>
              </w:rPr>
              <w:t>Poljak Lukek</w:t>
            </w:r>
          </w:p>
        </w:tc>
        <w:tc>
          <w:tcPr>
            <w:tcW w:w="503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614ACD" w14:textId="77777777" w:rsidR="00C7115A" w:rsidRPr="002D215F" w:rsidRDefault="00981B39" w:rsidP="00652B35">
            <w:pPr>
              <w:rPr>
                <w:b/>
                <w:lang w:val="en-GB"/>
              </w:rPr>
            </w:pPr>
            <w:r w:rsidRPr="002D215F">
              <w:rPr>
                <w:b/>
                <w:lang w:val="en-GB"/>
              </w:rPr>
              <w:t>Psychological Development of Partnership and Family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C7F73F1" w14:textId="77777777" w:rsidR="00C7115A" w:rsidRPr="002D215F" w:rsidRDefault="00815994" w:rsidP="00350298">
            <w:pPr>
              <w:rPr>
                <w:b/>
                <w:lang w:val="en-GB"/>
              </w:rPr>
            </w:pPr>
            <w:r w:rsidRPr="002D215F">
              <w:rPr>
                <w:b/>
                <w:lang w:val="en-GB"/>
              </w:rPr>
              <w:t>4</w:t>
            </w:r>
            <w:r w:rsidR="00C7115A" w:rsidRPr="002D215F">
              <w:rPr>
                <w:b/>
                <w:lang w:val="en-GB"/>
              </w:rPr>
              <w:t>/</w:t>
            </w:r>
            <w:r w:rsidRPr="002D215F">
              <w:rPr>
                <w:b/>
                <w:lang w:val="en-GB"/>
              </w:rPr>
              <w:t>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8F9361" w14:textId="77777777" w:rsidR="00C7115A" w:rsidRPr="002D215F" w:rsidRDefault="00C7115A" w:rsidP="00350298">
            <w:pPr>
              <w:rPr>
                <w:b/>
                <w:lang w:val="en-GB"/>
              </w:rPr>
            </w:pPr>
            <w:r w:rsidRPr="002D215F">
              <w:rPr>
                <w:b/>
                <w:lang w:val="en-GB"/>
              </w:rPr>
              <w:t>0/0</w:t>
            </w:r>
          </w:p>
        </w:tc>
      </w:tr>
    </w:tbl>
    <w:p w14:paraId="04FB7027" w14:textId="77777777" w:rsidR="00C7115A" w:rsidRPr="002D215F" w:rsidRDefault="00C7115A" w:rsidP="00350298">
      <w:pPr>
        <w:jc w:val="both"/>
        <w:rPr>
          <w:lang w:val="en-GB"/>
        </w:rPr>
      </w:pPr>
    </w:p>
    <w:p w14:paraId="3D0A3F3E" w14:textId="77777777" w:rsidR="003F536F" w:rsidRPr="002D215F" w:rsidRDefault="003F536F" w:rsidP="003F536F">
      <w:pPr>
        <w:jc w:val="both"/>
        <w:rPr>
          <w:lang w:val="en-GB"/>
        </w:rPr>
      </w:pPr>
      <w:r w:rsidRPr="002D215F">
        <w:rPr>
          <w:lang w:val="en-GB"/>
        </w:rPr>
        <w:t xml:space="preserve">Family in life periods, roles of parents and children, child-raising and parents’ attitude, family dynamics during developmental changes and with occurrence of problems in an individual and/or entire family. Drawing genograms, connecting past and present, and addressing unprocessed transgenerational affects and feelings. Each developmental stage is clarified from the perspectives of parents and children as well as interaction between both subsystems. Functional partnership from falling in love to attachment and happy marriage; dysfunctional partnership (deeply rooted conflicts, vicious circle of repeating old wounds and seeking exits such as divorce, infidelity, violence, addictions, etc.). </w:t>
      </w:r>
    </w:p>
    <w:p w14:paraId="4D28F468" w14:textId="77777777" w:rsidR="003F536F" w:rsidRPr="002D215F" w:rsidRDefault="003F536F" w:rsidP="00350298">
      <w:pPr>
        <w:jc w:val="both"/>
        <w:rPr>
          <w:sz w:val="22"/>
          <w:szCs w:val="22"/>
          <w:lang w:val="en-GB"/>
        </w:rPr>
      </w:pPr>
    </w:p>
    <w:p w14:paraId="37350D2D" w14:textId="77777777" w:rsidR="00114F21" w:rsidRPr="002D215F" w:rsidRDefault="00114F21" w:rsidP="00350298">
      <w:pPr>
        <w:jc w:val="both"/>
        <w:rPr>
          <w:sz w:val="22"/>
          <w:szCs w:val="22"/>
          <w:lang w:val="en-GB"/>
        </w:rPr>
      </w:pPr>
    </w:p>
    <w:p w14:paraId="0947578F" w14:textId="77777777" w:rsidR="00235BE8" w:rsidRPr="002D215F" w:rsidRDefault="00235BE8"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10EDA06E" w14:textId="77777777" w:rsidTr="008536D4">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0F6C51F" w14:textId="77777777" w:rsidR="000405B0" w:rsidRPr="002D215F" w:rsidRDefault="00DB7279" w:rsidP="00350298">
            <w:pPr>
              <w:rPr>
                <w:b/>
                <w:sz w:val="18"/>
                <w:szCs w:val="18"/>
                <w:lang w:val="en-GB"/>
              </w:rPr>
            </w:pPr>
            <w:r w:rsidRPr="002D215F">
              <w:rPr>
                <w:b/>
                <w:sz w:val="18"/>
                <w:szCs w:val="18"/>
                <w:lang w:val="en-GB"/>
              </w:rPr>
              <w:t>5.</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5F4E444" w14:textId="77777777" w:rsidR="000405B0" w:rsidRPr="002D215F" w:rsidRDefault="000405B0" w:rsidP="00350298">
            <w:pPr>
              <w:rPr>
                <w:b/>
                <w:sz w:val="20"/>
                <w:szCs w:val="20"/>
                <w:lang w:val="en-GB"/>
              </w:rPr>
            </w:pPr>
            <w:r w:rsidRPr="002D215F">
              <w:rPr>
                <w:b/>
                <w:sz w:val="20"/>
                <w:szCs w:val="20"/>
                <w:lang w:val="en-GB"/>
              </w:rPr>
              <w:t>1/1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EE5F2C5" w14:textId="77777777" w:rsidR="000405B0" w:rsidRPr="002D215F" w:rsidRDefault="00B41940" w:rsidP="007542C5">
            <w:pPr>
              <w:jc w:val="both"/>
              <w:rPr>
                <w:szCs w:val="20"/>
                <w:lang w:val="en-GB" w:eastAsia="en-US"/>
              </w:rPr>
            </w:pPr>
            <w:r w:rsidRPr="002D215F">
              <w:rPr>
                <w:szCs w:val="20"/>
                <w:lang w:val="en-GB" w:eastAsia="en-US"/>
              </w:rPr>
              <w:t>Cvetek R.</w:t>
            </w:r>
            <w:r w:rsidR="003F536F" w:rsidRPr="002D215F">
              <w:rPr>
                <w:szCs w:val="20"/>
                <w:lang w:val="en-GB" w:eastAsia="en-US"/>
              </w:rPr>
              <w:t>,</w:t>
            </w:r>
          </w:p>
          <w:p w14:paraId="569F6940" w14:textId="77777777" w:rsidR="00CE130F" w:rsidRPr="002D215F" w:rsidRDefault="000405B0" w:rsidP="007542C5">
            <w:pPr>
              <w:jc w:val="both"/>
              <w:rPr>
                <w:szCs w:val="20"/>
                <w:lang w:val="en-GB" w:eastAsia="en-US"/>
              </w:rPr>
            </w:pPr>
            <w:r w:rsidRPr="002D215F">
              <w:rPr>
                <w:szCs w:val="20"/>
                <w:lang w:val="en-GB" w:eastAsia="en-US"/>
              </w:rPr>
              <w:t>Cvetek M.</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95957D" w14:textId="77777777" w:rsidR="000405B0" w:rsidRPr="002D215F" w:rsidRDefault="00981B39" w:rsidP="00350298">
            <w:pPr>
              <w:rPr>
                <w:b/>
                <w:lang w:val="en-GB"/>
              </w:rPr>
            </w:pPr>
            <w:r w:rsidRPr="002D215F">
              <w:rPr>
                <w:b/>
                <w:lang w:val="en-GB"/>
              </w:rPr>
              <w:t>Research Methodology in Social Sciences and Humanities</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94C310" w14:textId="77777777" w:rsidR="000405B0" w:rsidRPr="002D215F" w:rsidRDefault="000405B0" w:rsidP="00350298">
            <w:pPr>
              <w:rPr>
                <w:b/>
                <w:lang w:val="en-GB"/>
              </w:rPr>
            </w:pPr>
            <w:r w:rsidRPr="002D215F">
              <w:rPr>
                <w:b/>
                <w:lang w:val="en-GB"/>
              </w:rPr>
              <w:t>4/5</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30C10CE" w14:textId="77777777" w:rsidR="000405B0" w:rsidRPr="002D215F" w:rsidRDefault="000405B0" w:rsidP="00350298">
            <w:pPr>
              <w:rPr>
                <w:b/>
                <w:lang w:val="en-GB"/>
              </w:rPr>
            </w:pPr>
            <w:r w:rsidRPr="002D215F">
              <w:rPr>
                <w:b/>
                <w:lang w:val="en-GB"/>
              </w:rPr>
              <w:t>0/0</w:t>
            </w:r>
          </w:p>
        </w:tc>
      </w:tr>
    </w:tbl>
    <w:p w14:paraId="07305D87" w14:textId="77777777" w:rsidR="00815994" w:rsidRPr="002D215F" w:rsidRDefault="00815994" w:rsidP="00350298">
      <w:pPr>
        <w:jc w:val="both"/>
        <w:rPr>
          <w:lang w:val="en-GB"/>
        </w:rPr>
      </w:pPr>
    </w:p>
    <w:p w14:paraId="6580B50B" w14:textId="77777777" w:rsidR="003F536F" w:rsidRPr="002D215F" w:rsidRDefault="003F536F" w:rsidP="003F536F">
      <w:pPr>
        <w:jc w:val="both"/>
        <w:rPr>
          <w:lang w:val="en-GB"/>
        </w:rPr>
      </w:pPr>
      <w:r w:rsidRPr="002D215F">
        <w:rPr>
          <w:lang w:val="en-GB"/>
        </w:rPr>
        <w:t>Basic characteristics of quantitative, qualitative and combined research methods. Formulation of research questions, critical survey of literature, development of research plan and basic techniques for data gathering and analysis. Detailed study of selected statistic procedures, specifically for m</w:t>
      </w:r>
      <w:r w:rsidRPr="002D215F">
        <w:rPr>
          <w:rFonts w:eastAsia="Arial Unicode MS"/>
          <w:lang w:val="en-GB"/>
        </w:rPr>
        <w:t>arital and family studies</w:t>
      </w:r>
      <w:r w:rsidRPr="002D215F">
        <w:rPr>
          <w:lang w:val="en-GB"/>
        </w:rPr>
        <w:t>. Writing and reporting on scientific research results. Peculiarities and highlights of research methods in the areas of society, human behaviour and social activities. Formation, use and characteristics of measuring tools. Learning about computer programmes to support scientific research. Ethics in the research process.</w:t>
      </w:r>
    </w:p>
    <w:p w14:paraId="15AE5F42" w14:textId="77777777" w:rsidR="003F536F" w:rsidRPr="002D215F" w:rsidRDefault="003F536F" w:rsidP="00350298">
      <w:pPr>
        <w:jc w:val="both"/>
        <w:rPr>
          <w:lang w:val="en-GB"/>
        </w:rPr>
      </w:pPr>
    </w:p>
    <w:p w14:paraId="5D892EE8" w14:textId="77777777" w:rsidR="00EE1970" w:rsidRPr="002D215F" w:rsidRDefault="00EE1970"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EE1970" w:rsidRPr="002D215F" w14:paraId="39C7DC00" w14:textId="77777777" w:rsidTr="008536D4">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2D96281" w14:textId="77777777" w:rsidR="00EE1970" w:rsidRPr="002D215F" w:rsidRDefault="00DB7279" w:rsidP="00EE1970">
            <w:pPr>
              <w:rPr>
                <w:b/>
                <w:sz w:val="20"/>
                <w:szCs w:val="20"/>
                <w:lang w:val="en-GB"/>
              </w:rPr>
            </w:pPr>
            <w:r w:rsidRPr="002D215F">
              <w:rPr>
                <w:b/>
                <w:sz w:val="20"/>
                <w:szCs w:val="20"/>
                <w:lang w:val="en-GB"/>
              </w:rPr>
              <w:lastRenderedPageBreak/>
              <w:t>6.</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8A4E21B" w14:textId="77777777" w:rsidR="00EE1970" w:rsidRPr="002D215F" w:rsidRDefault="00EE1970" w:rsidP="00EE1970">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882E760" w14:textId="77777777" w:rsidR="00EE1970" w:rsidRPr="002D215F" w:rsidRDefault="00B41940" w:rsidP="00EE1970">
            <w:pPr>
              <w:jc w:val="both"/>
              <w:rPr>
                <w:szCs w:val="20"/>
                <w:lang w:val="en-GB" w:eastAsia="en-US"/>
              </w:rPr>
            </w:pPr>
            <w:r w:rsidRPr="002D215F">
              <w:rPr>
                <w:szCs w:val="20"/>
                <w:lang w:val="en-GB" w:eastAsia="en-US"/>
              </w:rPr>
              <w:t>Poljak Lukek,</w:t>
            </w:r>
          </w:p>
          <w:p w14:paraId="20F2FEE1" w14:textId="77777777" w:rsidR="00EE1970" w:rsidRPr="002D215F" w:rsidRDefault="00EE1970" w:rsidP="00EE1970">
            <w:pPr>
              <w:jc w:val="both"/>
              <w:rPr>
                <w:szCs w:val="20"/>
                <w:lang w:val="en-GB" w:eastAsia="en-US"/>
              </w:rPr>
            </w:pPr>
            <w:r w:rsidRPr="002D215F">
              <w:rPr>
                <w:szCs w:val="20"/>
                <w:lang w:val="en-GB" w:eastAsia="en-US"/>
              </w:rPr>
              <w:t>Bahovec</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28CFA3" w14:textId="77777777" w:rsidR="00EE1970" w:rsidRPr="002D215F" w:rsidRDefault="00661857" w:rsidP="00EE1970">
            <w:pPr>
              <w:rPr>
                <w:b/>
                <w:lang w:val="en-GB"/>
              </w:rPr>
            </w:pPr>
            <w:r w:rsidRPr="002D215F">
              <w:rPr>
                <w:b/>
                <w:lang w:val="en-GB"/>
              </w:rPr>
              <w:t>Family in Society</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9B26826" w14:textId="77777777" w:rsidR="00EE1970" w:rsidRPr="002D215F" w:rsidRDefault="00EE1970" w:rsidP="00EE1970">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523BAB" w14:textId="77777777" w:rsidR="00EE1970" w:rsidRPr="002D215F" w:rsidRDefault="00EE1970" w:rsidP="00EE1970">
            <w:pPr>
              <w:rPr>
                <w:b/>
                <w:lang w:val="en-GB"/>
              </w:rPr>
            </w:pPr>
            <w:r w:rsidRPr="002D215F">
              <w:rPr>
                <w:b/>
                <w:lang w:val="en-GB"/>
              </w:rPr>
              <w:t>2/3</w:t>
            </w:r>
          </w:p>
        </w:tc>
      </w:tr>
    </w:tbl>
    <w:p w14:paraId="434FAD6A" w14:textId="77777777" w:rsidR="00EE1970" w:rsidRPr="002D215F" w:rsidRDefault="00EE1970" w:rsidP="00EE1970">
      <w:pPr>
        <w:jc w:val="both"/>
        <w:rPr>
          <w:lang w:val="en-GB"/>
        </w:rPr>
      </w:pPr>
    </w:p>
    <w:p w14:paraId="62BC84F0" w14:textId="77777777" w:rsidR="003F536F" w:rsidRPr="002D215F" w:rsidRDefault="003F536F" w:rsidP="003F536F">
      <w:pPr>
        <w:jc w:val="both"/>
        <w:rPr>
          <w:lang w:val="en-GB"/>
        </w:rPr>
      </w:pPr>
      <w:r w:rsidRPr="002D215F">
        <w:rPr>
          <w:lang w:val="en-GB"/>
        </w:rPr>
        <w:t>Fundamental family related concepts; various family patterns, styles, practices and forms through history; various forms of partnerships and new forms of family communities, demographic and societal changes; family values; societal aspects of family life course; marriage, divorce, birth rates, family and child-raising. Images and role of life courses in modern society: pluralisation, time delays, deformations. Negative aspects of family life: violence, amoral familism, excessive focus on one’s own family benefit; family and social environment; chang</w:t>
      </w:r>
      <w:r w:rsidR="002F0644" w:rsidRPr="002D215F">
        <w:rPr>
          <w:lang w:val="en-GB"/>
        </w:rPr>
        <w:t>ing</w:t>
      </w:r>
      <w:r w:rsidRPr="002D215F">
        <w:rPr>
          <w:lang w:val="en-GB"/>
        </w:rPr>
        <w:t xml:space="preserve"> family functions and roles in postmodern society; family and spirituality, religions and the Church. </w:t>
      </w:r>
    </w:p>
    <w:p w14:paraId="7544C553" w14:textId="77777777" w:rsidR="003F536F" w:rsidRPr="002D215F" w:rsidRDefault="003F536F" w:rsidP="00EE1970">
      <w:pPr>
        <w:jc w:val="both"/>
        <w:rPr>
          <w:lang w:val="en-GB"/>
        </w:rPr>
      </w:pPr>
    </w:p>
    <w:p w14:paraId="6A52EEB2" w14:textId="77777777" w:rsidR="002C1D2B" w:rsidRPr="002D215F" w:rsidRDefault="002C1D2B" w:rsidP="00EE1970">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D44C00" w:rsidRPr="002D215F" w14:paraId="6494AD53" w14:textId="77777777" w:rsidTr="008536D4">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A9C1216" w14:textId="77777777" w:rsidR="00D44C00" w:rsidRPr="002D215F" w:rsidRDefault="00DB7279" w:rsidP="006C0AAE">
            <w:pPr>
              <w:rPr>
                <w:b/>
                <w:sz w:val="20"/>
                <w:szCs w:val="20"/>
                <w:lang w:val="en-GB"/>
              </w:rPr>
            </w:pPr>
            <w:r w:rsidRPr="002D215F">
              <w:rPr>
                <w:b/>
                <w:sz w:val="20"/>
                <w:szCs w:val="20"/>
                <w:lang w:val="en-GB"/>
              </w:rPr>
              <w:t>7.</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06E8D4B" w14:textId="77777777" w:rsidR="00D44C00" w:rsidRPr="002D215F" w:rsidRDefault="00D44C00" w:rsidP="006C0AAE">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C2F2BAB" w14:textId="77777777" w:rsidR="00D44C00" w:rsidRPr="002D215F" w:rsidRDefault="00D44C00" w:rsidP="006C0AAE">
            <w:pPr>
              <w:jc w:val="both"/>
              <w:rPr>
                <w:szCs w:val="20"/>
                <w:lang w:val="en-GB" w:eastAsia="en-US"/>
              </w:rPr>
            </w:pPr>
            <w:r w:rsidRPr="002D215F">
              <w:rPr>
                <w:szCs w:val="20"/>
                <w:lang w:val="en-GB" w:eastAsia="en-US"/>
              </w:rPr>
              <w:t>Repič Slavič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8AB2C84" w14:textId="77777777" w:rsidR="00D44C00" w:rsidRPr="002D215F" w:rsidRDefault="00661857" w:rsidP="006C0AAE">
            <w:pPr>
              <w:rPr>
                <w:b/>
                <w:lang w:val="en-GB"/>
              </w:rPr>
            </w:pPr>
            <w:r w:rsidRPr="002D215F">
              <w:rPr>
                <w:b/>
                <w:lang w:val="en-GB"/>
              </w:rPr>
              <w:t>Specific Family Issues</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9D7A548" w14:textId="77777777" w:rsidR="00D44C00" w:rsidRPr="002D215F" w:rsidRDefault="00D44C00" w:rsidP="006C0AAE">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0ECB97D" w14:textId="77777777" w:rsidR="00D44C00" w:rsidRPr="002D215F" w:rsidRDefault="00D44C00" w:rsidP="00D44C00">
            <w:pPr>
              <w:rPr>
                <w:b/>
                <w:lang w:val="en-GB"/>
              </w:rPr>
            </w:pPr>
            <w:r w:rsidRPr="002D215F">
              <w:rPr>
                <w:b/>
                <w:lang w:val="en-GB"/>
              </w:rPr>
              <w:t>4/5</w:t>
            </w:r>
          </w:p>
        </w:tc>
      </w:tr>
    </w:tbl>
    <w:p w14:paraId="36CA3CD8" w14:textId="77777777" w:rsidR="002C1D2B" w:rsidRPr="002D215F" w:rsidRDefault="002C1D2B" w:rsidP="00EE1970">
      <w:pPr>
        <w:jc w:val="both"/>
        <w:rPr>
          <w:lang w:val="en-GB"/>
        </w:rPr>
      </w:pPr>
    </w:p>
    <w:p w14:paraId="078CEF55" w14:textId="77777777" w:rsidR="002F0644" w:rsidRPr="002D215F" w:rsidRDefault="002F0644" w:rsidP="002F0644">
      <w:pPr>
        <w:jc w:val="both"/>
        <w:rPr>
          <w:lang w:val="en-GB"/>
        </w:rPr>
      </w:pPr>
      <w:r w:rsidRPr="002D215F">
        <w:rPr>
          <w:lang w:val="en-GB"/>
        </w:rPr>
        <w:t>Some of the specific problems in contemporary family, especially various types of abuse (emotional, sexual and physical). Historical perspective of abuse. The system, interpersonal and intrapsychic aspects of abuse; dynamics of abuse, its causes, models and theories.</w:t>
      </w:r>
    </w:p>
    <w:p w14:paraId="44C64095" w14:textId="77777777" w:rsidR="002F0644" w:rsidRPr="002D215F" w:rsidRDefault="002F0644" w:rsidP="00EE1970">
      <w:pPr>
        <w:jc w:val="both"/>
        <w:rPr>
          <w:lang w:val="en-GB"/>
        </w:rPr>
      </w:pPr>
    </w:p>
    <w:p w14:paraId="04A87085" w14:textId="77777777" w:rsidR="00EE1970" w:rsidRPr="002D215F" w:rsidRDefault="00EE1970" w:rsidP="00EE1970">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ED1745" w:rsidRPr="002D215F" w14:paraId="24806EEF" w14:textId="77777777" w:rsidTr="008536D4">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CF1505E" w14:textId="77777777" w:rsidR="00ED1745" w:rsidRPr="002D215F" w:rsidRDefault="00DB7279" w:rsidP="006C0AAE">
            <w:pPr>
              <w:rPr>
                <w:b/>
                <w:sz w:val="20"/>
                <w:szCs w:val="20"/>
                <w:lang w:val="en-GB"/>
              </w:rPr>
            </w:pPr>
            <w:r w:rsidRPr="002D215F">
              <w:rPr>
                <w:b/>
                <w:sz w:val="20"/>
                <w:szCs w:val="20"/>
                <w:lang w:val="en-GB"/>
              </w:rPr>
              <w:t>8.</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A50CE0" w14:textId="77777777" w:rsidR="00ED1745" w:rsidRPr="002D215F" w:rsidRDefault="00ED1745" w:rsidP="006C0AAE">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6EBC857" w14:textId="77777777" w:rsidR="00ED1745" w:rsidRPr="002D215F" w:rsidRDefault="00B41940" w:rsidP="006C0AAE">
            <w:pPr>
              <w:jc w:val="both"/>
              <w:rPr>
                <w:szCs w:val="20"/>
                <w:lang w:val="en-GB" w:eastAsia="en-US"/>
              </w:rPr>
            </w:pPr>
            <w:r w:rsidRPr="002D215F">
              <w:rPr>
                <w:szCs w:val="20"/>
                <w:lang w:val="en-GB" w:eastAsia="en-US"/>
              </w:rPr>
              <w:t>Cvetek R.</w:t>
            </w:r>
            <w:r w:rsidR="002F0644" w:rsidRPr="002D215F">
              <w:rPr>
                <w:szCs w:val="20"/>
                <w:lang w:val="en-GB" w:eastAsia="en-US"/>
              </w:rPr>
              <w:t>,</w:t>
            </w:r>
          </w:p>
          <w:p w14:paraId="0E7178B7" w14:textId="77777777" w:rsidR="00ED1745" w:rsidRPr="002D215F" w:rsidRDefault="00ED1745" w:rsidP="006C0AAE">
            <w:pPr>
              <w:jc w:val="both"/>
              <w:rPr>
                <w:szCs w:val="20"/>
                <w:lang w:val="en-GB" w:eastAsia="en-US"/>
              </w:rPr>
            </w:pPr>
            <w:r w:rsidRPr="002D215F">
              <w:rPr>
                <w:szCs w:val="20"/>
                <w:lang w:val="en-GB" w:eastAsia="en-US"/>
              </w:rPr>
              <w:t>Cvetek M.</w:t>
            </w:r>
            <w:r w:rsidR="002F0644" w:rsidRPr="002D215F">
              <w:rPr>
                <w:szCs w:val="20"/>
                <w:lang w:val="en-GB" w:eastAsia="en-US"/>
              </w:rPr>
              <w:t>,</w:t>
            </w:r>
          </w:p>
          <w:p w14:paraId="3230C66B" w14:textId="77777777" w:rsidR="00ED1745" w:rsidRPr="002D215F" w:rsidRDefault="00ED1745" w:rsidP="006C0AAE">
            <w:pPr>
              <w:jc w:val="both"/>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438CAB8" w14:textId="77777777" w:rsidR="00ED1745" w:rsidRPr="002D215F" w:rsidRDefault="00661857" w:rsidP="006C0AAE">
            <w:pPr>
              <w:rPr>
                <w:b/>
                <w:lang w:val="en-GB"/>
              </w:rPr>
            </w:pPr>
            <w:r w:rsidRPr="002D215F">
              <w:rPr>
                <w:b/>
                <w:lang w:val="en-GB"/>
              </w:rPr>
              <w:t>Psychological, Social and Spiritual Development of an Individual and Development Interventions II</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1C5B222" w14:textId="77777777" w:rsidR="00ED1745" w:rsidRPr="002D215F" w:rsidRDefault="00ED1745" w:rsidP="006C0AAE">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84FB284" w14:textId="77777777" w:rsidR="00ED1745" w:rsidRPr="002D215F" w:rsidRDefault="00ED1745" w:rsidP="006C0AAE">
            <w:pPr>
              <w:rPr>
                <w:b/>
                <w:lang w:val="en-GB"/>
              </w:rPr>
            </w:pPr>
            <w:r w:rsidRPr="002D215F">
              <w:rPr>
                <w:b/>
                <w:lang w:val="en-GB"/>
              </w:rPr>
              <w:t>4/5</w:t>
            </w:r>
          </w:p>
        </w:tc>
      </w:tr>
    </w:tbl>
    <w:p w14:paraId="6E2C9FC3" w14:textId="77777777" w:rsidR="00ED1745" w:rsidRPr="002D215F" w:rsidRDefault="00ED1745" w:rsidP="00ED1745">
      <w:pPr>
        <w:rPr>
          <w:lang w:val="en-GB"/>
        </w:rPr>
      </w:pPr>
    </w:p>
    <w:p w14:paraId="40F9ECFB" w14:textId="77777777" w:rsidR="001910A0" w:rsidRPr="002D215F" w:rsidRDefault="001910A0" w:rsidP="001910A0">
      <w:pPr>
        <w:rPr>
          <w:lang w:val="en-GB"/>
        </w:rPr>
      </w:pPr>
      <w:r w:rsidRPr="002D215F">
        <w:rPr>
          <w:lang w:val="en-GB"/>
        </w:rPr>
        <w:t>Neuropsychological aspects of human development, general principles of growth and development of human brain, developmental characteristics of human brain in specific life periods; influence of family and other social experiences and relational traumas on the maturing of brain; developmental disorders, detection of developmental disorders, contemporary methods and programmes for treatment of specific developmental disorders.</w:t>
      </w:r>
    </w:p>
    <w:p w14:paraId="4F053DD0" w14:textId="77777777" w:rsidR="001910A0" w:rsidRPr="002D215F" w:rsidRDefault="001910A0" w:rsidP="00ED1745">
      <w:pPr>
        <w:rPr>
          <w:lang w:val="en-GB"/>
        </w:rPr>
      </w:pPr>
    </w:p>
    <w:p w14:paraId="17212C3B" w14:textId="77777777" w:rsidR="00EE1970" w:rsidRPr="002D215F" w:rsidRDefault="00EE1970"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5277FA" w:rsidRPr="002D215F" w14:paraId="5158D310"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EAA9AD6" w14:textId="77777777" w:rsidR="005277FA" w:rsidRPr="002D215F" w:rsidRDefault="00DB7279" w:rsidP="006C0AAE">
            <w:pPr>
              <w:rPr>
                <w:b/>
                <w:sz w:val="20"/>
                <w:szCs w:val="20"/>
                <w:lang w:val="en-GB"/>
              </w:rPr>
            </w:pPr>
            <w:r w:rsidRPr="002D215F">
              <w:rPr>
                <w:b/>
                <w:sz w:val="20"/>
                <w:szCs w:val="20"/>
                <w:lang w:val="en-GB"/>
              </w:rPr>
              <w:t>9.</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0307EB" w14:textId="77777777" w:rsidR="005277FA" w:rsidRPr="002D215F" w:rsidRDefault="005277FA" w:rsidP="006C0AAE">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95385BB" w14:textId="77777777" w:rsidR="005277FA" w:rsidRPr="002D215F" w:rsidRDefault="00872C1B" w:rsidP="006C0AAE">
            <w:pPr>
              <w:jc w:val="both"/>
              <w:rPr>
                <w:szCs w:val="20"/>
                <w:lang w:val="en-GB" w:eastAsia="en-US"/>
              </w:rPr>
            </w:pPr>
            <w:r w:rsidRPr="002D215F">
              <w:rPr>
                <w:szCs w:val="20"/>
                <w:lang w:val="en-GB" w:eastAsia="en-US"/>
              </w:rPr>
              <w:t>Gerjolj,</w:t>
            </w:r>
          </w:p>
          <w:p w14:paraId="443E3C16" w14:textId="77777777" w:rsidR="005277FA" w:rsidRPr="002D215F" w:rsidRDefault="00872C1B" w:rsidP="006C0AAE">
            <w:pPr>
              <w:jc w:val="both"/>
              <w:rPr>
                <w:szCs w:val="20"/>
                <w:lang w:val="en-GB" w:eastAsia="en-US"/>
              </w:rPr>
            </w:pPr>
            <w:r w:rsidRPr="002D215F">
              <w:rPr>
                <w:szCs w:val="20"/>
                <w:lang w:val="en-GB" w:eastAsia="en-US"/>
              </w:rPr>
              <w:t>Matjaž</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93FA13" w14:textId="77777777" w:rsidR="005277FA" w:rsidRPr="002D215F" w:rsidRDefault="00FD6D6E" w:rsidP="005277FA">
            <w:pPr>
              <w:rPr>
                <w:b/>
                <w:lang w:val="en-GB"/>
              </w:rPr>
            </w:pPr>
            <w:r w:rsidRPr="002D215F">
              <w:rPr>
                <w:b/>
                <w:lang w:val="en-GB"/>
              </w:rPr>
              <w:t xml:space="preserve">Biblical Anthropology and Family in the Bible </w:t>
            </w:r>
            <w:r w:rsidR="008F0851" w:rsidRPr="002D215F">
              <w:rPr>
                <w:b/>
                <w:lang w:val="en-GB"/>
              </w:rPr>
              <w:t xml:space="preserve"> (</w:t>
            </w:r>
            <w:r w:rsidR="001910A0" w:rsidRPr="002D215F">
              <w:rPr>
                <w:b/>
                <w:lang w:val="en-GB"/>
              </w:rPr>
              <w:t>optional</w:t>
            </w:r>
            <w:r w:rsidR="00AC3029"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1ED7BD4" w14:textId="77777777" w:rsidR="005277FA" w:rsidRPr="002D215F" w:rsidRDefault="005277FA" w:rsidP="006C0AAE">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EB42E16" w14:textId="77777777" w:rsidR="005277FA" w:rsidRPr="002D215F" w:rsidRDefault="0090213D" w:rsidP="0090213D">
            <w:pPr>
              <w:rPr>
                <w:b/>
                <w:lang w:val="en-GB"/>
              </w:rPr>
            </w:pPr>
            <w:r w:rsidRPr="002D215F">
              <w:rPr>
                <w:b/>
                <w:lang w:val="en-GB"/>
              </w:rPr>
              <w:t>2</w:t>
            </w:r>
            <w:r w:rsidR="005277FA" w:rsidRPr="002D215F">
              <w:rPr>
                <w:b/>
                <w:lang w:val="en-GB"/>
              </w:rPr>
              <w:t>/</w:t>
            </w:r>
            <w:r w:rsidRPr="002D215F">
              <w:rPr>
                <w:b/>
                <w:lang w:val="en-GB"/>
              </w:rPr>
              <w:t>3</w:t>
            </w:r>
          </w:p>
        </w:tc>
      </w:tr>
    </w:tbl>
    <w:p w14:paraId="57A5FB2E" w14:textId="77777777" w:rsidR="005277FA" w:rsidRPr="002D215F" w:rsidRDefault="005277FA" w:rsidP="005277FA">
      <w:pPr>
        <w:jc w:val="both"/>
        <w:rPr>
          <w:lang w:val="en-GB"/>
        </w:rPr>
      </w:pPr>
    </w:p>
    <w:p w14:paraId="15A202E8" w14:textId="77777777" w:rsidR="001910A0" w:rsidRPr="002D215F" w:rsidRDefault="001910A0" w:rsidP="001910A0">
      <w:pPr>
        <w:jc w:val="both"/>
        <w:rPr>
          <w:lang w:val="en-GB"/>
        </w:rPr>
      </w:pPr>
      <w:r w:rsidRPr="002D215F">
        <w:rPr>
          <w:lang w:val="en-GB"/>
        </w:rPr>
        <w:t xml:space="preserve">Different types of biblical family and their internal (primary) and external relationships dynamics: one-child family, family with two children, large family, family with illegitimate children etc. Preparation for family life and various dynamics of interpersonal, religious and transcendental relations in the Bible. Biblical image of man and biblical anthropology. Biblical man as sinful but never abandoned. The help of religious communication in resolving everyday family complications and perceiving every situation as </w:t>
      </w:r>
      <w:r w:rsidR="00FB5638" w:rsidRPr="002D215F">
        <w:rPr>
          <w:lang w:val="en-GB"/>
        </w:rPr>
        <w:t xml:space="preserve">a </w:t>
      </w:r>
      <w:r w:rsidRPr="002D215F">
        <w:rPr>
          <w:lang w:val="en-GB"/>
        </w:rPr>
        <w:t>learning</w:t>
      </w:r>
      <w:r w:rsidR="00FB5638" w:rsidRPr="002D215F">
        <w:rPr>
          <w:lang w:val="en-GB"/>
        </w:rPr>
        <w:t xml:space="preserve"> opportunity</w:t>
      </w:r>
      <w:r w:rsidRPr="002D215F">
        <w:rPr>
          <w:lang w:val="en-GB"/>
        </w:rPr>
        <w:t xml:space="preserve">. Anthropological findings and dynamics of Jesus’s communication and activities which help resolve everyday distress.  </w:t>
      </w:r>
    </w:p>
    <w:p w14:paraId="0356470A" w14:textId="77777777" w:rsidR="001910A0" w:rsidRPr="002D215F" w:rsidRDefault="001910A0" w:rsidP="0090213D">
      <w:pPr>
        <w:jc w:val="both"/>
        <w:rPr>
          <w:lang w:val="en-GB"/>
        </w:rPr>
      </w:pPr>
    </w:p>
    <w:p w14:paraId="1FF00C6C" w14:textId="77777777" w:rsidR="005277FA" w:rsidRPr="002D215F" w:rsidRDefault="005277FA" w:rsidP="005277FA">
      <w:pPr>
        <w:jc w:val="both"/>
        <w:rPr>
          <w:lang w:val="en-GB"/>
        </w:rPr>
      </w:pPr>
    </w:p>
    <w:p w14:paraId="57195124" w14:textId="77777777" w:rsidR="00EE1970" w:rsidRPr="002D215F" w:rsidRDefault="00EE1970" w:rsidP="00350298">
      <w:pPr>
        <w:jc w:val="both"/>
        <w:rPr>
          <w:lang w:val="en-GB"/>
        </w:rPr>
      </w:pPr>
    </w:p>
    <w:p w14:paraId="014ABDFB" w14:textId="77777777" w:rsidR="0090213D" w:rsidRPr="002D215F" w:rsidRDefault="0090213D" w:rsidP="0090213D">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90213D" w:rsidRPr="002D215F" w14:paraId="76F13D77"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B66E8E1" w14:textId="77777777" w:rsidR="0090213D" w:rsidRPr="002D215F" w:rsidRDefault="00DB7279" w:rsidP="006C0AAE">
            <w:pPr>
              <w:rPr>
                <w:b/>
                <w:sz w:val="20"/>
                <w:szCs w:val="20"/>
                <w:lang w:val="en-GB"/>
              </w:rPr>
            </w:pPr>
            <w:r w:rsidRPr="002D215F">
              <w:rPr>
                <w:b/>
                <w:sz w:val="20"/>
                <w:szCs w:val="20"/>
                <w:lang w:val="en-GB"/>
              </w:rPr>
              <w:lastRenderedPageBreak/>
              <w:t>10.</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600B70A" w14:textId="77777777" w:rsidR="0090213D" w:rsidRPr="002D215F" w:rsidRDefault="0090213D" w:rsidP="006C0AAE">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47ABB90" w14:textId="77777777" w:rsidR="0090213D" w:rsidRPr="002D215F" w:rsidRDefault="0090213D" w:rsidP="0090213D">
            <w:pPr>
              <w:jc w:val="both"/>
              <w:rPr>
                <w:szCs w:val="20"/>
                <w:lang w:val="en-GB" w:eastAsia="en-US"/>
              </w:rPr>
            </w:pPr>
            <w:r w:rsidRPr="002D215F">
              <w:rPr>
                <w:szCs w:val="20"/>
                <w:lang w:val="en-GB" w:eastAsia="en-US"/>
              </w:rPr>
              <w:t>Gostečnik</w:t>
            </w:r>
            <w:r w:rsidR="00872C1B" w:rsidRPr="002D215F">
              <w:rPr>
                <w:szCs w:val="20"/>
                <w:lang w:val="en-GB" w:eastAsia="en-US"/>
              </w:rPr>
              <w:t>,</w:t>
            </w:r>
            <w:r w:rsidR="00F5055F" w:rsidRPr="002D215F">
              <w:rPr>
                <w:szCs w:val="20"/>
                <w:lang w:val="en-GB" w:eastAsia="en-US"/>
              </w:rPr>
              <w:t xml:space="preserve"> </w:t>
            </w:r>
            <w:r w:rsidRPr="002D215F">
              <w:rPr>
                <w:szCs w:val="20"/>
                <w:lang w:val="en-GB" w:eastAsia="en-US"/>
              </w:rPr>
              <w:t>Dolenc</w:t>
            </w:r>
            <w:r w:rsidR="00872C1B" w:rsidRPr="002D215F">
              <w:rPr>
                <w:szCs w:val="20"/>
                <w:lang w:val="en-GB" w:eastAsia="en-US"/>
              </w:rPr>
              <w:t>,</w:t>
            </w:r>
          </w:p>
          <w:p w14:paraId="737A32A0" w14:textId="77777777" w:rsidR="00AC3029" w:rsidRPr="002D215F" w:rsidRDefault="00872C1B" w:rsidP="0090213D">
            <w:pPr>
              <w:jc w:val="both"/>
              <w:rPr>
                <w:szCs w:val="20"/>
                <w:lang w:val="en-GB" w:eastAsia="en-US"/>
              </w:rPr>
            </w:pPr>
            <w:r w:rsidRPr="002D215F">
              <w:rPr>
                <w:szCs w:val="20"/>
                <w:lang w:val="en-GB" w:eastAsia="en-US"/>
              </w:rPr>
              <w:t>Gerjolj</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1F52C3C" w14:textId="77777777" w:rsidR="0090213D" w:rsidRPr="002D215F" w:rsidRDefault="00FD6D6E" w:rsidP="0090213D">
            <w:pPr>
              <w:rPr>
                <w:b/>
                <w:lang w:val="en-GB"/>
              </w:rPr>
            </w:pPr>
            <w:r w:rsidRPr="002D215F">
              <w:rPr>
                <w:b/>
                <w:lang w:val="en-GB"/>
              </w:rPr>
              <w:t>Revelation and Redemption in a Relationship</w:t>
            </w:r>
            <w:r w:rsidR="008F0851" w:rsidRPr="002D215F">
              <w:rPr>
                <w:b/>
                <w:lang w:val="en-GB"/>
              </w:rPr>
              <w:t xml:space="preserve"> (</w:t>
            </w:r>
            <w:r w:rsidR="001910A0" w:rsidRPr="002D215F">
              <w:rPr>
                <w:b/>
                <w:lang w:val="en-GB"/>
              </w:rPr>
              <w:t>optional</w:t>
            </w:r>
            <w:r w:rsidR="00AC3029"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AEBEA8" w14:textId="77777777" w:rsidR="0090213D" w:rsidRPr="002D215F" w:rsidRDefault="0090213D" w:rsidP="006C0AAE">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BD50A19" w14:textId="77777777" w:rsidR="0090213D" w:rsidRPr="002D215F" w:rsidRDefault="0090213D" w:rsidP="006C0AAE">
            <w:pPr>
              <w:rPr>
                <w:b/>
                <w:lang w:val="en-GB"/>
              </w:rPr>
            </w:pPr>
            <w:r w:rsidRPr="002D215F">
              <w:rPr>
                <w:b/>
                <w:lang w:val="en-GB"/>
              </w:rPr>
              <w:t>2/3</w:t>
            </w:r>
          </w:p>
        </w:tc>
      </w:tr>
    </w:tbl>
    <w:p w14:paraId="1FCFFD03" w14:textId="77777777" w:rsidR="0090213D" w:rsidRPr="002D215F" w:rsidRDefault="0090213D" w:rsidP="0090213D">
      <w:pPr>
        <w:jc w:val="both"/>
        <w:rPr>
          <w:lang w:val="en-GB"/>
        </w:rPr>
      </w:pPr>
    </w:p>
    <w:p w14:paraId="092A1C75" w14:textId="77777777" w:rsidR="001F5AD6" w:rsidRPr="002D215F" w:rsidRDefault="001F5AD6" w:rsidP="001F5AD6">
      <w:pPr>
        <w:rPr>
          <w:lang w:val="en-GB"/>
        </w:rPr>
      </w:pPr>
      <w:r w:rsidRPr="002D215F">
        <w:rPr>
          <w:lang w:val="en-GB"/>
        </w:rPr>
        <w:t>Man as a relational being. Relation to God who</w:t>
      </w:r>
      <w:r w:rsidR="00F65139" w:rsidRPr="002D215F">
        <w:rPr>
          <w:lang w:val="en-GB"/>
        </w:rPr>
        <w:t>m</w:t>
      </w:r>
      <w:r w:rsidRPr="002D215F">
        <w:rPr>
          <w:lang w:val="en-GB"/>
        </w:rPr>
        <w:t xml:space="preserve"> Christianity conceptualizes as a personal God (Trinity – “three-personed God”), “persons’ God”, God “for people” as a primary relationship. Christian revelation as exposing personal relationship, self-revelation and self-giving, invitation to deeper learning and love. Faith as establishing a new and unique relationship of trust, devotion and love for God and consequently to a fellow man who is the image of God. </w:t>
      </w:r>
    </w:p>
    <w:p w14:paraId="2F92691B" w14:textId="77777777" w:rsidR="001F5AD6" w:rsidRPr="002D215F" w:rsidRDefault="001F5AD6" w:rsidP="001F5AD6">
      <w:pPr>
        <w:jc w:val="both"/>
        <w:rPr>
          <w:lang w:val="en-GB"/>
        </w:rPr>
      </w:pPr>
      <w:r w:rsidRPr="002D215F">
        <w:rPr>
          <w:lang w:val="en-GB"/>
        </w:rPr>
        <w:t>Redemption as renovation of all areas of human activity (personal, social, economic), so that within the “culture of death” it creates the “culture of life”. Redemption as necessarily integrated, encompassing human physical, psychological and spiritual dimension.</w:t>
      </w:r>
    </w:p>
    <w:p w14:paraId="1ED6F7EB" w14:textId="77777777" w:rsidR="001F5AD6" w:rsidRPr="002D215F" w:rsidRDefault="001F5AD6" w:rsidP="00AC3029">
      <w:pPr>
        <w:jc w:val="both"/>
        <w:rPr>
          <w:lang w:val="en-GB"/>
        </w:rPr>
      </w:pPr>
    </w:p>
    <w:p w14:paraId="37F1B44F" w14:textId="77777777" w:rsidR="0090213D" w:rsidRPr="002D215F" w:rsidRDefault="0090213D"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316081" w:rsidRPr="002D215F" w14:paraId="565D4F63"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9F0E8B" w14:textId="77777777" w:rsidR="00316081" w:rsidRPr="002D215F" w:rsidRDefault="00DB7279" w:rsidP="006C0AAE">
            <w:pPr>
              <w:rPr>
                <w:b/>
                <w:sz w:val="20"/>
                <w:szCs w:val="20"/>
                <w:lang w:val="en-GB"/>
              </w:rPr>
            </w:pPr>
            <w:r w:rsidRPr="002D215F">
              <w:rPr>
                <w:b/>
                <w:sz w:val="20"/>
                <w:szCs w:val="20"/>
                <w:lang w:val="en-GB"/>
              </w:rPr>
              <w:t>11.</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6FDCE27" w14:textId="77777777" w:rsidR="00316081" w:rsidRPr="002D215F" w:rsidRDefault="00316081" w:rsidP="006C0AAE">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DA77FA" w14:textId="77777777" w:rsidR="00316081" w:rsidRPr="002D215F" w:rsidRDefault="00316081" w:rsidP="006C0AAE">
            <w:pPr>
              <w:rPr>
                <w:szCs w:val="20"/>
                <w:lang w:val="en-GB" w:eastAsia="en-US"/>
              </w:rPr>
            </w:pPr>
            <w:r w:rsidRPr="002D215F">
              <w:rPr>
                <w:szCs w:val="20"/>
                <w:lang w:val="en-GB" w:eastAsia="en-US"/>
              </w:rPr>
              <w:t>Košir</w:t>
            </w:r>
            <w:r w:rsidR="00D80956" w:rsidRPr="002D215F">
              <w:rPr>
                <w:szCs w:val="20"/>
                <w:lang w:val="en-GB" w:eastAsia="en-US"/>
              </w:rPr>
              <w:t>,</w:t>
            </w:r>
          </w:p>
          <w:p w14:paraId="05396214" w14:textId="77777777" w:rsidR="00D80956" w:rsidRPr="002D215F" w:rsidRDefault="00D80956" w:rsidP="006C0AAE">
            <w:pPr>
              <w:rPr>
                <w:szCs w:val="20"/>
                <w:lang w:val="en-GB" w:eastAsia="en-US"/>
              </w:rPr>
            </w:pPr>
            <w:r w:rsidRPr="002D215F">
              <w:rPr>
                <w:szCs w:val="20"/>
                <w:lang w:val="en-GB" w:eastAsia="en-US"/>
              </w:rPr>
              <w:t>Slatinek</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5744BD9" w14:textId="77777777" w:rsidR="00316081" w:rsidRPr="002D215F" w:rsidRDefault="00F65139" w:rsidP="006C0AAE">
            <w:pPr>
              <w:rPr>
                <w:b/>
                <w:lang w:val="en-GB"/>
              </w:rPr>
            </w:pPr>
            <w:r w:rsidRPr="002D215F">
              <w:rPr>
                <w:b/>
                <w:lang w:val="en-GB"/>
              </w:rPr>
              <w:t>Legal basis of Christian Marriage</w:t>
            </w:r>
          </w:p>
          <w:p w14:paraId="598E683F" w14:textId="77777777" w:rsidR="00316081" w:rsidRPr="002D215F" w:rsidRDefault="00316081" w:rsidP="006C0AAE">
            <w:pPr>
              <w:rPr>
                <w:b/>
                <w:lang w:val="en-GB"/>
              </w:rPr>
            </w:pPr>
            <w:r w:rsidRPr="002D215F">
              <w:rPr>
                <w:b/>
                <w:lang w:val="en-GB"/>
              </w:rPr>
              <w:t>(</w:t>
            </w:r>
            <w:r w:rsidR="001910A0" w:rsidRPr="002D215F">
              <w:rPr>
                <w:b/>
                <w:lang w:val="en-GB"/>
              </w:rPr>
              <w:t>optional</w:t>
            </w:r>
            <w:r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7421D5E" w14:textId="77777777" w:rsidR="00316081" w:rsidRPr="002D215F" w:rsidRDefault="00316081" w:rsidP="006C0AAE">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6D68E1" w14:textId="77777777" w:rsidR="00316081" w:rsidRPr="002D215F" w:rsidRDefault="00316081" w:rsidP="006C0AAE">
            <w:pPr>
              <w:rPr>
                <w:b/>
                <w:lang w:val="en-GB"/>
              </w:rPr>
            </w:pPr>
            <w:r w:rsidRPr="002D215F">
              <w:rPr>
                <w:b/>
                <w:lang w:val="en-GB"/>
              </w:rPr>
              <w:t>2/3</w:t>
            </w:r>
          </w:p>
        </w:tc>
      </w:tr>
    </w:tbl>
    <w:p w14:paraId="54BB6606" w14:textId="77777777" w:rsidR="00316081" w:rsidRPr="002D215F" w:rsidRDefault="00316081" w:rsidP="00316081">
      <w:pPr>
        <w:jc w:val="both"/>
        <w:rPr>
          <w:lang w:val="en-GB"/>
        </w:rPr>
      </w:pPr>
    </w:p>
    <w:p w14:paraId="3445E4F3" w14:textId="77777777" w:rsidR="00F65139" w:rsidRPr="002D215F" w:rsidRDefault="00F65139" w:rsidP="00F65139">
      <w:pPr>
        <w:jc w:val="both"/>
        <w:rPr>
          <w:lang w:val="en-GB"/>
        </w:rPr>
      </w:pPr>
      <w:r w:rsidRPr="002D215F">
        <w:rPr>
          <w:lang w:val="en-GB"/>
        </w:rPr>
        <w:t>Legal basis of marriage, preparation for marriage, diriment impediments in general, diriment impediments in particular, matrimonial consent, the form of the celebration of marriage, mixed marriages and marriage celebrated secretly, separation of spouses, the convalidation of marriage.</w:t>
      </w:r>
    </w:p>
    <w:p w14:paraId="786CFFE9" w14:textId="77777777" w:rsidR="00F65139" w:rsidRPr="002D215F" w:rsidRDefault="00F65139" w:rsidP="00316081">
      <w:pPr>
        <w:jc w:val="both"/>
        <w:rPr>
          <w:lang w:val="en-GB"/>
        </w:rPr>
      </w:pPr>
    </w:p>
    <w:p w14:paraId="08A29259" w14:textId="77777777" w:rsidR="00EE1970" w:rsidRPr="002D215F" w:rsidRDefault="00EE1970"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8F0851" w:rsidRPr="002D215F" w14:paraId="1C3B9AB1"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FD507D1" w14:textId="77777777" w:rsidR="008F0851" w:rsidRPr="002D215F" w:rsidRDefault="00DB7279" w:rsidP="006C0AAE">
            <w:pPr>
              <w:rPr>
                <w:b/>
                <w:sz w:val="20"/>
                <w:szCs w:val="20"/>
                <w:lang w:val="en-GB"/>
              </w:rPr>
            </w:pPr>
            <w:r w:rsidRPr="002D215F">
              <w:rPr>
                <w:b/>
                <w:sz w:val="20"/>
                <w:szCs w:val="20"/>
                <w:lang w:val="en-GB"/>
              </w:rPr>
              <w:t>12.</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A99D291" w14:textId="77777777" w:rsidR="008F0851" w:rsidRPr="002D215F" w:rsidRDefault="008F0851" w:rsidP="006C0AAE">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A2FBEE5" w14:textId="77777777" w:rsidR="008F0851" w:rsidRPr="002D215F" w:rsidRDefault="008F0851" w:rsidP="006C0AAE">
            <w:pPr>
              <w:rPr>
                <w:szCs w:val="20"/>
                <w:lang w:val="en-GB" w:eastAsia="en-US"/>
              </w:rPr>
            </w:pPr>
            <w:r w:rsidRPr="002D215F">
              <w:rPr>
                <w:szCs w:val="20"/>
                <w:lang w:val="en-GB" w:eastAsia="en-US"/>
              </w:rPr>
              <w:t>Špelič</w:t>
            </w:r>
            <w:r w:rsidR="00D80956" w:rsidRPr="002D215F">
              <w:rPr>
                <w:szCs w:val="20"/>
                <w:lang w:val="en-GB" w:eastAsia="en-US"/>
              </w:rPr>
              <w:t>,</w:t>
            </w:r>
          </w:p>
          <w:p w14:paraId="24BB3634" w14:textId="77777777" w:rsidR="008F0851" w:rsidRPr="002D215F" w:rsidRDefault="008F0851" w:rsidP="006C0AAE">
            <w:pPr>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D1B28A8" w14:textId="77777777" w:rsidR="008F0851" w:rsidRPr="002D215F" w:rsidRDefault="00FD6D6E" w:rsidP="006C0AAE">
            <w:pPr>
              <w:rPr>
                <w:b/>
                <w:lang w:val="en-GB"/>
              </w:rPr>
            </w:pPr>
            <w:r w:rsidRPr="002D215F">
              <w:rPr>
                <w:b/>
                <w:lang w:val="en-GB"/>
              </w:rPr>
              <w:t>Faith and Religion in Family and Relationships</w:t>
            </w:r>
            <w:r w:rsidR="008F0851" w:rsidRPr="002D215F">
              <w:rPr>
                <w:b/>
                <w:lang w:val="en-GB"/>
              </w:rPr>
              <w:t xml:space="preserve"> (</w:t>
            </w:r>
            <w:r w:rsidR="001910A0" w:rsidRPr="002D215F">
              <w:rPr>
                <w:b/>
                <w:lang w:val="en-GB"/>
              </w:rPr>
              <w:t>optional</w:t>
            </w:r>
            <w:r w:rsidR="008F0851"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5F37E9C" w14:textId="77777777" w:rsidR="008F0851" w:rsidRPr="002D215F" w:rsidRDefault="008F0851" w:rsidP="006C0AAE">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94D0EBE" w14:textId="77777777" w:rsidR="008F0851" w:rsidRPr="002D215F" w:rsidRDefault="008F0851" w:rsidP="006C0AAE">
            <w:pPr>
              <w:rPr>
                <w:b/>
                <w:lang w:val="en-GB"/>
              </w:rPr>
            </w:pPr>
            <w:r w:rsidRPr="002D215F">
              <w:rPr>
                <w:b/>
                <w:lang w:val="en-GB"/>
              </w:rPr>
              <w:t>2/3</w:t>
            </w:r>
          </w:p>
        </w:tc>
      </w:tr>
    </w:tbl>
    <w:p w14:paraId="35AA41F5" w14:textId="77777777" w:rsidR="008F0851" w:rsidRPr="002D215F" w:rsidRDefault="008F0851" w:rsidP="008F0851">
      <w:pPr>
        <w:jc w:val="both"/>
        <w:rPr>
          <w:lang w:val="en-GB"/>
        </w:rPr>
      </w:pPr>
    </w:p>
    <w:p w14:paraId="5FB11CAF" w14:textId="77777777" w:rsidR="00F65139" w:rsidRPr="002D215F" w:rsidRDefault="00F65139" w:rsidP="00F65139">
      <w:pPr>
        <w:rPr>
          <w:bCs/>
          <w:lang w:val="en-GB"/>
        </w:rPr>
      </w:pPr>
      <w:r w:rsidRPr="002D215F">
        <w:rPr>
          <w:bCs/>
          <w:lang w:val="en-GB"/>
        </w:rPr>
        <w:t>Purpose of religion, religious attitude and religious values in family. Difference in partners’ religious beliefs. Basic concepts of relational psychoanalysis in connection with the formation of religiousness in family. Image of God and relationship with God from the perspective of early relations within family. Role and meaning of faith in facing traumatic events. Abuse of religiousness and unhealthy forms of spirituality and religious activities.</w:t>
      </w:r>
    </w:p>
    <w:p w14:paraId="28A646C2" w14:textId="77777777" w:rsidR="00F65139" w:rsidRPr="002D215F" w:rsidRDefault="00F65139" w:rsidP="008F0851">
      <w:pPr>
        <w:rPr>
          <w:bCs/>
          <w:lang w:val="en-GB"/>
        </w:rPr>
      </w:pPr>
    </w:p>
    <w:p w14:paraId="0DF54A82" w14:textId="77777777" w:rsidR="00C44ACC" w:rsidRPr="002D215F" w:rsidRDefault="00C44ACC"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387F4433"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6382263" w14:textId="77777777" w:rsidR="000405B0" w:rsidRPr="002D215F" w:rsidRDefault="00DB7279" w:rsidP="00350298">
            <w:pPr>
              <w:rPr>
                <w:b/>
                <w:sz w:val="20"/>
                <w:szCs w:val="20"/>
                <w:lang w:val="en-GB"/>
              </w:rPr>
            </w:pPr>
            <w:r w:rsidRPr="002D215F">
              <w:rPr>
                <w:b/>
                <w:sz w:val="20"/>
                <w:szCs w:val="20"/>
                <w:lang w:val="en-GB"/>
              </w:rPr>
              <w:t>13.</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28BFC8C" w14:textId="77777777" w:rsidR="000405B0" w:rsidRPr="002D215F" w:rsidRDefault="000405B0" w:rsidP="00350298">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F642C66" w14:textId="77777777" w:rsidR="000405B0" w:rsidRPr="002D215F" w:rsidRDefault="00D80956" w:rsidP="007542C5">
            <w:pPr>
              <w:rPr>
                <w:szCs w:val="20"/>
                <w:lang w:val="en-GB" w:eastAsia="en-US"/>
              </w:rPr>
            </w:pPr>
            <w:r w:rsidRPr="002D215F">
              <w:rPr>
                <w:szCs w:val="20"/>
                <w:lang w:val="en-GB" w:eastAsia="en-US"/>
              </w:rPr>
              <w:t>Repič Slavič,</w:t>
            </w:r>
          </w:p>
          <w:p w14:paraId="51081EF8" w14:textId="77777777" w:rsidR="000405B0" w:rsidRPr="002D215F" w:rsidRDefault="000405B0" w:rsidP="007542C5">
            <w:pPr>
              <w:rPr>
                <w:szCs w:val="20"/>
                <w:lang w:val="en-GB" w:eastAsia="en-US"/>
              </w:rPr>
            </w:pPr>
            <w:r w:rsidRPr="002D215F">
              <w:rPr>
                <w:szCs w:val="20"/>
                <w:lang w:val="en-GB" w:eastAsia="en-US"/>
              </w:rPr>
              <w:t>Poljak Lukek</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F98FFBD" w14:textId="77777777" w:rsidR="000405B0" w:rsidRPr="002D215F" w:rsidRDefault="00FD6D6E" w:rsidP="00350298">
            <w:pPr>
              <w:rPr>
                <w:b/>
                <w:lang w:val="en-GB"/>
              </w:rPr>
            </w:pPr>
            <w:r w:rsidRPr="002D215F">
              <w:rPr>
                <w:b/>
                <w:lang w:val="en-GB"/>
              </w:rPr>
              <w:t>Fundamental Concepts of Marital and Family Therapy</w:t>
            </w:r>
            <w:r w:rsidR="000405B0" w:rsidRPr="002D215F">
              <w:rPr>
                <w:b/>
                <w:lang w:val="en-GB"/>
              </w:rPr>
              <w:t xml:space="preserve"> </w:t>
            </w:r>
          </w:p>
          <w:p w14:paraId="6B97C1DC" w14:textId="77777777" w:rsidR="000405B0" w:rsidRPr="002D215F" w:rsidRDefault="000405B0" w:rsidP="00350298">
            <w:pPr>
              <w:rPr>
                <w:b/>
                <w:lang w:val="en-GB"/>
              </w:rPr>
            </w:pPr>
            <w:r w:rsidRPr="002D215F">
              <w:rPr>
                <w:b/>
                <w:lang w:val="en-GB"/>
              </w:rPr>
              <w:t>(</w:t>
            </w:r>
            <w:r w:rsidR="001910A0" w:rsidRPr="002D215F">
              <w:rPr>
                <w:b/>
                <w:lang w:val="en-GB"/>
              </w:rPr>
              <w:t>optional</w:t>
            </w:r>
            <w:r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7F50AB6" w14:textId="77777777" w:rsidR="000405B0" w:rsidRPr="002D215F" w:rsidRDefault="000405B0"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A8B046" w14:textId="77777777" w:rsidR="000405B0" w:rsidRPr="002D215F" w:rsidRDefault="000405B0" w:rsidP="00350298">
            <w:pPr>
              <w:rPr>
                <w:b/>
                <w:lang w:val="en-GB"/>
              </w:rPr>
            </w:pPr>
            <w:r w:rsidRPr="002D215F">
              <w:rPr>
                <w:b/>
                <w:lang w:val="en-GB"/>
              </w:rPr>
              <w:t>4/5</w:t>
            </w:r>
          </w:p>
        </w:tc>
      </w:tr>
    </w:tbl>
    <w:p w14:paraId="0568190B" w14:textId="77777777" w:rsidR="00116141" w:rsidRPr="002D215F" w:rsidRDefault="00116141" w:rsidP="00350298">
      <w:pPr>
        <w:jc w:val="both"/>
        <w:rPr>
          <w:lang w:val="en-GB"/>
        </w:rPr>
      </w:pPr>
    </w:p>
    <w:p w14:paraId="05957D89" w14:textId="77777777" w:rsidR="00FF0753" w:rsidRPr="002D215F" w:rsidRDefault="00FF0753" w:rsidP="00FF0753">
      <w:pPr>
        <w:jc w:val="both"/>
        <w:rPr>
          <w:lang w:val="en-GB"/>
        </w:rPr>
      </w:pPr>
      <w:r w:rsidRPr="002D215F">
        <w:rPr>
          <w:lang w:val="en-GB"/>
        </w:rPr>
        <w:t>Therapeutic relationship and related borders, structure, hierarchy, roles, transmission of affect, transference and countertransference, therapeutic alliance. In addition to understanding various problem-solving techniques, focus is primarily on specific cases of recognition of affective psychological constructs, ways of affect regulation, organizational aspects of a therapy session, fundamentals of sympathy and empathy, and establishing a family.</w:t>
      </w:r>
    </w:p>
    <w:p w14:paraId="52FDAFA2" w14:textId="77777777" w:rsidR="00FF0753" w:rsidRPr="002D215F" w:rsidRDefault="00FF0753" w:rsidP="00350298">
      <w:pPr>
        <w:jc w:val="both"/>
        <w:rPr>
          <w:lang w:val="en-GB"/>
        </w:rPr>
      </w:pPr>
    </w:p>
    <w:p w14:paraId="6947C2E6" w14:textId="77777777" w:rsidR="0070569C" w:rsidRPr="002D215F" w:rsidRDefault="0070569C"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56661F19"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0CE4B9" w14:textId="77777777" w:rsidR="000405B0" w:rsidRPr="002D215F" w:rsidRDefault="00DB7279" w:rsidP="00350298">
            <w:pPr>
              <w:rPr>
                <w:b/>
                <w:sz w:val="20"/>
                <w:szCs w:val="20"/>
                <w:lang w:val="en-GB"/>
              </w:rPr>
            </w:pPr>
            <w:r w:rsidRPr="002D215F">
              <w:rPr>
                <w:b/>
                <w:sz w:val="20"/>
                <w:szCs w:val="20"/>
                <w:lang w:val="en-GB"/>
              </w:rPr>
              <w:t>14.</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6AF47A6" w14:textId="77777777" w:rsidR="000405B0" w:rsidRPr="002D215F" w:rsidRDefault="000405B0" w:rsidP="00350298">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5C9F38" w14:textId="77777777" w:rsidR="000405B0" w:rsidRPr="002D215F" w:rsidRDefault="000405B0" w:rsidP="007542C5">
            <w:pPr>
              <w:rPr>
                <w:szCs w:val="20"/>
                <w:lang w:val="en-GB" w:eastAsia="en-US"/>
              </w:rPr>
            </w:pPr>
            <w:r w:rsidRPr="002D215F">
              <w:rPr>
                <w:szCs w:val="20"/>
                <w:lang w:val="en-GB" w:eastAsia="en-US"/>
              </w:rPr>
              <w:t>Cvet</w:t>
            </w:r>
            <w:r w:rsidR="00D80956" w:rsidRPr="002D215F">
              <w:rPr>
                <w:szCs w:val="20"/>
                <w:lang w:val="en-GB" w:eastAsia="en-US"/>
              </w:rPr>
              <w:t>ek R.,</w:t>
            </w:r>
          </w:p>
          <w:p w14:paraId="15550C93" w14:textId="77777777" w:rsidR="00CE130F" w:rsidRPr="002D215F" w:rsidRDefault="000405B0" w:rsidP="007542C5">
            <w:pPr>
              <w:rPr>
                <w:szCs w:val="20"/>
                <w:lang w:val="en-GB" w:eastAsia="en-US"/>
              </w:rPr>
            </w:pPr>
            <w:r w:rsidRPr="002D215F">
              <w:rPr>
                <w:szCs w:val="20"/>
                <w:lang w:val="en-GB" w:eastAsia="en-US"/>
              </w:rPr>
              <w:t>Cvetek M.</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AD02629" w14:textId="77777777" w:rsidR="000405B0" w:rsidRPr="002D215F" w:rsidRDefault="00FD6D6E" w:rsidP="00350298">
            <w:pPr>
              <w:rPr>
                <w:b/>
                <w:lang w:val="en-GB"/>
              </w:rPr>
            </w:pPr>
            <w:r w:rsidRPr="002D215F">
              <w:rPr>
                <w:b/>
                <w:lang w:val="en-GB"/>
              </w:rPr>
              <w:t>Trauma, Stress and Crisis Interventions in Family</w:t>
            </w:r>
            <w:r w:rsidR="000405B0" w:rsidRPr="002D215F">
              <w:rPr>
                <w:b/>
                <w:lang w:val="en-GB"/>
              </w:rPr>
              <w:t xml:space="preserve"> (</w:t>
            </w:r>
            <w:r w:rsidR="001910A0" w:rsidRPr="002D215F">
              <w:rPr>
                <w:b/>
                <w:lang w:val="en-GB"/>
              </w:rPr>
              <w:t>optional</w:t>
            </w:r>
            <w:r w:rsidR="000405B0"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E54ED08" w14:textId="77777777" w:rsidR="000405B0" w:rsidRPr="002D215F" w:rsidRDefault="000405B0"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B160261" w14:textId="77777777" w:rsidR="000405B0" w:rsidRPr="002D215F" w:rsidRDefault="008F0851" w:rsidP="00350298">
            <w:pPr>
              <w:rPr>
                <w:b/>
                <w:lang w:val="en-GB"/>
              </w:rPr>
            </w:pPr>
            <w:r w:rsidRPr="002D215F">
              <w:rPr>
                <w:b/>
                <w:lang w:val="en-GB"/>
              </w:rPr>
              <w:t>6/7</w:t>
            </w:r>
          </w:p>
        </w:tc>
      </w:tr>
    </w:tbl>
    <w:p w14:paraId="26C3F673" w14:textId="77777777" w:rsidR="001C3B82" w:rsidRPr="002D215F" w:rsidRDefault="001C3B82" w:rsidP="00350298">
      <w:pPr>
        <w:jc w:val="both"/>
        <w:rPr>
          <w:lang w:val="en-GB"/>
        </w:rPr>
      </w:pPr>
    </w:p>
    <w:p w14:paraId="46D250A0" w14:textId="77777777" w:rsidR="00577F73" w:rsidRPr="002D215F" w:rsidRDefault="00577F73" w:rsidP="00577F73">
      <w:pPr>
        <w:jc w:val="both"/>
        <w:rPr>
          <w:lang w:val="en-GB"/>
        </w:rPr>
      </w:pPr>
      <w:r w:rsidRPr="002D215F">
        <w:rPr>
          <w:lang w:val="en-GB"/>
        </w:rPr>
        <w:lastRenderedPageBreak/>
        <w:t>Phenomenology of traumatic stress, work with family at various types of trauma, different therapeutic approaches to treatment of trauma, developmental aspects of psychological trauma, family and marital dynamics in case of trauma, secondary traumatisation, trauma and attachment patterns, neurobiology of traumatic stress, transgenerational transmission of trauma. Ethics and limitations in professional work with trauma and stress in a family. Types of emergency situations in family and marriage. Major theories of family crisis and crisis intervention. Ways of coping and family and marriage dynamics in crisis. Assessment of the depth of emergency situation in family, risk factors and protective factors. Basic principles and major types of crisis interventions. Ethics and limitations in professional work with emergency situations.</w:t>
      </w:r>
    </w:p>
    <w:p w14:paraId="0D6BE278" w14:textId="77777777" w:rsidR="00577F73" w:rsidRPr="002D215F" w:rsidRDefault="00577F73" w:rsidP="00350298">
      <w:pPr>
        <w:jc w:val="both"/>
        <w:rPr>
          <w:lang w:val="en-GB"/>
        </w:rPr>
      </w:pPr>
    </w:p>
    <w:p w14:paraId="7EDBCEFC" w14:textId="77777777" w:rsidR="0077324F" w:rsidRPr="002D215F" w:rsidRDefault="0077324F"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1979E6DD"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A09EFE" w14:textId="77777777" w:rsidR="000405B0" w:rsidRPr="002D215F" w:rsidRDefault="00DB7279" w:rsidP="00350298">
            <w:pPr>
              <w:rPr>
                <w:b/>
                <w:sz w:val="20"/>
                <w:szCs w:val="20"/>
                <w:lang w:val="en-GB"/>
              </w:rPr>
            </w:pPr>
            <w:r w:rsidRPr="002D215F">
              <w:rPr>
                <w:b/>
                <w:sz w:val="20"/>
                <w:szCs w:val="20"/>
                <w:lang w:val="en-GB"/>
              </w:rPr>
              <w:t>15.</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A006372" w14:textId="77777777" w:rsidR="000405B0" w:rsidRPr="002D215F" w:rsidRDefault="000405B0" w:rsidP="00350298">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BF3D8D8" w14:textId="77777777" w:rsidR="000405B0" w:rsidRPr="002D215F" w:rsidRDefault="000405B0" w:rsidP="007542C5">
            <w:pPr>
              <w:rPr>
                <w:szCs w:val="20"/>
                <w:lang w:val="en-GB" w:eastAsia="en-US"/>
              </w:rPr>
            </w:pPr>
            <w:r w:rsidRPr="002D215F">
              <w:rPr>
                <w:szCs w:val="20"/>
                <w:lang w:val="en-GB" w:eastAsia="en-US"/>
              </w:rPr>
              <w:t>Gostečnik</w:t>
            </w:r>
            <w:r w:rsidR="00D80956" w:rsidRPr="002D215F">
              <w:rPr>
                <w:szCs w:val="20"/>
                <w:lang w:val="en-GB" w:eastAsia="en-US"/>
              </w:rPr>
              <w:t>,</w:t>
            </w:r>
          </w:p>
          <w:p w14:paraId="74D2946E" w14:textId="77777777" w:rsidR="000405B0" w:rsidRPr="002D215F" w:rsidRDefault="000405B0" w:rsidP="007542C5">
            <w:pPr>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D95487B" w14:textId="77777777" w:rsidR="000405B0" w:rsidRPr="002D215F" w:rsidRDefault="00FD6D6E" w:rsidP="00350298">
            <w:pPr>
              <w:rPr>
                <w:b/>
                <w:lang w:val="en-GB"/>
              </w:rPr>
            </w:pPr>
            <w:r w:rsidRPr="002D215F">
              <w:rPr>
                <w:b/>
                <w:lang w:val="en-GB"/>
              </w:rPr>
              <w:t>Programmes of Psycho-Social Help for Marriage and Family</w:t>
            </w:r>
            <w:r w:rsidR="000405B0" w:rsidRPr="002D215F">
              <w:rPr>
                <w:b/>
                <w:lang w:val="en-GB"/>
              </w:rPr>
              <w:t xml:space="preserve"> (</w:t>
            </w:r>
            <w:r w:rsidR="001910A0" w:rsidRPr="002D215F">
              <w:rPr>
                <w:b/>
                <w:lang w:val="en-GB"/>
              </w:rPr>
              <w:t>optional</w:t>
            </w:r>
            <w:r w:rsidR="000405B0"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30A6EB9" w14:textId="77777777" w:rsidR="000405B0" w:rsidRPr="002D215F" w:rsidRDefault="000405B0"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2469974" w14:textId="77777777" w:rsidR="000405B0" w:rsidRPr="002D215F" w:rsidRDefault="000405B0" w:rsidP="00350298">
            <w:pPr>
              <w:rPr>
                <w:b/>
                <w:lang w:val="en-GB"/>
              </w:rPr>
            </w:pPr>
            <w:r w:rsidRPr="002D215F">
              <w:rPr>
                <w:b/>
                <w:lang w:val="en-GB"/>
              </w:rPr>
              <w:t>4/5</w:t>
            </w:r>
          </w:p>
        </w:tc>
      </w:tr>
    </w:tbl>
    <w:p w14:paraId="749A592A" w14:textId="77777777" w:rsidR="00A94580" w:rsidRPr="002D215F" w:rsidRDefault="00A94580" w:rsidP="00350298">
      <w:pPr>
        <w:jc w:val="both"/>
        <w:rPr>
          <w:lang w:val="en-GB"/>
        </w:rPr>
      </w:pPr>
    </w:p>
    <w:p w14:paraId="605B98E4" w14:textId="77777777" w:rsidR="00577F73" w:rsidRPr="002D215F" w:rsidRDefault="00577F73" w:rsidP="00350298">
      <w:pPr>
        <w:rPr>
          <w:lang w:val="en-GB"/>
        </w:rPr>
      </w:pPr>
      <w:r w:rsidRPr="002D215F">
        <w:rPr>
          <w:lang w:val="en-GB"/>
        </w:rPr>
        <w:t>Designing and implementation of programmes for specific psycho-social needs and for encouraging psycho-social development of families and spouses in different developmental stages of marriage and family (e.g. young couples, couples before marriage, married couples, families with an infant, families with an adolescent, empty nest, old age, intergenerational connections). Special emphasis on work with groups of married couples and couples before marriage, learning about the most important topics dealt with in these groups.</w:t>
      </w:r>
    </w:p>
    <w:p w14:paraId="35054DC0" w14:textId="77777777" w:rsidR="00943ED0" w:rsidRPr="002D215F" w:rsidRDefault="00943ED0"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3407EDD2"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784A04F" w14:textId="77777777" w:rsidR="002C4FCD" w:rsidRPr="002D215F" w:rsidRDefault="002C4FCD" w:rsidP="00350298">
            <w:pPr>
              <w:rPr>
                <w:b/>
                <w:sz w:val="20"/>
                <w:szCs w:val="20"/>
                <w:lang w:val="en-GB"/>
              </w:rPr>
            </w:pPr>
            <w:r w:rsidRPr="002D215F">
              <w:rPr>
                <w:b/>
                <w:sz w:val="20"/>
                <w:szCs w:val="20"/>
                <w:lang w:val="en-GB"/>
              </w:rPr>
              <w:t>16.</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606BD35" w14:textId="77777777" w:rsidR="000405B0" w:rsidRPr="002D215F" w:rsidRDefault="000405B0" w:rsidP="00350298">
            <w:pPr>
              <w:rPr>
                <w:b/>
                <w:sz w:val="20"/>
                <w:szCs w:val="20"/>
                <w:lang w:val="en-GB"/>
              </w:rPr>
            </w:pPr>
            <w:r w:rsidRPr="002D215F">
              <w:rPr>
                <w:b/>
                <w:sz w:val="20"/>
                <w:szCs w:val="20"/>
                <w:lang w:val="en-GB"/>
              </w:rPr>
              <w:t>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95712B" w14:textId="77777777" w:rsidR="000405B0" w:rsidRPr="002D215F" w:rsidRDefault="000405B0" w:rsidP="007542C5">
            <w:pPr>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F23736F" w14:textId="77777777" w:rsidR="000405B0" w:rsidRPr="002D215F" w:rsidRDefault="00FD6D6E" w:rsidP="00350298">
            <w:pPr>
              <w:rPr>
                <w:b/>
                <w:lang w:val="en-GB"/>
              </w:rPr>
            </w:pPr>
            <w:r w:rsidRPr="002D215F">
              <w:rPr>
                <w:b/>
                <w:lang w:val="en-GB"/>
              </w:rPr>
              <w:t>Consulting, Upbringing and Education for Marital and Family Life</w:t>
            </w:r>
          </w:p>
          <w:p w14:paraId="6E104A0E" w14:textId="77777777" w:rsidR="000405B0" w:rsidRPr="002D215F" w:rsidRDefault="000405B0" w:rsidP="00350298">
            <w:pPr>
              <w:rPr>
                <w:b/>
                <w:lang w:val="en-GB"/>
              </w:rPr>
            </w:pPr>
            <w:r w:rsidRPr="002D215F">
              <w:rPr>
                <w:b/>
                <w:lang w:val="en-GB"/>
              </w:rPr>
              <w:t>(</w:t>
            </w:r>
            <w:r w:rsidR="001910A0" w:rsidRPr="002D215F">
              <w:rPr>
                <w:b/>
                <w:lang w:val="en-GB"/>
              </w:rPr>
              <w:t>optional</w:t>
            </w:r>
            <w:r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F5E809" w14:textId="77777777" w:rsidR="000405B0" w:rsidRPr="002D215F" w:rsidRDefault="000405B0"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D358F1" w14:textId="77777777" w:rsidR="000405B0" w:rsidRPr="002D215F" w:rsidRDefault="005C6CA6" w:rsidP="00350298">
            <w:pPr>
              <w:rPr>
                <w:b/>
                <w:lang w:val="en-GB"/>
              </w:rPr>
            </w:pPr>
            <w:r w:rsidRPr="002D215F">
              <w:rPr>
                <w:b/>
                <w:lang w:val="en-GB"/>
              </w:rPr>
              <w:t>6/7</w:t>
            </w:r>
          </w:p>
        </w:tc>
      </w:tr>
    </w:tbl>
    <w:p w14:paraId="2F3B5AB8" w14:textId="77777777" w:rsidR="00943ED0" w:rsidRPr="002D215F" w:rsidRDefault="00943ED0" w:rsidP="00350298">
      <w:pPr>
        <w:jc w:val="both"/>
        <w:rPr>
          <w:lang w:val="en-GB"/>
        </w:rPr>
      </w:pPr>
    </w:p>
    <w:p w14:paraId="13141EFC" w14:textId="77777777" w:rsidR="00577F73" w:rsidRPr="002D215F" w:rsidRDefault="00577F73" w:rsidP="00577F73">
      <w:pPr>
        <w:jc w:val="both"/>
        <w:rPr>
          <w:lang w:val="en-GB"/>
        </w:rPr>
      </w:pPr>
      <w:r w:rsidRPr="002D215F">
        <w:rPr>
          <w:lang w:val="en-GB"/>
        </w:rPr>
        <w:t>Understanding of meaning and purpose of consulting process. Basic theories, models, approaches, strategies and skills of consulting process and understanding essential aspects important for consulting. Concrete types and possibilities of consulting in educational system, social system, and pastoral. Important techniques for approaching spouses and families with specific needs. Significant topics of marital and family life, especially meaning of parenthood, types of child-raising, critical periods of parenting. Specific problems arising between parents and children. Life in different family communities. Intergenerational influences.</w:t>
      </w:r>
    </w:p>
    <w:p w14:paraId="05F570BC" w14:textId="77777777" w:rsidR="00577F73" w:rsidRPr="002D215F" w:rsidRDefault="00577F73" w:rsidP="00350298">
      <w:pPr>
        <w:jc w:val="both"/>
        <w:rPr>
          <w:lang w:val="en-GB"/>
        </w:rPr>
      </w:pPr>
    </w:p>
    <w:p w14:paraId="33F27ED7" w14:textId="77777777" w:rsidR="00943ED0" w:rsidRPr="002D215F" w:rsidRDefault="00943ED0" w:rsidP="00350298">
      <w:pPr>
        <w:jc w:val="both"/>
        <w:rPr>
          <w:lang w:val="en-GB"/>
        </w:rPr>
      </w:pPr>
    </w:p>
    <w:p w14:paraId="78F8CDD3" w14:textId="77777777" w:rsidR="00943ED0" w:rsidRPr="002D215F" w:rsidRDefault="00943ED0" w:rsidP="00350298">
      <w:pPr>
        <w:jc w:val="both"/>
        <w:rPr>
          <w:lang w:val="en-GB"/>
        </w:rPr>
      </w:pPr>
    </w:p>
    <w:p w14:paraId="7BFD220B" w14:textId="77777777" w:rsidR="000063DC" w:rsidRPr="002D215F" w:rsidRDefault="00577F73" w:rsidP="00350298">
      <w:pPr>
        <w:ind w:left="360"/>
        <w:rPr>
          <w:b/>
          <w:sz w:val="28"/>
          <w:szCs w:val="28"/>
          <w:lang w:val="en-GB"/>
        </w:rPr>
      </w:pPr>
      <w:r w:rsidRPr="002D215F">
        <w:rPr>
          <w:b/>
          <w:sz w:val="28"/>
          <w:szCs w:val="28"/>
          <w:lang w:val="en-GB"/>
        </w:rPr>
        <w:t>YEAR II</w:t>
      </w:r>
    </w:p>
    <w:p w14:paraId="390FECB8" w14:textId="77777777" w:rsidR="000063DC" w:rsidRPr="002D215F" w:rsidRDefault="000063DC"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5B612FA2"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2F917E6" w14:textId="77777777" w:rsidR="000405B0" w:rsidRPr="002D215F" w:rsidRDefault="002C4FCD" w:rsidP="00350298">
            <w:pPr>
              <w:rPr>
                <w:b/>
                <w:sz w:val="20"/>
                <w:szCs w:val="20"/>
                <w:lang w:val="en-GB"/>
              </w:rPr>
            </w:pPr>
            <w:r w:rsidRPr="002D215F">
              <w:rPr>
                <w:b/>
                <w:sz w:val="20"/>
                <w:szCs w:val="20"/>
                <w:lang w:val="en-GB"/>
              </w:rPr>
              <w:t>17.</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916B038" w14:textId="77777777" w:rsidR="000405B0" w:rsidRPr="002D215F" w:rsidRDefault="000405B0" w:rsidP="00350298">
            <w:pPr>
              <w:rPr>
                <w:b/>
                <w:sz w:val="20"/>
                <w:szCs w:val="20"/>
                <w:lang w:val="en-GB"/>
              </w:rPr>
            </w:pPr>
            <w:r w:rsidRPr="002D215F">
              <w:rPr>
                <w:b/>
                <w:sz w:val="20"/>
                <w:szCs w:val="20"/>
                <w:lang w:val="en-GB"/>
              </w:rPr>
              <w:t>2/3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67309C5" w14:textId="77777777" w:rsidR="000405B0" w:rsidRPr="002D215F" w:rsidRDefault="000405B0" w:rsidP="007542C5">
            <w:pPr>
              <w:jc w:val="both"/>
              <w:rPr>
                <w:szCs w:val="20"/>
                <w:lang w:val="en-GB" w:eastAsia="en-US"/>
              </w:rPr>
            </w:pPr>
            <w:r w:rsidRPr="002D215F">
              <w:rPr>
                <w:szCs w:val="20"/>
                <w:lang w:val="en-GB" w:eastAsia="en-US"/>
              </w:rPr>
              <w:t>Gostečnik</w:t>
            </w:r>
            <w:r w:rsidR="00D80956" w:rsidRPr="002D215F">
              <w:rPr>
                <w:szCs w:val="20"/>
                <w:lang w:val="en-GB" w:eastAsia="en-US"/>
              </w:rPr>
              <w:t>,</w:t>
            </w:r>
          </w:p>
          <w:p w14:paraId="564A9199" w14:textId="77777777" w:rsidR="000405B0" w:rsidRPr="002D215F" w:rsidRDefault="00D80956" w:rsidP="007542C5">
            <w:pPr>
              <w:jc w:val="both"/>
              <w:rPr>
                <w:szCs w:val="20"/>
                <w:lang w:val="en-GB" w:eastAsia="en-US"/>
              </w:rPr>
            </w:pPr>
            <w:r w:rsidRPr="002D215F">
              <w:rPr>
                <w:szCs w:val="20"/>
                <w:lang w:val="en-GB" w:eastAsia="en-US"/>
              </w:rPr>
              <w:t>Cvetek R.,</w:t>
            </w:r>
          </w:p>
          <w:p w14:paraId="05C07BEB" w14:textId="77777777" w:rsidR="00CE130F" w:rsidRPr="002D215F" w:rsidRDefault="00CE130F" w:rsidP="007542C5">
            <w:pPr>
              <w:jc w:val="both"/>
              <w:rPr>
                <w:szCs w:val="20"/>
                <w:lang w:val="en-GB" w:eastAsia="en-US"/>
              </w:rPr>
            </w:pPr>
            <w:r w:rsidRPr="002D215F">
              <w:rPr>
                <w:szCs w:val="20"/>
                <w:lang w:val="en-GB" w:eastAsia="en-US"/>
              </w:rPr>
              <w:t>Cvetek M.</w:t>
            </w:r>
            <w:r w:rsidR="00D80956" w:rsidRPr="002D215F">
              <w:rPr>
                <w:szCs w:val="20"/>
                <w:lang w:val="en-GB" w:eastAsia="en-US"/>
              </w:rPr>
              <w:t>,</w:t>
            </w:r>
          </w:p>
          <w:p w14:paraId="445E97F9" w14:textId="77777777" w:rsidR="00CE130F" w:rsidRPr="002D215F" w:rsidRDefault="000405B0" w:rsidP="007542C5">
            <w:pPr>
              <w:jc w:val="both"/>
              <w:rPr>
                <w:szCs w:val="20"/>
                <w:lang w:val="en-GB" w:eastAsia="en-US"/>
              </w:rPr>
            </w:pPr>
            <w:r w:rsidRPr="002D215F">
              <w:rPr>
                <w:szCs w:val="20"/>
                <w:lang w:val="en-GB" w:eastAsia="en-US"/>
              </w:rPr>
              <w:t>Simoni</w:t>
            </w:r>
            <w:r w:rsidR="00D80956" w:rsidRPr="002D215F">
              <w:rPr>
                <w:szCs w:val="20"/>
                <w:lang w:val="en-GB" w:eastAsia="en-US"/>
              </w:rPr>
              <w:t>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BF90EBC" w14:textId="77777777" w:rsidR="000405B0" w:rsidRPr="002D215F" w:rsidRDefault="00A667B7" w:rsidP="00350298">
            <w:pPr>
              <w:rPr>
                <w:b/>
                <w:lang w:val="en-GB"/>
              </w:rPr>
            </w:pPr>
            <w:r w:rsidRPr="002D215F">
              <w:rPr>
                <w:b/>
                <w:lang w:val="en-GB"/>
              </w:rPr>
              <w:t>Helping Marriage and Family</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CB735FD" w14:textId="77777777" w:rsidR="000405B0" w:rsidRPr="002D215F" w:rsidRDefault="000405B0" w:rsidP="00350298">
            <w:pPr>
              <w:rPr>
                <w:b/>
                <w:lang w:val="en-GB"/>
              </w:rPr>
            </w:pPr>
            <w:r w:rsidRPr="002D215F">
              <w:rPr>
                <w:b/>
                <w:lang w:val="en-GB"/>
              </w:rPr>
              <w:t>6/7</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B9EEFC5" w14:textId="77777777" w:rsidR="000405B0" w:rsidRPr="002D215F" w:rsidRDefault="000405B0" w:rsidP="00350298">
            <w:pPr>
              <w:rPr>
                <w:b/>
                <w:lang w:val="en-GB"/>
              </w:rPr>
            </w:pPr>
            <w:r w:rsidRPr="002D215F">
              <w:rPr>
                <w:b/>
                <w:lang w:val="en-GB"/>
              </w:rPr>
              <w:t>0/0</w:t>
            </w:r>
          </w:p>
        </w:tc>
      </w:tr>
    </w:tbl>
    <w:p w14:paraId="3A6D363D" w14:textId="77777777" w:rsidR="00414E08" w:rsidRPr="002D215F" w:rsidRDefault="00414E08" w:rsidP="00350298">
      <w:pPr>
        <w:jc w:val="both"/>
        <w:rPr>
          <w:lang w:val="en-GB"/>
        </w:rPr>
      </w:pPr>
    </w:p>
    <w:p w14:paraId="0AC69A94" w14:textId="77777777" w:rsidR="00577F73" w:rsidRPr="002D215F" w:rsidRDefault="00577F73" w:rsidP="00577F73">
      <w:pPr>
        <w:jc w:val="both"/>
        <w:rPr>
          <w:lang w:val="en-GB"/>
        </w:rPr>
      </w:pPr>
      <w:r w:rsidRPr="002D215F">
        <w:rPr>
          <w:lang w:val="en-GB"/>
        </w:rPr>
        <w:t xml:space="preserve">A comprehensive analysis and work with family, especially with transference and countertransference, projection-introjection identification, affective psychological construct, affect dysregulation/regulation, psycho-biological states, basic therapeutic skills (listening, asking questions, interpretation, etc.) and interpersonal affect regulation and subconscious psychological pact. Ethical and legal aspect of work with family, </w:t>
      </w:r>
      <w:r w:rsidR="004060B3" w:rsidRPr="002D215F">
        <w:rPr>
          <w:lang w:val="en-GB"/>
        </w:rPr>
        <w:t>codes of ethic</w:t>
      </w:r>
      <w:r w:rsidRPr="002D215F">
        <w:rPr>
          <w:lang w:val="en-GB"/>
        </w:rPr>
        <w:t xml:space="preserve"> in work with family, systems of social protection and family. Permissions and authorizations </w:t>
      </w:r>
      <w:r w:rsidR="004060B3" w:rsidRPr="002D215F">
        <w:rPr>
          <w:lang w:val="en-GB"/>
        </w:rPr>
        <w:t>to</w:t>
      </w:r>
      <w:r w:rsidRPr="002D215F">
        <w:rPr>
          <w:lang w:val="en-GB"/>
        </w:rPr>
        <w:t xml:space="preserve"> work with family, </w:t>
      </w:r>
      <w:r w:rsidR="004060B3" w:rsidRPr="002D215F">
        <w:rPr>
          <w:lang w:val="en-GB"/>
        </w:rPr>
        <w:t>practical work</w:t>
      </w:r>
      <w:r w:rsidRPr="002D215F">
        <w:rPr>
          <w:lang w:val="en-GB"/>
        </w:rPr>
        <w:t>, professional and social context of work with family.</w:t>
      </w:r>
    </w:p>
    <w:p w14:paraId="0024E022" w14:textId="77777777" w:rsidR="00577F73" w:rsidRPr="002D215F" w:rsidRDefault="00577F73" w:rsidP="00350298">
      <w:pPr>
        <w:jc w:val="both"/>
        <w:rPr>
          <w:lang w:val="en-GB"/>
        </w:rPr>
      </w:pPr>
    </w:p>
    <w:p w14:paraId="21B72CF4" w14:textId="77777777" w:rsidR="007B53C4" w:rsidRPr="002D215F" w:rsidRDefault="007B53C4"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54EDC960"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B4453C1" w14:textId="77777777" w:rsidR="000405B0" w:rsidRPr="002D215F" w:rsidRDefault="002C4FCD" w:rsidP="00350298">
            <w:pPr>
              <w:rPr>
                <w:b/>
                <w:sz w:val="20"/>
                <w:szCs w:val="20"/>
                <w:lang w:val="en-GB"/>
              </w:rPr>
            </w:pPr>
            <w:r w:rsidRPr="002D215F">
              <w:rPr>
                <w:b/>
                <w:sz w:val="20"/>
                <w:szCs w:val="20"/>
                <w:lang w:val="en-GB"/>
              </w:rPr>
              <w:t>18.</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74DBD12" w14:textId="77777777" w:rsidR="000405B0" w:rsidRPr="002D215F" w:rsidRDefault="000405B0" w:rsidP="00350298">
            <w:pPr>
              <w:rPr>
                <w:b/>
                <w:sz w:val="20"/>
                <w:szCs w:val="20"/>
                <w:lang w:val="en-GB"/>
              </w:rPr>
            </w:pPr>
            <w:r w:rsidRPr="002D215F">
              <w:rPr>
                <w:b/>
                <w:sz w:val="20"/>
                <w:szCs w:val="20"/>
                <w:lang w:val="en-GB"/>
              </w:rPr>
              <w:t>2/3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C5B50F3" w14:textId="77777777" w:rsidR="000405B0" w:rsidRPr="002D215F" w:rsidRDefault="00B97711" w:rsidP="007542C5">
            <w:pPr>
              <w:jc w:val="both"/>
              <w:rPr>
                <w:szCs w:val="20"/>
                <w:lang w:val="en-GB" w:eastAsia="en-US"/>
              </w:rPr>
            </w:pPr>
            <w:r w:rsidRPr="002D215F">
              <w:rPr>
                <w:szCs w:val="20"/>
                <w:lang w:val="en-GB" w:eastAsia="en-US"/>
              </w:rPr>
              <w:t>Cvetek R.,</w:t>
            </w:r>
          </w:p>
          <w:p w14:paraId="363D6C52" w14:textId="77777777" w:rsidR="00CE130F" w:rsidRPr="002D215F" w:rsidRDefault="000405B0" w:rsidP="007542C5">
            <w:pPr>
              <w:jc w:val="both"/>
              <w:rPr>
                <w:szCs w:val="20"/>
                <w:lang w:val="en-GB" w:eastAsia="en-US"/>
              </w:rPr>
            </w:pPr>
            <w:r w:rsidRPr="002D215F">
              <w:rPr>
                <w:szCs w:val="20"/>
                <w:lang w:val="en-GB" w:eastAsia="en-US"/>
              </w:rPr>
              <w:t>Cvetek M</w:t>
            </w:r>
            <w:r w:rsidR="00B97711" w:rsidRPr="002D215F">
              <w:rPr>
                <w:szCs w:val="20"/>
                <w:lang w:val="en-GB" w:eastAsia="en-US"/>
              </w:rPr>
              <w:t>.</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714ACC" w14:textId="77777777" w:rsidR="000405B0" w:rsidRPr="002D215F" w:rsidRDefault="002D215F" w:rsidP="00350298">
            <w:pPr>
              <w:rPr>
                <w:b/>
                <w:lang w:val="en-GB"/>
              </w:rPr>
            </w:pPr>
            <w:r>
              <w:rPr>
                <w:b/>
                <w:lang w:val="en-GB"/>
              </w:rPr>
              <w:t>Family and Marriage Diagnostics and Assessment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E4F591D" w14:textId="77777777" w:rsidR="000405B0" w:rsidRPr="002D215F" w:rsidRDefault="000405B0" w:rsidP="00350298">
            <w:pPr>
              <w:rPr>
                <w:b/>
                <w:lang w:val="en-GB"/>
              </w:rPr>
            </w:pPr>
            <w:r w:rsidRPr="002D215F">
              <w:rPr>
                <w:b/>
                <w:lang w:val="en-GB"/>
              </w:rPr>
              <w:t>4/5</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51A81AE" w14:textId="77777777" w:rsidR="000405B0" w:rsidRPr="002D215F" w:rsidRDefault="000405B0" w:rsidP="00350298">
            <w:pPr>
              <w:rPr>
                <w:b/>
                <w:lang w:val="en-GB"/>
              </w:rPr>
            </w:pPr>
            <w:r w:rsidRPr="002D215F">
              <w:rPr>
                <w:b/>
                <w:lang w:val="en-GB"/>
              </w:rPr>
              <w:t>0/0</w:t>
            </w:r>
          </w:p>
        </w:tc>
      </w:tr>
    </w:tbl>
    <w:p w14:paraId="4153478F" w14:textId="77777777" w:rsidR="007B53C4" w:rsidRPr="002D215F" w:rsidRDefault="007B53C4" w:rsidP="00350298">
      <w:pPr>
        <w:jc w:val="both"/>
        <w:rPr>
          <w:lang w:val="en-GB"/>
        </w:rPr>
      </w:pPr>
    </w:p>
    <w:p w14:paraId="32ED1111" w14:textId="77777777" w:rsidR="004060B3" w:rsidRPr="002D215F" w:rsidRDefault="004060B3" w:rsidP="004060B3">
      <w:pPr>
        <w:rPr>
          <w:lang w:val="en-GB"/>
        </w:rPr>
      </w:pPr>
      <w:r w:rsidRPr="002D215F">
        <w:rPr>
          <w:lang w:val="en-GB"/>
        </w:rPr>
        <w:t>Fundamental concepts of assessment and diagnostics; strategies, principles and models of assessment and diagnostics with the emphasis on partnership, marriage and family  assessment; selected assessment instruments; guidelines for the selection of the mode of assessment, evaluation and interpretation of diagnostic results, communication of diagnostic findings and writing diagnostic reports, ethical aspects of assessment, basic methodology of assessment (monitoring of behaviour, assessment interview, genogram, developmental screening tests, assessment and diagnostic procedures in specific cases).</w:t>
      </w:r>
    </w:p>
    <w:p w14:paraId="4BB48407" w14:textId="77777777" w:rsidR="004060B3" w:rsidRPr="002D215F" w:rsidRDefault="004060B3" w:rsidP="00350298">
      <w:pPr>
        <w:rPr>
          <w:lang w:val="en-GB"/>
        </w:rPr>
      </w:pPr>
    </w:p>
    <w:p w14:paraId="6739EBFD" w14:textId="77777777" w:rsidR="000C7350" w:rsidRPr="002D215F" w:rsidRDefault="000C7350" w:rsidP="00350298">
      <w:pPr>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3F4F2870"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41F34E2" w14:textId="77777777" w:rsidR="000405B0" w:rsidRPr="002D215F" w:rsidRDefault="002C4FCD" w:rsidP="00350298">
            <w:pPr>
              <w:rPr>
                <w:b/>
                <w:sz w:val="20"/>
                <w:szCs w:val="20"/>
                <w:lang w:val="en-GB"/>
              </w:rPr>
            </w:pPr>
            <w:r w:rsidRPr="002D215F">
              <w:rPr>
                <w:b/>
                <w:sz w:val="20"/>
                <w:szCs w:val="20"/>
                <w:lang w:val="en-GB"/>
              </w:rPr>
              <w:t>19.</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C3C9220" w14:textId="77777777" w:rsidR="000405B0" w:rsidRPr="002D215F" w:rsidRDefault="000405B0" w:rsidP="00350298">
            <w:pPr>
              <w:rPr>
                <w:b/>
                <w:sz w:val="20"/>
                <w:szCs w:val="20"/>
                <w:lang w:val="en-GB"/>
              </w:rPr>
            </w:pPr>
            <w:r w:rsidRPr="002D215F">
              <w:rPr>
                <w:b/>
                <w:sz w:val="20"/>
                <w:szCs w:val="20"/>
                <w:lang w:val="en-GB"/>
              </w:rPr>
              <w:t>2/3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ABEAF2A" w14:textId="77777777" w:rsidR="000405B0" w:rsidRPr="002D215F" w:rsidRDefault="00B97711" w:rsidP="007542C5">
            <w:pPr>
              <w:jc w:val="both"/>
              <w:rPr>
                <w:szCs w:val="20"/>
                <w:lang w:val="en-GB" w:eastAsia="en-US"/>
              </w:rPr>
            </w:pPr>
            <w:r w:rsidRPr="002D215F">
              <w:rPr>
                <w:szCs w:val="20"/>
                <w:lang w:val="en-GB" w:eastAsia="en-US"/>
              </w:rPr>
              <w:t>Cvetek R.,</w:t>
            </w:r>
          </w:p>
          <w:p w14:paraId="7052BA6B" w14:textId="77777777" w:rsidR="00CE130F" w:rsidRPr="002D215F" w:rsidRDefault="000405B0" w:rsidP="007542C5">
            <w:pPr>
              <w:jc w:val="both"/>
              <w:rPr>
                <w:szCs w:val="20"/>
                <w:lang w:val="en-GB" w:eastAsia="en-US"/>
              </w:rPr>
            </w:pPr>
            <w:r w:rsidRPr="002D215F">
              <w:rPr>
                <w:szCs w:val="20"/>
                <w:lang w:val="en-GB" w:eastAsia="en-US"/>
              </w:rPr>
              <w:t>Cvetek M</w:t>
            </w:r>
            <w:r w:rsidR="00B97711" w:rsidRPr="002D215F">
              <w:rPr>
                <w:szCs w:val="20"/>
                <w:lang w:val="en-GB" w:eastAsia="en-US"/>
              </w:rPr>
              <w:t>.</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0C684BF" w14:textId="77777777" w:rsidR="000405B0" w:rsidRPr="002D215F" w:rsidRDefault="00A667B7" w:rsidP="00350298">
            <w:pPr>
              <w:rPr>
                <w:b/>
                <w:lang w:val="en-GB"/>
              </w:rPr>
            </w:pPr>
            <w:r w:rsidRPr="002D215F">
              <w:rPr>
                <w:b/>
                <w:lang w:val="en-GB"/>
              </w:rPr>
              <w:t>Research of Interventions and Phenomena in Marriage and Family</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ADF6030" w14:textId="77777777" w:rsidR="000405B0" w:rsidRPr="002D215F" w:rsidRDefault="000405B0" w:rsidP="00350298">
            <w:pPr>
              <w:rPr>
                <w:b/>
                <w:lang w:val="en-GB"/>
              </w:rPr>
            </w:pPr>
            <w:r w:rsidRPr="002D215F">
              <w:rPr>
                <w:b/>
                <w:lang w:val="en-GB"/>
              </w:rPr>
              <w:t>4/5</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679F23E" w14:textId="77777777" w:rsidR="000405B0" w:rsidRPr="002D215F" w:rsidRDefault="000405B0" w:rsidP="00350298">
            <w:pPr>
              <w:rPr>
                <w:b/>
                <w:lang w:val="en-GB"/>
              </w:rPr>
            </w:pPr>
            <w:r w:rsidRPr="002D215F">
              <w:rPr>
                <w:b/>
                <w:lang w:val="en-GB"/>
              </w:rPr>
              <w:t>0/0</w:t>
            </w:r>
          </w:p>
        </w:tc>
      </w:tr>
    </w:tbl>
    <w:p w14:paraId="5ACF2A86" w14:textId="77777777" w:rsidR="007B53C4" w:rsidRPr="002D215F" w:rsidRDefault="007B53C4" w:rsidP="00350298">
      <w:pPr>
        <w:jc w:val="both"/>
        <w:rPr>
          <w:lang w:val="en-GB"/>
        </w:rPr>
      </w:pPr>
    </w:p>
    <w:p w14:paraId="589F4EB7" w14:textId="77777777" w:rsidR="004060B3" w:rsidRPr="002D215F" w:rsidRDefault="004060B3" w:rsidP="004060B3">
      <w:pPr>
        <w:rPr>
          <w:lang w:val="en-GB"/>
        </w:rPr>
      </w:pPr>
      <w:r w:rsidRPr="002D215F">
        <w:rPr>
          <w:lang w:val="en-GB"/>
        </w:rPr>
        <w:t xml:space="preserve">Deeper understanding of the methods of qualitative, quantitative and combined research important for marital and family phenomena and interventions. Major research findings in the field. Sources of literature, electronic search, use of major bibliographical electronic services, catalogues of specific expertise. Further analysis of measuring </w:t>
      </w:r>
      <w:r w:rsidR="00FC06E7" w:rsidRPr="002D215F">
        <w:rPr>
          <w:lang w:val="en-GB"/>
        </w:rPr>
        <w:t>tools</w:t>
      </w:r>
      <w:r w:rsidRPr="002D215F">
        <w:rPr>
          <w:lang w:val="en-GB"/>
        </w:rPr>
        <w:t>. Significant field-related ethical issues. Presentation of results of qualitative research.</w:t>
      </w:r>
    </w:p>
    <w:p w14:paraId="729B9BDE" w14:textId="77777777" w:rsidR="004060B3" w:rsidRPr="002D215F" w:rsidRDefault="004060B3" w:rsidP="00350298">
      <w:pPr>
        <w:rPr>
          <w:lang w:val="en-GB"/>
        </w:rPr>
      </w:pPr>
    </w:p>
    <w:p w14:paraId="56B7883C" w14:textId="77777777" w:rsidR="007B53C4" w:rsidRPr="002D215F" w:rsidRDefault="007B53C4" w:rsidP="00350298">
      <w:pPr>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1938B0B6"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9F257E9" w14:textId="77777777" w:rsidR="000405B0" w:rsidRPr="002D215F" w:rsidRDefault="002C4FCD" w:rsidP="00350298">
            <w:pPr>
              <w:rPr>
                <w:b/>
                <w:sz w:val="20"/>
                <w:szCs w:val="20"/>
                <w:lang w:val="en-GB"/>
              </w:rPr>
            </w:pPr>
            <w:r w:rsidRPr="002D215F">
              <w:rPr>
                <w:b/>
                <w:sz w:val="20"/>
                <w:szCs w:val="20"/>
                <w:lang w:val="en-GB"/>
              </w:rPr>
              <w:t>20.</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12377FC" w14:textId="77777777" w:rsidR="000405B0" w:rsidRPr="002D215F" w:rsidRDefault="000405B0" w:rsidP="00350298">
            <w:pPr>
              <w:rPr>
                <w:b/>
                <w:sz w:val="20"/>
                <w:szCs w:val="20"/>
                <w:lang w:val="en-GB"/>
              </w:rPr>
            </w:pPr>
            <w:r w:rsidRPr="002D215F">
              <w:rPr>
                <w:b/>
                <w:sz w:val="20"/>
                <w:szCs w:val="20"/>
                <w:lang w:val="en-GB"/>
              </w:rPr>
              <w:t>2/3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8BEDF6F" w14:textId="77777777" w:rsidR="000405B0" w:rsidRPr="002D215F" w:rsidRDefault="00CC490F" w:rsidP="007542C5">
            <w:pPr>
              <w:jc w:val="both"/>
              <w:rPr>
                <w:szCs w:val="20"/>
                <w:lang w:val="en-GB" w:eastAsia="en-US"/>
              </w:rPr>
            </w:pPr>
            <w:r w:rsidRPr="002D215F">
              <w:rPr>
                <w:szCs w:val="20"/>
                <w:lang w:val="en-GB" w:eastAsia="en-US"/>
              </w:rPr>
              <w:t>Repič Slavič,</w:t>
            </w:r>
          </w:p>
          <w:p w14:paraId="1D8E537C" w14:textId="77777777" w:rsidR="000405B0" w:rsidRPr="002D215F" w:rsidRDefault="00CC490F" w:rsidP="007542C5">
            <w:pPr>
              <w:jc w:val="both"/>
              <w:rPr>
                <w:szCs w:val="20"/>
                <w:lang w:val="en-GB" w:eastAsia="en-US"/>
              </w:rPr>
            </w:pPr>
            <w:r w:rsidRPr="002D215F">
              <w:rPr>
                <w:szCs w:val="20"/>
                <w:lang w:val="en-GB" w:eastAsia="en-US"/>
              </w:rPr>
              <w:t>Cvetek R.,</w:t>
            </w:r>
          </w:p>
          <w:p w14:paraId="78256B53" w14:textId="77777777" w:rsidR="000405B0" w:rsidRPr="002D215F" w:rsidRDefault="000405B0" w:rsidP="007542C5">
            <w:pPr>
              <w:jc w:val="both"/>
              <w:rPr>
                <w:szCs w:val="20"/>
                <w:lang w:val="en-GB" w:eastAsia="en-US"/>
              </w:rPr>
            </w:pPr>
            <w:r w:rsidRPr="002D215F">
              <w:rPr>
                <w:szCs w:val="20"/>
                <w:lang w:val="en-GB" w:eastAsia="en-US"/>
              </w:rPr>
              <w:t>Cvetek M.</w:t>
            </w:r>
            <w:r w:rsidR="00CC490F" w:rsidRPr="002D215F">
              <w:rPr>
                <w:szCs w:val="20"/>
                <w:lang w:val="en-GB" w:eastAsia="en-US"/>
              </w:rPr>
              <w:t>,</w:t>
            </w:r>
          </w:p>
          <w:p w14:paraId="4E934098" w14:textId="77777777" w:rsidR="00365412" w:rsidRPr="002D215F" w:rsidRDefault="00CC490F" w:rsidP="007542C5">
            <w:pPr>
              <w:jc w:val="both"/>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221E15D" w14:textId="77777777" w:rsidR="000405B0" w:rsidRPr="002D215F" w:rsidRDefault="00A667B7" w:rsidP="00350298">
            <w:pPr>
              <w:rPr>
                <w:b/>
                <w:lang w:val="en-GB"/>
              </w:rPr>
            </w:pPr>
            <w:r w:rsidRPr="002D215F">
              <w:rPr>
                <w:b/>
                <w:lang w:val="en-GB"/>
              </w:rPr>
              <w:t>Mental Problems, Disorders and Diseases in Individual and Family</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8CF4D9A" w14:textId="77777777" w:rsidR="000405B0" w:rsidRPr="002D215F" w:rsidRDefault="000405B0" w:rsidP="00350298">
            <w:pPr>
              <w:rPr>
                <w:b/>
                <w:lang w:val="en-GB"/>
              </w:rPr>
            </w:pPr>
            <w:r w:rsidRPr="002D215F">
              <w:rPr>
                <w:b/>
                <w:lang w:val="en-GB"/>
              </w:rPr>
              <w:t>9/10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3E0FC37" w14:textId="77777777" w:rsidR="000405B0" w:rsidRPr="002D215F" w:rsidRDefault="000405B0" w:rsidP="00350298">
            <w:pPr>
              <w:rPr>
                <w:b/>
                <w:lang w:val="en-GB"/>
              </w:rPr>
            </w:pPr>
            <w:r w:rsidRPr="002D215F">
              <w:rPr>
                <w:b/>
                <w:lang w:val="en-GB"/>
              </w:rPr>
              <w:t>0/0</w:t>
            </w:r>
          </w:p>
        </w:tc>
      </w:tr>
    </w:tbl>
    <w:p w14:paraId="2EDFEACB" w14:textId="77777777" w:rsidR="00414E08" w:rsidRPr="002D215F" w:rsidRDefault="00414E08" w:rsidP="00350298">
      <w:pPr>
        <w:rPr>
          <w:lang w:val="en-GB"/>
        </w:rPr>
      </w:pPr>
    </w:p>
    <w:p w14:paraId="5F3F3BD2" w14:textId="77777777" w:rsidR="00B322BD" w:rsidRPr="002D215F" w:rsidRDefault="00B322BD" w:rsidP="00B322BD">
      <w:pPr>
        <w:rPr>
          <w:lang w:val="en-GB"/>
        </w:rPr>
      </w:pPr>
      <w:r w:rsidRPr="002D215F">
        <w:rPr>
          <w:lang w:val="en-GB"/>
        </w:rPr>
        <w:t>Assessment and treatment of major mental disorders, problems and diseases. Mental disorders from relational and family perspective. Traditional psycho-diagnostic categories. Fundamental concepts in psychopharmacology, psychiatry. Psychosomatics. Special emphasis on main characteristics, causes and effects of all types of addiction. Stages of addictive or compulsive behaviour, process of healing and treatment.</w:t>
      </w:r>
    </w:p>
    <w:p w14:paraId="17E6CB79" w14:textId="77777777" w:rsidR="00B322BD" w:rsidRPr="002D215F" w:rsidRDefault="00B322BD" w:rsidP="00350298">
      <w:pPr>
        <w:rPr>
          <w:lang w:val="en-GB"/>
        </w:rPr>
      </w:pPr>
    </w:p>
    <w:p w14:paraId="0C188ED1" w14:textId="77777777" w:rsidR="00C44ACC" w:rsidRPr="002D215F" w:rsidRDefault="00C44ACC"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C7350" w:rsidRPr="002D215F" w14:paraId="6EAAF26D"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2BA1B3" w14:textId="77777777" w:rsidR="000C7350" w:rsidRPr="002D215F" w:rsidRDefault="002C4FCD" w:rsidP="006C0AAE">
            <w:pPr>
              <w:rPr>
                <w:b/>
                <w:sz w:val="20"/>
                <w:szCs w:val="20"/>
                <w:lang w:val="en-GB"/>
              </w:rPr>
            </w:pPr>
            <w:r w:rsidRPr="002D215F">
              <w:rPr>
                <w:b/>
                <w:sz w:val="20"/>
                <w:szCs w:val="20"/>
                <w:lang w:val="en-GB"/>
              </w:rPr>
              <w:t>30.</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5E7053B" w14:textId="77777777" w:rsidR="000C7350" w:rsidRPr="002D215F" w:rsidRDefault="000C7350" w:rsidP="006C0AAE">
            <w:pPr>
              <w:rPr>
                <w:b/>
                <w:sz w:val="20"/>
                <w:szCs w:val="20"/>
                <w:lang w:val="en-GB"/>
              </w:rPr>
            </w:pPr>
            <w:r w:rsidRPr="002D215F">
              <w:rPr>
                <w:b/>
                <w:sz w:val="20"/>
                <w:szCs w:val="20"/>
                <w:lang w:val="en-GB"/>
              </w:rPr>
              <w:t>2/3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AC05A8F" w14:textId="77777777" w:rsidR="000C7350" w:rsidRPr="002D215F" w:rsidRDefault="000C7350" w:rsidP="006C0AAE">
            <w:pPr>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05F0DA6" w14:textId="77777777" w:rsidR="000C7350" w:rsidRPr="002D215F" w:rsidRDefault="00A667B7" w:rsidP="006C0AAE">
            <w:pPr>
              <w:rPr>
                <w:b/>
                <w:lang w:val="en-GB"/>
              </w:rPr>
            </w:pPr>
            <w:r w:rsidRPr="002D215F">
              <w:rPr>
                <w:b/>
                <w:lang w:val="en-GB"/>
              </w:rPr>
              <w:t>Supervision of Work with Spouses and Families</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99B49C8" w14:textId="77777777" w:rsidR="000C7350" w:rsidRPr="002D215F" w:rsidRDefault="000C7350" w:rsidP="000C7350">
            <w:pPr>
              <w:rPr>
                <w:b/>
                <w:lang w:val="en-GB"/>
              </w:rPr>
            </w:pPr>
            <w:r w:rsidRPr="002D215F">
              <w:rPr>
                <w:b/>
                <w:lang w:val="en-GB"/>
              </w:rPr>
              <w:t>2/3</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56A6B80" w14:textId="77777777" w:rsidR="000C7350" w:rsidRPr="002D215F" w:rsidRDefault="000C7350" w:rsidP="006C0AAE">
            <w:pPr>
              <w:rPr>
                <w:b/>
                <w:lang w:val="en-GB"/>
              </w:rPr>
            </w:pPr>
            <w:r w:rsidRPr="002D215F">
              <w:rPr>
                <w:b/>
                <w:lang w:val="en-GB"/>
              </w:rPr>
              <w:t>0/0</w:t>
            </w:r>
          </w:p>
        </w:tc>
      </w:tr>
    </w:tbl>
    <w:p w14:paraId="2F233323" w14:textId="77777777" w:rsidR="000C7350" w:rsidRPr="002D215F" w:rsidRDefault="000C7350" w:rsidP="000C7350">
      <w:pPr>
        <w:jc w:val="both"/>
        <w:rPr>
          <w:lang w:val="en-GB"/>
        </w:rPr>
      </w:pPr>
    </w:p>
    <w:p w14:paraId="746DA326" w14:textId="77777777" w:rsidR="00161234" w:rsidRPr="002D215F" w:rsidRDefault="00161234" w:rsidP="000C7350">
      <w:pPr>
        <w:jc w:val="both"/>
        <w:rPr>
          <w:lang w:val="en-GB"/>
        </w:rPr>
      </w:pPr>
      <w:r w:rsidRPr="002D215F">
        <w:rPr>
          <w:lang w:val="en-GB"/>
        </w:rPr>
        <w:t>Theoretical and practical aspects of supervision of professional work with spouses and families. Supervision as a tool for development of professional and ethical attitude and competence in working with spouses and families. Fundamental principles and elements of supervision process. Different models and types of supervision. Supervision methods and interventions in specific cases of work with spouses and families</w:t>
      </w:r>
      <w:r w:rsidRPr="002D215F">
        <w:rPr>
          <w:bCs/>
          <w:snapToGrid w:val="0"/>
          <w:color w:val="000000"/>
          <w:lang w:val="en-GB"/>
        </w:rPr>
        <w:t xml:space="preserve">. Roles of participants in </w:t>
      </w:r>
      <w:r w:rsidRPr="002D215F">
        <w:rPr>
          <w:lang w:val="en-GB"/>
        </w:rPr>
        <w:t xml:space="preserve">supervision. The meaning of supervision relationship and relation mechanisms in supervision (parallel process, projection-introjection identification, affect regulation, empathy, </w:t>
      </w:r>
      <w:r w:rsidRPr="002D215F">
        <w:rPr>
          <w:color w:val="000000"/>
          <w:lang w:val="en-GB"/>
        </w:rPr>
        <w:t xml:space="preserve">separation-individualization process, </w:t>
      </w:r>
      <w:r w:rsidRPr="002D215F">
        <w:rPr>
          <w:lang w:val="en-GB"/>
        </w:rPr>
        <w:t>transference/countertransference</w:t>
      </w:r>
      <w:r w:rsidRPr="002D215F">
        <w:rPr>
          <w:color w:val="000000"/>
          <w:lang w:val="en-GB"/>
        </w:rPr>
        <w:t>)</w:t>
      </w:r>
      <w:r w:rsidRPr="002D215F">
        <w:rPr>
          <w:lang w:val="en-GB"/>
        </w:rPr>
        <w:t>.</w:t>
      </w:r>
    </w:p>
    <w:p w14:paraId="2D18D60D" w14:textId="77777777" w:rsidR="000C7350" w:rsidRPr="002D215F" w:rsidRDefault="000C7350" w:rsidP="00350298">
      <w:pPr>
        <w:jc w:val="both"/>
        <w:rPr>
          <w:lang w:val="en-GB"/>
        </w:rPr>
      </w:pPr>
    </w:p>
    <w:p w14:paraId="2CD88445" w14:textId="77777777" w:rsidR="000C7350" w:rsidRPr="002D215F" w:rsidRDefault="000C7350" w:rsidP="000C7350">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C7350" w:rsidRPr="002D215F" w14:paraId="74B801F7"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95712DA" w14:textId="77777777" w:rsidR="000C7350" w:rsidRPr="002D215F" w:rsidRDefault="002C4FCD" w:rsidP="006C0AAE">
            <w:pPr>
              <w:rPr>
                <w:b/>
                <w:sz w:val="20"/>
                <w:szCs w:val="20"/>
                <w:lang w:val="en-GB"/>
              </w:rPr>
            </w:pPr>
            <w:r w:rsidRPr="002D215F">
              <w:rPr>
                <w:b/>
                <w:sz w:val="20"/>
                <w:szCs w:val="20"/>
                <w:lang w:val="en-GB"/>
              </w:rPr>
              <w:lastRenderedPageBreak/>
              <w:t>31.</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C7AE91E" w14:textId="77777777" w:rsidR="000C7350" w:rsidRPr="002D215F" w:rsidRDefault="000C7350" w:rsidP="006C0AAE">
            <w:pPr>
              <w:rPr>
                <w:b/>
                <w:sz w:val="20"/>
                <w:szCs w:val="20"/>
                <w:lang w:val="en-GB"/>
              </w:rPr>
            </w:pPr>
            <w:r w:rsidRPr="002D215F">
              <w:rPr>
                <w:b/>
                <w:sz w:val="20"/>
                <w:szCs w:val="20"/>
                <w:lang w:val="en-GB"/>
              </w:rPr>
              <w:t>2/3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24E1F61" w14:textId="77777777" w:rsidR="000C7350" w:rsidRPr="002D215F" w:rsidRDefault="000C7350" w:rsidP="006C0AAE">
            <w:pPr>
              <w:rPr>
                <w:szCs w:val="20"/>
                <w:lang w:val="en-GB" w:eastAsia="en-US"/>
              </w:rPr>
            </w:pPr>
            <w:r w:rsidRPr="002D215F">
              <w:rPr>
                <w:szCs w:val="20"/>
                <w:lang w:val="en-GB" w:eastAsia="en-US"/>
              </w:rPr>
              <w:t>Gostečnik</w:t>
            </w:r>
            <w:r w:rsidR="006E6FD2" w:rsidRPr="002D215F">
              <w:rPr>
                <w:szCs w:val="20"/>
                <w:lang w:val="en-GB" w:eastAsia="en-US"/>
              </w:rPr>
              <w:t>,</w:t>
            </w:r>
          </w:p>
          <w:p w14:paraId="4A16B344" w14:textId="77777777" w:rsidR="000C7350" w:rsidRPr="002D215F" w:rsidRDefault="000C7350" w:rsidP="006C0AAE">
            <w:pPr>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3E8082D" w14:textId="77777777" w:rsidR="000C7350" w:rsidRPr="002D215F" w:rsidRDefault="00161234" w:rsidP="002D215F">
            <w:pPr>
              <w:rPr>
                <w:b/>
                <w:lang w:val="en-GB"/>
              </w:rPr>
            </w:pPr>
            <w:r w:rsidRPr="002D215F">
              <w:rPr>
                <w:b/>
                <w:lang w:val="en-GB"/>
              </w:rPr>
              <w:t xml:space="preserve">Prevention </w:t>
            </w:r>
            <w:r w:rsidR="002D215F">
              <w:rPr>
                <w:b/>
                <w:lang w:val="en-GB"/>
              </w:rPr>
              <w:t>in</w:t>
            </w:r>
            <w:r w:rsidRPr="002D215F">
              <w:rPr>
                <w:b/>
                <w:lang w:val="en-GB"/>
              </w:rPr>
              <w:t xml:space="preserve"> Marriage and Family in Education, Pastoral and Social Protection </w:t>
            </w:r>
            <w:r w:rsidR="000C7350" w:rsidRPr="002D215F">
              <w:rPr>
                <w:b/>
                <w:lang w:val="en-GB"/>
              </w:rPr>
              <w:t>(</w:t>
            </w:r>
            <w:r w:rsidR="001910A0" w:rsidRPr="002D215F">
              <w:rPr>
                <w:b/>
                <w:lang w:val="en-GB"/>
              </w:rPr>
              <w:t>optional</w:t>
            </w:r>
            <w:r w:rsidR="000C7350"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78E8355" w14:textId="77777777" w:rsidR="000C7350" w:rsidRPr="002D215F" w:rsidRDefault="000C7350" w:rsidP="006C0AAE">
            <w:pPr>
              <w:rPr>
                <w:b/>
                <w:lang w:val="en-GB"/>
              </w:rPr>
            </w:pPr>
            <w:r w:rsidRPr="002D215F">
              <w:rPr>
                <w:b/>
                <w:lang w:val="en-GB"/>
              </w:rPr>
              <w:t>4/5</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513DAE" w14:textId="77777777" w:rsidR="000C7350" w:rsidRPr="002D215F" w:rsidRDefault="000C7350" w:rsidP="006C0AAE">
            <w:pPr>
              <w:rPr>
                <w:b/>
                <w:lang w:val="en-GB"/>
              </w:rPr>
            </w:pPr>
            <w:r w:rsidRPr="002D215F">
              <w:rPr>
                <w:b/>
                <w:lang w:val="en-GB"/>
              </w:rPr>
              <w:t>0/0</w:t>
            </w:r>
          </w:p>
        </w:tc>
      </w:tr>
    </w:tbl>
    <w:p w14:paraId="5230650E" w14:textId="77777777" w:rsidR="00161234" w:rsidRPr="002D215F" w:rsidRDefault="00161234" w:rsidP="00161234">
      <w:pPr>
        <w:jc w:val="both"/>
        <w:rPr>
          <w:lang w:val="en-GB"/>
        </w:rPr>
      </w:pPr>
    </w:p>
    <w:p w14:paraId="25A19B89" w14:textId="77777777" w:rsidR="00161234" w:rsidRPr="002D215F" w:rsidRDefault="00161234" w:rsidP="000C7350">
      <w:pPr>
        <w:jc w:val="both"/>
        <w:rPr>
          <w:lang w:val="en-GB"/>
        </w:rPr>
      </w:pPr>
      <w:r w:rsidRPr="002D215F">
        <w:rPr>
          <w:lang w:val="en-GB"/>
        </w:rPr>
        <w:t>Measures and activities for prevention of family and marriage distress and problems in all life periods and situations. Various preventive programmes and forms of prevention to protect spouses and family from distress and problems in relationships. Vulnerable spots in family. Learning about various types and possibilities of prevention work in educational system, pastoral and social protection. Examples of good practice in prevention work with marriage and family.</w:t>
      </w:r>
    </w:p>
    <w:p w14:paraId="43D89B41" w14:textId="77777777" w:rsidR="000C7350" w:rsidRPr="002D215F" w:rsidRDefault="000C7350" w:rsidP="000C7350">
      <w:pPr>
        <w:jc w:val="both"/>
        <w:rPr>
          <w:lang w:val="en-GB"/>
        </w:rPr>
      </w:pPr>
    </w:p>
    <w:p w14:paraId="67C8E733" w14:textId="77777777" w:rsidR="000C7350" w:rsidRPr="002D215F" w:rsidRDefault="000C7350" w:rsidP="00350298">
      <w:pPr>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53CA8D5B"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15A8085" w14:textId="77777777" w:rsidR="000405B0" w:rsidRPr="002D215F" w:rsidRDefault="002C4FCD" w:rsidP="00350298">
            <w:pPr>
              <w:rPr>
                <w:b/>
                <w:sz w:val="20"/>
                <w:szCs w:val="20"/>
                <w:lang w:val="en-GB"/>
              </w:rPr>
            </w:pPr>
            <w:r w:rsidRPr="002D215F">
              <w:rPr>
                <w:b/>
                <w:sz w:val="20"/>
                <w:szCs w:val="20"/>
                <w:lang w:val="en-GB"/>
              </w:rPr>
              <w:t>32.</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80144DC" w14:textId="77777777" w:rsidR="000405B0" w:rsidRPr="002D215F" w:rsidRDefault="000405B0" w:rsidP="00DB7279">
            <w:pPr>
              <w:rPr>
                <w:b/>
                <w:sz w:val="20"/>
                <w:szCs w:val="20"/>
                <w:lang w:val="en-GB"/>
              </w:rPr>
            </w:pPr>
            <w:r w:rsidRPr="002D215F">
              <w:rPr>
                <w:b/>
                <w:sz w:val="20"/>
                <w:szCs w:val="20"/>
                <w:lang w:val="en-GB"/>
              </w:rPr>
              <w:t>2/</w:t>
            </w:r>
            <w:r w:rsidR="00DB7279" w:rsidRPr="002D215F">
              <w:rPr>
                <w:b/>
                <w:sz w:val="20"/>
                <w:szCs w:val="20"/>
                <w:lang w:val="en-GB"/>
              </w:rPr>
              <w:t>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3BB7DE4" w14:textId="77777777" w:rsidR="000405B0" w:rsidRPr="002D215F" w:rsidRDefault="006E6FD2" w:rsidP="007542C5">
            <w:pPr>
              <w:jc w:val="both"/>
              <w:rPr>
                <w:szCs w:val="20"/>
                <w:lang w:val="en-GB" w:eastAsia="en-US"/>
              </w:rPr>
            </w:pPr>
            <w:r w:rsidRPr="002D215F">
              <w:rPr>
                <w:szCs w:val="20"/>
                <w:lang w:val="en-GB" w:eastAsia="en-US"/>
              </w:rPr>
              <w:t>Cvetek R.,</w:t>
            </w:r>
          </w:p>
          <w:p w14:paraId="5AD98917" w14:textId="77777777" w:rsidR="00CE130F" w:rsidRPr="002D215F" w:rsidRDefault="000405B0" w:rsidP="007542C5">
            <w:pPr>
              <w:jc w:val="both"/>
              <w:rPr>
                <w:szCs w:val="20"/>
                <w:lang w:val="en-GB" w:eastAsia="en-US"/>
              </w:rPr>
            </w:pPr>
            <w:r w:rsidRPr="002D215F">
              <w:rPr>
                <w:szCs w:val="20"/>
                <w:lang w:val="en-GB" w:eastAsia="en-US"/>
              </w:rPr>
              <w:t>Cvetek M.</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66D1B75" w14:textId="77777777" w:rsidR="000405B0" w:rsidRPr="002D215F" w:rsidRDefault="00A667B7" w:rsidP="00350298">
            <w:pPr>
              <w:rPr>
                <w:b/>
                <w:lang w:val="en-GB"/>
              </w:rPr>
            </w:pPr>
            <w:r w:rsidRPr="002D215F">
              <w:rPr>
                <w:b/>
                <w:lang w:val="en-GB"/>
              </w:rPr>
              <w:t>Seminar of Scientific Work for Graduates</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2C34B1F" w14:textId="77777777" w:rsidR="000405B0" w:rsidRPr="002D215F" w:rsidRDefault="00DB7279"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925A228" w14:textId="77777777" w:rsidR="000405B0" w:rsidRPr="002D215F" w:rsidRDefault="00DB7279" w:rsidP="00350298">
            <w:pPr>
              <w:rPr>
                <w:b/>
                <w:lang w:val="en-GB"/>
              </w:rPr>
            </w:pPr>
            <w:r w:rsidRPr="002D215F">
              <w:rPr>
                <w:b/>
                <w:lang w:val="en-GB"/>
              </w:rPr>
              <w:t>2/3</w:t>
            </w:r>
          </w:p>
        </w:tc>
      </w:tr>
    </w:tbl>
    <w:p w14:paraId="1C9DCF13" w14:textId="77777777" w:rsidR="006A28A9" w:rsidRPr="002D215F" w:rsidRDefault="006A28A9" w:rsidP="00350298">
      <w:pPr>
        <w:jc w:val="both"/>
        <w:rPr>
          <w:lang w:val="en-GB"/>
        </w:rPr>
      </w:pPr>
    </w:p>
    <w:p w14:paraId="6D1DDEC5" w14:textId="77777777" w:rsidR="00161234" w:rsidRPr="002D215F" w:rsidRDefault="00161234" w:rsidP="00161234">
      <w:pPr>
        <w:rPr>
          <w:lang w:val="en-GB"/>
        </w:rPr>
      </w:pPr>
      <w:r w:rsidRPr="002D215F">
        <w:rPr>
          <w:lang w:val="en-GB"/>
        </w:rPr>
        <w:t>Preparation for writing Master’s thesis. Topics: form, characteristics and requirements for Master’s thesis. Ways of searching for the topics, schedule and stages of writing. Appropriate processing of literature, implementation of research work, data analysis and interpretation. Adequate presentation of results. Composition and form of Master’s thesis. Formal procedures in writing Master’s thesis.</w:t>
      </w:r>
    </w:p>
    <w:p w14:paraId="2DF827B9" w14:textId="77777777" w:rsidR="00161234" w:rsidRPr="002D215F" w:rsidRDefault="00161234" w:rsidP="00350298">
      <w:pPr>
        <w:rPr>
          <w:lang w:val="en-GB"/>
        </w:rPr>
      </w:pPr>
    </w:p>
    <w:p w14:paraId="2418BD4C" w14:textId="77777777" w:rsidR="000C0BA1" w:rsidRPr="002D215F" w:rsidRDefault="000C0BA1" w:rsidP="00350298">
      <w:pPr>
        <w:tabs>
          <w:tab w:val="left" w:pos="1116"/>
        </w:tabs>
        <w:jc w:val="both"/>
        <w:rPr>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52B36A9A"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422E553" w14:textId="77777777" w:rsidR="000405B0" w:rsidRPr="002D215F" w:rsidRDefault="002C4FCD" w:rsidP="00350298">
            <w:pPr>
              <w:rPr>
                <w:b/>
                <w:sz w:val="18"/>
                <w:szCs w:val="18"/>
                <w:lang w:val="en-GB"/>
              </w:rPr>
            </w:pPr>
            <w:r w:rsidRPr="002D215F">
              <w:rPr>
                <w:b/>
                <w:sz w:val="18"/>
                <w:szCs w:val="18"/>
                <w:lang w:val="en-GB"/>
              </w:rPr>
              <w:t>33.</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9C47D64" w14:textId="77777777" w:rsidR="000405B0" w:rsidRPr="002D215F" w:rsidRDefault="000405B0" w:rsidP="00350298">
            <w:pPr>
              <w:rPr>
                <w:b/>
                <w:sz w:val="20"/>
                <w:szCs w:val="20"/>
                <w:lang w:val="en-GB"/>
              </w:rPr>
            </w:pPr>
            <w:r w:rsidRPr="002D215F">
              <w:rPr>
                <w:b/>
                <w:sz w:val="20"/>
                <w:szCs w:val="20"/>
                <w:lang w:val="en-GB"/>
              </w:rPr>
              <w:t>2/4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20B2FCE" w14:textId="77777777" w:rsidR="006E6FD2" w:rsidRPr="002D215F" w:rsidRDefault="006E6FD2" w:rsidP="007542C5">
            <w:pPr>
              <w:jc w:val="both"/>
              <w:rPr>
                <w:szCs w:val="20"/>
                <w:lang w:val="en-GB" w:eastAsia="en-US"/>
              </w:rPr>
            </w:pPr>
            <w:r w:rsidRPr="002D215F">
              <w:rPr>
                <w:szCs w:val="20"/>
                <w:lang w:val="en-GB" w:eastAsia="en-US"/>
              </w:rPr>
              <w:t>Cvetek R.,</w:t>
            </w:r>
          </w:p>
          <w:p w14:paraId="3235E0CE" w14:textId="77777777" w:rsidR="006E6FD2" w:rsidRPr="002D215F" w:rsidRDefault="006E6FD2" w:rsidP="007542C5">
            <w:pPr>
              <w:jc w:val="both"/>
              <w:rPr>
                <w:szCs w:val="20"/>
                <w:lang w:val="en-GB" w:eastAsia="en-US"/>
              </w:rPr>
            </w:pPr>
            <w:r w:rsidRPr="002D215F">
              <w:rPr>
                <w:szCs w:val="20"/>
                <w:lang w:val="en-GB" w:eastAsia="en-US"/>
              </w:rPr>
              <w:t>Cvetek M.,</w:t>
            </w:r>
          </w:p>
          <w:p w14:paraId="57FE1920" w14:textId="77777777" w:rsidR="00CE130F" w:rsidRPr="002D215F" w:rsidRDefault="00CE130F" w:rsidP="007542C5">
            <w:pPr>
              <w:jc w:val="both"/>
              <w:rPr>
                <w:szCs w:val="20"/>
                <w:lang w:val="en-GB" w:eastAsia="en-US"/>
              </w:rPr>
            </w:pPr>
            <w:r w:rsidRPr="002D215F">
              <w:rPr>
                <w:szCs w:val="20"/>
                <w:lang w:val="en-GB" w:eastAsia="en-US"/>
              </w:rPr>
              <w:t>Gostečnik</w:t>
            </w:r>
            <w:r w:rsidR="006E6FD2" w:rsidRPr="002D215F">
              <w:rPr>
                <w:szCs w:val="20"/>
                <w:lang w:val="en-GB" w:eastAsia="en-US"/>
              </w:rPr>
              <w:t>,</w:t>
            </w:r>
          </w:p>
          <w:p w14:paraId="4A16B5BE" w14:textId="77777777" w:rsidR="00365412" w:rsidRPr="002D215F" w:rsidRDefault="000405B0" w:rsidP="007542C5">
            <w:pPr>
              <w:jc w:val="both"/>
              <w:rPr>
                <w:szCs w:val="20"/>
                <w:lang w:val="en-GB" w:eastAsia="en-US"/>
              </w:rPr>
            </w:pPr>
            <w:r w:rsidRPr="002D215F">
              <w:rPr>
                <w:szCs w:val="20"/>
                <w:lang w:val="en-GB" w:eastAsia="en-US"/>
              </w:rPr>
              <w:t>Simonič</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447210C" w14:textId="77777777" w:rsidR="000405B0" w:rsidRPr="002D215F" w:rsidRDefault="00A667B7" w:rsidP="00350298">
            <w:pPr>
              <w:rPr>
                <w:b/>
                <w:lang w:val="en-GB"/>
              </w:rPr>
            </w:pPr>
            <w:r w:rsidRPr="002D215F">
              <w:rPr>
                <w:b/>
                <w:lang w:val="en-GB"/>
              </w:rPr>
              <w:t>Therapeutic Models for Treating Individuals and Families</w:t>
            </w:r>
            <w:r w:rsidR="000405B0" w:rsidRPr="002D215F">
              <w:rPr>
                <w:b/>
                <w:lang w:val="en-GB"/>
              </w:rPr>
              <w:t xml:space="preserve"> (</w:t>
            </w:r>
            <w:r w:rsidR="001910A0" w:rsidRPr="002D215F">
              <w:rPr>
                <w:b/>
                <w:lang w:val="en-GB"/>
              </w:rPr>
              <w:t>optional</w:t>
            </w:r>
            <w:r w:rsidR="000405B0"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7CBC033" w14:textId="77777777" w:rsidR="000405B0" w:rsidRPr="002D215F" w:rsidRDefault="000405B0"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E991B26" w14:textId="77777777" w:rsidR="000405B0" w:rsidRPr="002D215F" w:rsidRDefault="000405B0" w:rsidP="00350298">
            <w:pPr>
              <w:rPr>
                <w:b/>
                <w:lang w:val="en-GB"/>
              </w:rPr>
            </w:pPr>
            <w:r w:rsidRPr="002D215F">
              <w:rPr>
                <w:b/>
                <w:lang w:val="en-GB"/>
              </w:rPr>
              <w:t>6/7</w:t>
            </w:r>
          </w:p>
        </w:tc>
      </w:tr>
    </w:tbl>
    <w:p w14:paraId="480D8211" w14:textId="77777777" w:rsidR="00161234" w:rsidRPr="002D215F" w:rsidRDefault="00161234" w:rsidP="00161234">
      <w:pPr>
        <w:jc w:val="both"/>
        <w:rPr>
          <w:lang w:val="en-GB"/>
        </w:rPr>
      </w:pPr>
    </w:p>
    <w:p w14:paraId="4943A423" w14:textId="77777777" w:rsidR="00161234" w:rsidRPr="002D215F" w:rsidRDefault="00161234" w:rsidP="00161234">
      <w:pPr>
        <w:jc w:val="both"/>
        <w:rPr>
          <w:lang w:val="en-GB"/>
        </w:rPr>
      </w:pPr>
      <w:r w:rsidRPr="002D215F">
        <w:rPr>
          <w:lang w:val="en-GB"/>
        </w:rPr>
        <w:t>Historical development of therapeutic approaches. Theoretical and empirical fundaments and current conceptual trends in psychotherapy, with the emphasis on marital and family therapy. Major models of therapeutic treatment of an individual and a family (cognitive-behavioural, transaction analysis, gestalt, psychodynamic model, experiential, imago, emotionally focused, systemic, etc.).</w:t>
      </w:r>
    </w:p>
    <w:p w14:paraId="42FCA403" w14:textId="77777777" w:rsidR="00161234" w:rsidRPr="002D215F" w:rsidRDefault="00161234" w:rsidP="00350298">
      <w:pPr>
        <w:jc w:val="both"/>
        <w:rPr>
          <w:lang w:val="en-GB"/>
        </w:rPr>
      </w:pPr>
    </w:p>
    <w:p w14:paraId="712CE400" w14:textId="77777777" w:rsidR="00C44ACC" w:rsidRPr="002D215F" w:rsidRDefault="000C0BA1" w:rsidP="00350298">
      <w:pPr>
        <w:tabs>
          <w:tab w:val="left" w:pos="1500"/>
        </w:tabs>
        <w:jc w:val="both"/>
        <w:rPr>
          <w:lang w:val="en-GB"/>
        </w:rPr>
      </w:pPr>
      <w:r w:rsidRPr="002D215F">
        <w:rPr>
          <w:lang w:val="en-GB"/>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405B0" w:rsidRPr="002D215F" w14:paraId="498F1A7D"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233B6D4" w14:textId="77777777" w:rsidR="000405B0" w:rsidRPr="002D215F" w:rsidRDefault="002C4FCD" w:rsidP="00350298">
            <w:pPr>
              <w:rPr>
                <w:b/>
                <w:sz w:val="20"/>
                <w:szCs w:val="20"/>
                <w:lang w:val="en-GB"/>
              </w:rPr>
            </w:pPr>
            <w:r w:rsidRPr="002D215F">
              <w:rPr>
                <w:b/>
                <w:sz w:val="20"/>
                <w:szCs w:val="20"/>
                <w:lang w:val="en-GB"/>
              </w:rPr>
              <w:t>34.</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4F9D355" w14:textId="77777777" w:rsidR="000405B0" w:rsidRPr="002D215F" w:rsidRDefault="000405B0" w:rsidP="00350298">
            <w:pPr>
              <w:rPr>
                <w:b/>
                <w:sz w:val="20"/>
                <w:szCs w:val="20"/>
                <w:lang w:val="en-GB"/>
              </w:rPr>
            </w:pPr>
            <w:r w:rsidRPr="002D215F">
              <w:rPr>
                <w:b/>
                <w:sz w:val="20"/>
                <w:szCs w:val="20"/>
                <w:lang w:val="en-GB"/>
              </w:rPr>
              <w:t>2/4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F2D486F" w14:textId="77777777" w:rsidR="000405B0" w:rsidRPr="002D215F" w:rsidRDefault="000405B0" w:rsidP="007542C5">
            <w:pPr>
              <w:jc w:val="both"/>
              <w:rPr>
                <w:szCs w:val="20"/>
                <w:lang w:val="en-GB" w:eastAsia="en-US"/>
              </w:rPr>
            </w:pPr>
            <w:r w:rsidRPr="002D215F">
              <w:rPr>
                <w:szCs w:val="20"/>
                <w:lang w:val="en-GB" w:eastAsia="en-US"/>
              </w:rPr>
              <w:t>Gerjolj</w:t>
            </w:r>
          </w:p>
        </w:tc>
        <w:tc>
          <w:tcPr>
            <w:tcW w:w="50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7409B2B" w14:textId="77777777" w:rsidR="00AB1F02" w:rsidRPr="002D215F" w:rsidRDefault="00AB1F02" w:rsidP="00AB1F02">
            <w:pPr>
              <w:rPr>
                <w:b/>
                <w:lang w:val="en-GB"/>
              </w:rPr>
            </w:pPr>
            <w:r w:rsidRPr="002D215F">
              <w:rPr>
                <w:b/>
                <w:lang w:val="en-GB"/>
              </w:rPr>
              <w:t>Experiential Learning and Family Consulting</w:t>
            </w:r>
          </w:p>
          <w:p w14:paraId="048DC074" w14:textId="77777777" w:rsidR="000405B0" w:rsidRPr="002D215F" w:rsidRDefault="00AB1F02" w:rsidP="00AB1F02">
            <w:pPr>
              <w:rPr>
                <w:b/>
                <w:lang w:val="en-GB"/>
              </w:rPr>
            </w:pPr>
            <w:r w:rsidRPr="002D215F">
              <w:rPr>
                <w:b/>
                <w:lang w:val="en-GB"/>
              </w:rPr>
              <w:t xml:space="preserve"> </w:t>
            </w:r>
            <w:r w:rsidR="000405B0" w:rsidRPr="002D215F">
              <w:rPr>
                <w:b/>
                <w:lang w:val="en-GB"/>
              </w:rPr>
              <w:t>(</w:t>
            </w:r>
            <w:r w:rsidR="001910A0" w:rsidRPr="002D215F">
              <w:rPr>
                <w:b/>
                <w:lang w:val="en-GB"/>
              </w:rPr>
              <w:t>optional</w:t>
            </w:r>
            <w:r w:rsidR="000405B0" w:rsidRPr="002D215F">
              <w:rPr>
                <w:b/>
                <w:lang w:val="en-GB"/>
              </w:rPr>
              <w:t>)</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D1CD11F" w14:textId="77777777" w:rsidR="000405B0" w:rsidRPr="002D215F" w:rsidRDefault="000405B0" w:rsidP="00350298">
            <w:pPr>
              <w:rPr>
                <w:b/>
                <w:lang w:val="en-GB"/>
              </w:rPr>
            </w:pPr>
            <w:r w:rsidRPr="002D215F">
              <w:rPr>
                <w:b/>
                <w:lang w:val="en-GB"/>
              </w:rPr>
              <w:t>0/0</w:t>
            </w:r>
          </w:p>
        </w:tc>
        <w:tc>
          <w:tcPr>
            <w:tcW w:w="11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58F67D4" w14:textId="77777777" w:rsidR="000405B0" w:rsidRPr="002D215F" w:rsidRDefault="000405B0" w:rsidP="00350298">
            <w:pPr>
              <w:rPr>
                <w:b/>
                <w:lang w:val="en-GB"/>
              </w:rPr>
            </w:pPr>
            <w:r w:rsidRPr="002D215F">
              <w:rPr>
                <w:b/>
                <w:lang w:val="en-GB"/>
              </w:rPr>
              <w:t>6/7</w:t>
            </w:r>
          </w:p>
        </w:tc>
      </w:tr>
    </w:tbl>
    <w:p w14:paraId="11F80B86" w14:textId="77777777" w:rsidR="000C0BA1" w:rsidRPr="002D215F" w:rsidRDefault="000C0BA1" w:rsidP="00350298">
      <w:pPr>
        <w:tabs>
          <w:tab w:val="left" w:pos="1500"/>
        </w:tabs>
        <w:jc w:val="both"/>
        <w:rPr>
          <w:lang w:val="en-GB"/>
        </w:rPr>
      </w:pPr>
    </w:p>
    <w:p w14:paraId="73DECC8C" w14:textId="77777777" w:rsidR="003F0F77" w:rsidRPr="002D215F" w:rsidRDefault="00A60079" w:rsidP="003F0F77">
      <w:pPr>
        <w:jc w:val="both"/>
        <w:rPr>
          <w:bCs/>
          <w:lang w:val="en-GB"/>
        </w:rPr>
      </w:pPr>
      <w:r w:rsidRPr="0024013F">
        <w:rPr>
          <w:bCs/>
          <w:lang w:val="en-GB"/>
        </w:rPr>
        <w:t xml:space="preserve">Fundamentals of experiential learning and holistic approach, which is the basis of </w:t>
      </w:r>
      <w:r w:rsidR="003F0F77" w:rsidRPr="002D215F">
        <w:rPr>
          <w:bCs/>
          <w:lang w:val="en-GB"/>
        </w:rPr>
        <w:t xml:space="preserve">humanistic pedagogical approaches. Focus is on an individual in distress, her/his internal processes, relationships with other </w:t>
      </w:r>
      <w:r w:rsidR="003F0F77" w:rsidRPr="002D215F">
        <w:rPr>
          <w:lang w:val="en-GB"/>
        </w:rPr>
        <w:t>family members and surroundings which also encompasses social, cultural, physical and other factors. On the basis of recognition and understanding of personal distress of an individual, students will learn the basics of consulting and therapeutic work which helps the individual to become aware of and face the circumstances of her/his problems, to verify, in a more critical manner, consequences of her/his deeds and decisions, and to find appropriate solutions or way out, which will improve relations within family. They learn about the dangers of compulsive repeating, intergenerational and generational (partnership) relationships and discover weaknesses which burden and hinder successful family relations. A lot of attention is paid to discovering resources which nourish and strengthen relationships. In accordance with the experiential learning doctrine, the course is focused on “self-work”, which helps entering the world of healthy empathy.</w:t>
      </w:r>
    </w:p>
    <w:p w14:paraId="455A11E4" w14:textId="77777777" w:rsidR="003F0F77" w:rsidRPr="002D215F" w:rsidRDefault="003F0F77" w:rsidP="00350298">
      <w:pPr>
        <w:jc w:val="both"/>
        <w:rPr>
          <w:bCs/>
          <w:lang w:val="en-GB"/>
        </w:rPr>
      </w:pPr>
    </w:p>
    <w:p w14:paraId="2B6D3B8F" w14:textId="77777777" w:rsidR="00DB7279" w:rsidRPr="002D215F" w:rsidRDefault="00DB7279" w:rsidP="00350298">
      <w:pPr>
        <w:jc w:val="both"/>
        <w:rPr>
          <w:bCs/>
          <w:lang w:val="en-GB"/>
        </w:rPr>
      </w:pPr>
    </w:p>
    <w:p w14:paraId="1892ADBA" w14:textId="77777777" w:rsidR="000E0680" w:rsidRPr="002D215F" w:rsidRDefault="000E0680" w:rsidP="00350298">
      <w:pPr>
        <w:jc w:val="both"/>
        <w:rPr>
          <w:bCs/>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
        <w:gridCol w:w="1276"/>
        <w:gridCol w:w="5034"/>
        <w:gridCol w:w="1135"/>
        <w:gridCol w:w="1135"/>
      </w:tblGrid>
      <w:tr w:rsidR="000E0680" w:rsidRPr="002D215F" w14:paraId="12F0D533" w14:textId="77777777" w:rsidTr="00F5055F">
        <w:trPr>
          <w:cantSplit/>
          <w:trHeight w:val="441"/>
        </w:trPr>
        <w:tc>
          <w:tcPr>
            <w:tcW w:w="6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1F64B4" w14:textId="77777777" w:rsidR="000E0680" w:rsidRPr="002D215F" w:rsidRDefault="002C4FCD" w:rsidP="00350298">
            <w:pPr>
              <w:rPr>
                <w:b/>
                <w:sz w:val="18"/>
                <w:szCs w:val="18"/>
                <w:lang w:val="en-GB"/>
              </w:rPr>
            </w:pPr>
            <w:r w:rsidRPr="002D215F">
              <w:rPr>
                <w:b/>
                <w:sz w:val="18"/>
                <w:szCs w:val="18"/>
                <w:lang w:val="en-GB"/>
              </w:rPr>
              <w:t>35.</w:t>
            </w:r>
          </w:p>
        </w:tc>
        <w:tc>
          <w:tcPr>
            <w:tcW w:w="45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6726B5" w14:textId="77777777" w:rsidR="000E0680" w:rsidRPr="002D215F" w:rsidRDefault="000E0680" w:rsidP="00350298">
            <w:pPr>
              <w:rPr>
                <w:b/>
                <w:sz w:val="20"/>
                <w:szCs w:val="20"/>
                <w:lang w:val="en-GB"/>
              </w:rPr>
            </w:pPr>
            <w:r w:rsidRPr="002D215F">
              <w:rPr>
                <w:b/>
                <w:sz w:val="20"/>
                <w:szCs w:val="20"/>
                <w:lang w:val="en-GB"/>
              </w:rPr>
              <w:t>2/4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44B504" w14:textId="77777777" w:rsidR="0060198F" w:rsidRPr="002D215F" w:rsidRDefault="0060198F" w:rsidP="0060198F">
            <w:pPr>
              <w:rPr>
                <w:b/>
                <w:lang w:val="en-GB"/>
              </w:rPr>
            </w:pPr>
          </w:p>
          <w:p w14:paraId="43E103F7" w14:textId="77777777" w:rsidR="00B944DC" w:rsidRPr="002D215F" w:rsidRDefault="00B944DC" w:rsidP="00350298">
            <w:pPr>
              <w:rPr>
                <w:b/>
                <w:lang w:val="en-GB"/>
              </w:rPr>
            </w:pPr>
          </w:p>
        </w:tc>
        <w:tc>
          <w:tcPr>
            <w:tcW w:w="503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A61E656" w14:textId="77777777" w:rsidR="000E0680" w:rsidRPr="002D215F" w:rsidRDefault="00A667B7" w:rsidP="00350298">
            <w:pPr>
              <w:rPr>
                <w:b/>
                <w:lang w:val="en-GB"/>
              </w:rPr>
            </w:pPr>
            <w:r w:rsidRPr="002D215F">
              <w:rPr>
                <w:b/>
                <w:lang w:val="en-GB"/>
              </w:rPr>
              <w:t>Master’s Thesis and Its Presentation</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8CE3AC0" w14:textId="77777777" w:rsidR="000E0680" w:rsidRPr="002D215F" w:rsidRDefault="000E0680" w:rsidP="00350298">
            <w:pPr>
              <w:rPr>
                <w:b/>
                <w:lang w:val="en-GB"/>
              </w:rPr>
            </w:pPr>
            <w:r w:rsidRPr="002D215F">
              <w:rPr>
                <w:b/>
                <w:lang w:val="en-GB"/>
              </w:rPr>
              <w:t>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B0927E" w14:textId="77777777" w:rsidR="000E0680" w:rsidRPr="002D215F" w:rsidRDefault="007B53C4" w:rsidP="00DB7279">
            <w:pPr>
              <w:rPr>
                <w:b/>
                <w:lang w:val="en-GB"/>
              </w:rPr>
            </w:pPr>
            <w:r w:rsidRPr="002D215F">
              <w:rPr>
                <w:b/>
                <w:lang w:val="en-GB"/>
              </w:rPr>
              <w:t>1</w:t>
            </w:r>
            <w:r w:rsidR="00DB7279" w:rsidRPr="002D215F">
              <w:rPr>
                <w:b/>
                <w:lang w:val="en-GB"/>
              </w:rPr>
              <w:t>4</w:t>
            </w:r>
            <w:r w:rsidR="008536D4" w:rsidRPr="002D215F">
              <w:rPr>
                <w:b/>
                <w:lang w:val="en-GB"/>
              </w:rPr>
              <w:t xml:space="preserve"> KT</w:t>
            </w:r>
          </w:p>
        </w:tc>
      </w:tr>
    </w:tbl>
    <w:p w14:paraId="3C2FCECF" w14:textId="77777777" w:rsidR="000E0680" w:rsidRPr="002D215F" w:rsidRDefault="000E0680" w:rsidP="00350298">
      <w:pPr>
        <w:jc w:val="both"/>
        <w:rPr>
          <w:bCs/>
          <w:lang w:val="en-GB"/>
        </w:rPr>
      </w:pPr>
    </w:p>
    <w:p w14:paraId="111DA768" w14:textId="77777777" w:rsidR="00AB1F02" w:rsidRPr="002D215F" w:rsidRDefault="00AB1F02" w:rsidP="00AB1F02">
      <w:pPr>
        <w:jc w:val="both"/>
        <w:rPr>
          <w:bCs/>
          <w:lang w:val="en-GB"/>
        </w:rPr>
      </w:pPr>
      <w:r w:rsidRPr="002D215F">
        <w:rPr>
          <w:bCs/>
          <w:lang w:val="en-GB"/>
        </w:rPr>
        <w:t>After agreement with her/his mentor, a student chooses and completes master thesis in marital and family studies, concluding it with the presentation where she/he needs to show knowledge of selected topics, capability of connecting scientific findings, capability of synthetic and analytic thinking, mastering scientific research methodology and communication skills, as well as the capability of an adequate presentation of their findings.</w:t>
      </w:r>
    </w:p>
    <w:p w14:paraId="39ABE9D8" w14:textId="77777777" w:rsidR="00AB1F02" w:rsidRPr="002D215F" w:rsidRDefault="00AB1F02" w:rsidP="00350298">
      <w:pPr>
        <w:jc w:val="both"/>
        <w:rPr>
          <w:bCs/>
          <w:lang w:val="en-GB"/>
        </w:rPr>
      </w:pPr>
    </w:p>
    <w:p w14:paraId="1336CBA1" w14:textId="77777777" w:rsidR="005A1A18" w:rsidRPr="002D215F" w:rsidRDefault="005A1A18" w:rsidP="00350298">
      <w:pPr>
        <w:jc w:val="both"/>
        <w:rPr>
          <w:bCs/>
          <w:lang w:val="en-GB"/>
        </w:rPr>
      </w:pPr>
    </w:p>
    <w:sectPr w:rsidR="005A1A18" w:rsidRPr="002D215F" w:rsidSect="00EE197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w:date="2016-03-11T16:15:00Z" w:initials="H">
    <w:p w14:paraId="382E8FE5" w14:textId="77777777" w:rsidR="00C84DD5" w:rsidRDefault="00C84DD5">
      <w:pPr>
        <w:pStyle w:val="Pripombabesedilo"/>
      </w:pPr>
      <w:r>
        <w:rPr>
          <w:rStyle w:val="Pripombasklic"/>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E8F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2C26" w14:textId="77777777" w:rsidR="00C56423" w:rsidRDefault="00C56423">
      <w:r>
        <w:separator/>
      </w:r>
    </w:p>
  </w:endnote>
  <w:endnote w:type="continuationSeparator" w:id="0">
    <w:p w14:paraId="6A79EE9C" w14:textId="77777777" w:rsidR="00C56423" w:rsidRDefault="00C5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5A4C" w14:textId="77777777" w:rsidR="00EE1970" w:rsidRDefault="00EE1970" w:rsidP="00254A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07DCCB" w14:textId="77777777" w:rsidR="00EE1970" w:rsidRDefault="00EE1970" w:rsidP="00DF14F4">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7664" w14:textId="77777777" w:rsidR="00EE1970" w:rsidRPr="00DF14F4" w:rsidRDefault="00EE1970" w:rsidP="00254AAC">
    <w:pPr>
      <w:pStyle w:val="Noga"/>
      <w:framePr w:wrap="around" w:vAnchor="text" w:hAnchor="margin" w:xAlign="right" w:y="1"/>
      <w:rPr>
        <w:rStyle w:val="tevilkastrani"/>
        <w:rFonts w:ascii="Times New Roman" w:hAnsi="Times New Roman"/>
        <w:sz w:val="20"/>
      </w:rPr>
    </w:pPr>
    <w:r w:rsidRPr="00DF14F4">
      <w:rPr>
        <w:rStyle w:val="tevilkastrani"/>
        <w:rFonts w:ascii="Times New Roman" w:hAnsi="Times New Roman"/>
        <w:sz w:val="20"/>
      </w:rPr>
      <w:fldChar w:fldCharType="begin"/>
    </w:r>
    <w:r w:rsidRPr="00DF14F4">
      <w:rPr>
        <w:rStyle w:val="tevilkastrani"/>
        <w:rFonts w:ascii="Times New Roman" w:hAnsi="Times New Roman"/>
        <w:sz w:val="20"/>
      </w:rPr>
      <w:instrText xml:space="preserve">PAGE  </w:instrText>
    </w:r>
    <w:r w:rsidRPr="00DF14F4">
      <w:rPr>
        <w:rStyle w:val="tevilkastrani"/>
        <w:rFonts w:ascii="Times New Roman" w:hAnsi="Times New Roman"/>
        <w:sz w:val="20"/>
      </w:rPr>
      <w:fldChar w:fldCharType="separate"/>
    </w:r>
    <w:r w:rsidR="00DA29C2">
      <w:rPr>
        <w:rStyle w:val="tevilkastrani"/>
        <w:rFonts w:ascii="Times New Roman" w:hAnsi="Times New Roman"/>
        <w:noProof/>
        <w:sz w:val="20"/>
      </w:rPr>
      <w:t>1</w:t>
    </w:r>
    <w:r w:rsidRPr="00DF14F4">
      <w:rPr>
        <w:rStyle w:val="tevilkastrani"/>
        <w:rFonts w:ascii="Times New Roman" w:hAnsi="Times New Roman"/>
        <w:sz w:val="20"/>
      </w:rPr>
      <w:fldChar w:fldCharType="end"/>
    </w:r>
  </w:p>
  <w:p w14:paraId="7CF5BE5B" w14:textId="77777777" w:rsidR="00EE1970" w:rsidRDefault="00EE1970" w:rsidP="00DF14F4">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E8EA" w14:textId="77777777" w:rsidR="00C56423" w:rsidRDefault="00C56423">
      <w:r>
        <w:separator/>
      </w:r>
    </w:p>
  </w:footnote>
  <w:footnote w:type="continuationSeparator" w:id="0">
    <w:p w14:paraId="71134FD1" w14:textId="77777777" w:rsidR="00C56423" w:rsidRDefault="00C5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6AFA" w14:textId="43FAAAD7" w:rsidR="00DA29C2" w:rsidRPr="00DA29C2" w:rsidRDefault="00DA29C2" w:rsidP="00DA29C2">
    <w:pPr>
      <w:pStyle w:val="Glava"/>
      <w:rPr>
        <w:rFonts w:ascii="Times New Roman" w:hAnsi="Times New Roman"/>
        <w:szCs w:val="24"/>
      </w:rPr>
    </w:pPr>
    <w:r w:rsidRPr="00DA29C2">
      <w:rPr>
        <w:rFonts w:ascii="Times New Roman" w:hAnsi="Times New Roman"/>
        <w:szCs w:val="24"/>
        <w:lang w:val="en-GB"/>
      </w:rPr>
      <w:t>Second Cycle Master Study Programme</w:t>
    </w:r>
    <w:r w:rsidR="00EE1970" w:rsidRPr="00DA29C2">
      <w:rPr>
        <w:rFonts w:ascii="Times New Roman" w:hAnsi="Times New Roman"/>
        <w:szCs w:val="24"/>
      </w:rPr>
      <w:tab/>
    </w:r>
    <w:r>
      <w:rPr>
        <w:rFonts w:ascii="Times New Roman" w:hAnsi="Times New Roman"/>
        <w:szCs w:val="24"/>
      </w:rPr>
      <w:tab/>
      <w:t xml:space="preserve">        </w:t>
    </w:r>
    <w:r w:rsidRPr="00DA29C2">
      <w:rPr>
        <w:rFonts w:ascii="Times New Roman" w:hAnsi="Times New Roman"/>
        <w:szCs w:val="24"/>
        <w:lang w:val="en-GB"/>
      </w:rPr>
      <w:t>Programme Compendium 2016/2017</w:t>
    </w:r>
    <w:r w:rsidRPr="00DA29C2">
      <w:rPr>
        <w:rFonts w:ascii="Times New Roman" w:hAnsi="Times New Roman"/>
        <w:szCs w:val="24"/>
      </w:rPr>
      <w:t xml:space="preserve">           </w:t>
    </w:r>
  </w:p>
  <w:p w14:paraId="1094B6A2" w14:textId="3F35625C" w:rsidR="00EE1970" w:rsidRPr="00DA29C2" w:rsidRDefault="00DA29C2" w:rsidP="00DA29C2">
    <w:pPr>
      <w:pStyle w:val="Glava"/>
      <w:rPr>
        <w:rFonts w:ascii="Times New Roman" w:hAnsi="Times New Roman"/>
        <w:b/>
        <w:szCs w:val="24"/>
      </w:rPr>
    </w:pPr>
    <w:r w:rsidRPr="00DA29C2">
      <w:rPr>
        <w:rFonts w:ascii="Times New Roman" w:hAnsi="Times New Roman"/>
        <w:b/>
        <w:szCs w:val="24"/>
        <w:lang w:val="en-GB"/>
      </w:rPr>
      <w:t>Marital and Family Studies</w:t>
    </w:r>
    <w:r w:rsidR="00EE1970" w:rsidRPr="00DA29C2">
      <w:rPr>
        <w:rFonts w:ascii="Times New Roman" w:hAnsi="Times New Roman"/>
        <w:b/>
        <w:szCs w:val="24"/>
      </w:rPr>
      <w:t xml:space="preserve">   </w:t>
    </w:r>
    <w:r w:rsidR="00C0714E" w:rsidRPr="00DA29C2">
      <w:rPr>
        <w:rFonts w:ascii="Times New Roman" w:hAnsi="Times New Roman"/>
        <w:b/>
        <w:szCs w:val="24"/>
      </w:rPr>
      <w:t xml:space="preserve">          </w:t>
    </w:r>
    <w:r w:rsidRPr="00DA29C2">
      <w:rPr>
        <w:rFonts w:ascii="Times New Roman" w:hAnsi="Times New Roman"/>
        <w:b/>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16C"/>
    <w:multiLevelType w:val="hybridMultilevel"/>
    <w:tmpl w:val="99E21F6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A6E5768"/>
    <w:multiLevelType w:val="hybridMultilevel"/>
    <w:tmpl w:val="D51665B6"/>
    <w:lvl w:ilvl="0" w:tplc="AD923D5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620A00"/>
    <w:multiLevelType w:val="hybridMultilevel"/>
    <w:tmpl w:val="663A2114"/>
    <w:lvl w:ilvl="0" w:tplc="3600E4F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C2E28"/>
    <w:multiLevelType w:val="hybridMultilevel"/>
    <w:tmpl w:val="E11A4D1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5" w15:restartNumberingAfterBreak="0">
    <w:nsid w:val="29306047"/>
    <w:multiLevelType w:val="hybridMultilevel"/>
    <w:tmpl w:val="3AF2B9B8"/>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B5439FC"/>
    <w:multiLevelType w:val="hybridMultilevel"/>
    <w:tmpl w:val="138C61CA"/>
    <w:lvl w:ilvl="0" w:tplc="870A2088">
      <w:start w:val="2"/>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B943864"/>
    <w:multiLevelType w:val="hybridMultilevel"/>
    <w:tmpl w:val="2918DF12"/>
    <w:lvl w:ilvl="0" w:tplc="DC928B9E">
      <w:start w:val="1"/>
      <w:numFmt w:val="decimal"/>
      <w:pStyle w:val="Slog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EE55B31"/>
    <w:multiLevelType w:val="hybridMultilevel"/>
    <w:tmpl w:val="7E68D8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0F2E24"/>
    <w:multiLevelType w:val="hybridMultilevel"/>
    <w:tmpl w:val="6C545D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802066"/>
    <w:multiLevelType w:val="hybridMultilevel"/>
    <w:tmpl w:val="4A7CCC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566106BE"/>
    <w:multiLevelType w:val="hybridMultilevel"/>
    <w:tmpl w:val="B732B002"/>
    <w:lvl w:ilvl="0" w:tplc="D17286DC">
      <w:start w:val="15"/>
      <w:numFmt w:val="bullet"/>
      <w:pStyle w:val="xxx"/>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CF5ECC"/>
    <w:multiLevelType w:val="hybridMultilevel"/>
    <w:tmpl w:val="F3849BB2"/>
    <w:lvl w:ilvl="0" w:tplc="767021A4">
      <w:start w:val="1"/>
      <w:numFmt w:val="lowerLetter"/>
      <w:lvlText w:val="%1.)"/>
      <w:lvlJc w:val="left"/>
      <w:pPr>
        <w:tabs>
          <w:tab w:val="num" w:pos="1241"/>
        </w:tabs>
        <w:ind w:left="1241" w:hanging="390"/>
      </w:pPr>
      <w:rPr>
        <w:rFonts w:hint="default"/>
        <w:b/>
      </w:rPr>
    </w:lvl>
    <w:lvl w:ilvl="1" w:tplc="04240001">
      <w:start w:val="1"/>
      <w:numFmt w:val="bullet"/>
      <w:lvlText w:val=""/>
      <w:lvlJc w:val="left"/>
      <w:pPr>
        <w:tabs>
          <w:tab w:val="num" w:pos="1931"/>
        </w:tabs>
        <w:ind w:left="1931" w:hanging="360"/>
      </w:pPr>
      <w:rPr>
        <w:rFonts w:ascii="Symbol" w:hAnsi="Symbol" w:hint="default"/>
        <w:b/>
      </w:rPr>
    </w:lvl>
    <w:lvl w:ilvl="2" w:tplc="0424001B" w:tentative="1">
      <w:start w:val="1"/>
      <w:numFmt w:val="lowerRoman"/>
      <w:lvlText w:val="%3."/>
      <w:lvlJc w:val="right"/>
      <w:pPr>
        <w:tabs>
          <w:tab w:val="num" w:pos="2651"/>
        </w:tabs>
        <w:ind w:left="2651" w:hanging="180"/>
      </w:pPr>
    </w:lvl>
    <w:lvl w:ilvl="3" w:tplc="0424000F" w:tentative="1">
      <w:start w:val="1"/>
      <w:numFmt w:val="decimal"/>
      <w:lvlText w:val="%4."/>
      <w:lvlJc w:val="left"/>
      <w:pPr>
        <w:tabs>
          <w:tab w:val="num" w:pos="3371"/>
        </w:tabs>
        <w:ind w:left="3371" w:hanging="360"/>
      </w:pPr>
    </w:lvl>
    <w:lvl w:ilvl="4" w:tplc="04240019" w:tentative="1">
      <w:start w:val="1"/>
      <w:numFmt w:val="lowerLetter"/>
      <w:lvlText w:val="%5."/>
      <w:lvlJc w:val="left"/>
      <w:pPr>
        <w:tabs>
          <w:tab w:val="num" w:pos="4091"/>
        </w:tabs>
        <w:ind w:left="4091" w:hanging="360"/>
      </w:pPr>
    </w:lvl>
    <w:lvl w:ilvl="5" w:tplc="0424001B" w:tentative="1">
      <w:start w:val="1"/>
      <w:numFmt w:val="lowerRoman"/>
      <w:lvlText w:val="%6."/>
      <w:lvlJc w:val="right"/>
      <w:pPr>
        <w:tabs>
          <w:tab w:val="num" w:pos="4811"/>
        </w:tabs>
        <w:ind w:left="4811" w:hanging="180"/>
      </w:pPr>
    </w:lvl>
    <w:lvl w:ilvl="6" w:tplc="0424000F" w:tentative="1">
      <w:start w:val="1"/>
      <w:numFmt w:val="decimal"/>
      <w:lvlText w:val="%7."/>
      <w:lvlJc w:val="left"/>
      <w:pPr>
        <w:tabs>
          <w:tab w:val="num" w:pos="5531"/>
        </w:tabs>
        <w:ind w:left="5531" w:hanging="360"/>
      </w:pPr>
    </w:lvl>
    <w:lvl w:ilvl="7" w:tplc="04240019" w:tentative="1">
      <w:start w:val="1"/>
      <w:numFmt w:val="lowerLetter"/>
      <w:lvlText w:val="%8."/>
      <w:lvlJc w:val="left"/>
      <w:pPr>
        <w:tabs>
          <w:tab w:val="num" w:pos="6251"/>
        </w:tabs>
        <w:ind w:left="6251" w:hanging="360"/>
      </w:pPr>
    </w:lvl>
    <w:lvl w:ilvl="8" w:tplc="0424001B" w:tentative="1">
      <w:start w:val="1"/>
      <w:numFmt w:val="lowerRoman"/>
      <w:lvlText w:val="%9."/>
      <w:lvlJc w:val="right"/>
      <w:pPr>
        <w:tabs>
          <w:tab w:val="num" w:pos="6971"/>
        </w:tabs>
        <w:ind w:left="6971" w:hanging="180"/>
      </w:pPr>
    </w:lvl>
  </w:abstractNum>
  <w:abstractNum w:abstractNumId="14" w15:restartNumberingAfterBreak="0">
    <w:nsid w:val="5F4C2F3C"/>
    <w:multiLevelType w:val="hybridMultilevel"/>
    <w:tmpl w:val="714851E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6" w15:restartNumberingAfterBreak="0">
    <w:nsid w:val="6AC43F20"/>
    <w:multiLevelType w:val="hybridMultilevel"/>
    <w:tmpl w:val="E438B9A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01B17AC"/>
    <w:multiLevelType w:val="hybridMultilevel"/>
    <w:tmpl w:val="E96461C8"/>
    <w:lvl w:ilvl="0" w:tplc="04240001">
      <w:start w:val="1"/>
      <w:numFmt w:val="bullet"/>
      <w:lvlText w:val=""/>
      <w:lvlJc w:val="left"/>
      <w:pPr>
        <w:tabs>
          <w:tab w:val="num" w:pos="720"/>
        </w:tabs>
        <w:ind w:left="720" w:hanging="360"/>
      </w:pPr>
      <w:rPr>
        <w:rFonts w:ascii="Symbol" w:hAnsi="Symbol" w:hint="default"/>
      </w:rPr>
    </w:lvl>
    <w:lvl w:ilvl="1" w:tplc="8C12FD0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D4933"/>
    <w:multiLevelType w:val="hybridMultilevel"/>
    <w:tmpl w:val="D4B490C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770852DD"/>
    <w:multiLevelType w:val="multilevel"/>
    <w:tmpl w:val="931AF97C"/>
    <w:lvl w:ilvl="0">
      <w:start w:val="1"/>
      <w:numFmt w:val="decimal"/>
      <w:lvlText w:val="%1."/>
      <w:lvlJc w:val="left"/>
      <w:pPr>
        <w:ind w:left="786" w:hanging="360"/>
      </w:pPr>
      <w:rPr>
        <w:rFonts w:hint="default"/>
      </w:rPr>
    </w:lvl>
    <w:lvl w:ilvl="1">
      <w:start w:val="1"/>
      <w:numFmt w:val="decimal"/>
      <w:isLgl/>
      <w:lvlText w:val="%1.%2."/>
      <w:lvlJc w:val="left"/>
      <w:pPr>
        <w:ind w:left="969"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38" w:hanging="1080"/>
      </w:pPr>
      <w:rPr>
        <w:rFonts w:hint="default"/>
      </w:rPr>
    </w:lvl>
    <w:lvl w:ilvl="5">
      <w:start w:val="1"/>
      <w:numFmt w:val="decimal"/>
      <w:isLgl/>
      <w:lvlText w:val="%1.%2.%3.%4.%5.%6."/>
      <w:lvlJc w:val="left"/>
      <w:pPr>
        <w:ind w:left="2421"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47" w:hanging="1440"/>
      </w:pPr>
      <w:rPr>
        <w:rFonts w:hint="default"/>
      </w:rPr>
    </w:lvl>
    <w:lvl w:ilvl="8">
      <w:start w:val="1"/>
      <w:numFmt w:val="decimal"/>
      <w:isLgl/>
      <w:lvlText w:val="%1.%2.%3.%4.%5.%6.%7.%8.%9."/>
      <w:lvlJc w:val="left"/>
      <w:pPr>
        <w:ind w:left="3690" w:hanging="1800"/>
      </w:pPr>
      <w:rPr>
        <w:rFonts w:hint="default"/>
      </w:rPr>
    </w:lvl>
  </w:abstractNum>
  <w:num w:numId="1">
    <w:abstractNumId w:val="6"/>
  </w:num>
  <w:num w:numId="2">
    <w:abstractNumId w:val="8"/>
  </w:num>
  <w:num w:numId="3">
    <w:abstractNumId w:val="4"/>
  </w:num>
  <w:num w:numId="4">
    <w:abstractNumId w:val="12"/>
  </w:num>
  <w:num w:numId="5">
    <w:abstractNumId w:val="5"/>
  </w:num>
  <w:num w:numId="6">
    <w:abstractNumId w:val="11"/>
  </w:num>
  <w:num w:numId="7">
    <w:abstractNumId w:val="17"/>
  </w:num>
  <w:num w:numId="8">
    <w:abstractNumId w:val="9"/>
  </w:num>
  <w:num w:numId="9">
    <w:abstractNumId w:val="2"/>
  </w:num>
  <w:num w:numId="10">
    <w:abstractNumId w:val="0"/>
  </w:num>
  <w:num w:numId="11">
    <w:abstractNumId w:val="1"/>
  </w:num>
  <w:num w:numId="12">
    <w:abstractNumId w:val="7"/>
  </w:num>
  <w:num w:numId="13">
    <w:abstractNumId w:val="16"/>
  </w:num>
  <w:num w:numId="14">
    <w:abstractNumId w:val="13"/>
  </w:num>
  <w:num w:numId="15">
    <w:abstractNumId w:val="10"/>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8"/>
  </w:num>
  <w:num w:numId="20">
    <w:abstractNumId w:val="3"/>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C"/>
    <w:rsid w:val="000063DC"/>
    <w:rsid w:val="00007F08"/>
    <w:rsid w:val="00022B23"/>
    <w:rsid w:val="00031C19"/>
    <w:rsid w:val="0003679F"/>
    <w:rsid w:val="000405B0"/>
    <w:rsid w:val="00046782"/>
    <w:rsid w:val="000513FB"/>
    <w:rsid w:val="0005692C"/>
    <w:rsid w:val="00060E71"/>
    <w:rsid w:val="000635B7"/>
    <w:rsid w:val="000675F2"/>
    <w:rsid w:val="00077C87"/>
    <w:rsid w:val="000821FB"/>
    <w:rsid w:val="000938E4"/>
    <w:rsid w:val="00096F1E"/>
    <w:rsid w:val="000B7F1C"/>
    <w:rsid w:val="000C0BA1"/>
    <w:rsid w:val="000C68B9"/>
    <w:rsid w:val="000C7350"/>
    <w:rsid w:val="000E0680"/>
    <w:rsid w:val="000E395D"/>
    <w:rsid w:val="000E3D3F"/>
    <w:rsid w:val="000E58DA"/>
    <w:rsid w:val="000F308D"/>
    <w:rsid w:val="00101A59"/>
    <w:rsid w:val="00104E0D"/>
    <w:rsid w:val="0010552C"/>
    <w:rsid w:val="00110A72"/>
    <w:rsid w:val="00114F21"/>
    <w:rsid w:val="00115F7B"/>
    <w:rsid w:val="00116141"/>
    <w:rsid w:val="00127310"/>
    <w:rsid w:val="00137E20"/>
    <w:rsid w:val="00140F65"/>
    <w:rsid w:val="00142992"/>
    <w:rsid w:val="00150D2E"/>
    <w:rsid w:val="00151A66"/>
    <w:rsid w:val="00155A96"/>
    <w:rsid w:val="00161234"/>
    <w:rsid w:val="001619DF"/>
    <w:rsid w:val="00171468"/>
    <w:rsid w:val="00171E47"/>
    <w:rsid w:val="001721CE"/>
    <w:rsid w:val="001746A2"/>
    <w:rsid w:val="00175355"/>
    <w:rsid w:val="00176B0B"/>
    <w:rsid w:val="0017730E"/>
    <w:rsid w:val="001822E5"/>
    <w:rsid w:val="0018233B"/>
    <w:rsid w:val="00182460"/>
    <w:rsid w:val="001910A0"/>
    <w:rsid w:val="00192A0C"/>
    <w:rsid w:val="00195E15"/>
    <w:rsid w:val="001A0E5E"/>
    <w:rsid w:val="001A627E"/>
    <w:rsid w:val="001B0FD0"/>
    <w:rsid w:val="001B3156"/>
    <w:rsid w:val="001B375C"/>
    <w:rsid w:val="001C1ECF"/>
    <w:rsid w:val="001C3B82"/>
    <w:rsid w:val="001C789C"/>
    <w:rsid w:val="001D3D68"/>
    <w:rsid w:val="001D6E59"/>
    <w:rsid w:val="001D7D11"/>
    <w:rsid w:val="001E487D"/>
    <w:rsid w:val="001F1CFF"/>
    <w:rsid w:val="001F5AD6"/>
    <w:rsid w:val="002046D3"/>
    <w:rsid w:val="00204EC1"/>
    <w:rsid w:val="002137A9"/>
    <w:rsid w:val="00214769"/>
    <w:rsid w:val="002164A8"/>
    <w:rsid w:val="00230B1E"/>
    <w:rsid w:val="00230CE2"/>
    <w:rsid w:val="00234C47"/>
    <w:rsid w:val="00235BE8"/>
    <w:rsid w:val="00242B11"/>
    <w:rsid w:val="002439CC"/>
    <w:rsid w:val="00243D1D"/>
    <w:rsid w:val="00246615"/>
    <w:rsid w:val="00247095"/>
    <w:rsid w:val="00254AAC"/>
    <w:rsid w:val="00264CBE"/>
    <w:rsid w:val="002671BB"/>
    <w:rsid w:val="00270BF8"/>
    <w:rsid w:val="0027103A"/>
    <w:rsid w:val="00281D41"/>
    <w:rsid w:val="00282759"/>
    <w:rsid w:val="00285AB7"/>
    <w:rsid w:val="00291C46"/>
    <w:rsid w:val="002A196D"/>
    <w:rsid w:val="002A46AE"/>
    <w:rsid w:val="002B2D7F"/>
    <w:rsid w:val="002C1D2B"/>
    <w:rsid w:val="002C4FCD"/>
    <w:rsid w:val="002C52BA"/>
    <w:rsid w:val="002D215F"/>
    <w:rsid w:val="002D412D"/>
    <w:rsid w:val="002D6E94"/>
    <w:rsid w:val="002E70A4"/>
    <w:rsid w:val="002F0644"/>
    <w:rsid w:val="002F58B2"/>
    <w:rsid w:val="002F7478"/>
    <w:rsid w:val="00304453"/>
    <w:rsid w:val="00316081"/>
    <w:rsid w:val="00316C15"/>
    <w:rsid w:val="00317CDB"/>
    <w:rsid w:val="00335141"/>
    <w:rsid w:val="00337CE1"/>
    <w:rsid w:val="00341B92"/>
    <w:rsid w:val="00341C3F"/>
    <w:rsid w:val="0034224B"/>
    <w:rsid w:val="0034275B"/>
    <w:rsid w:val="00342C28"/>
    <w:rsid w:val="00344B9E"/>
    <w:rsid w:val="00345B9B"/>
    <w:rsid w:val="00346C25"/>
    <w:rsid w:val="00350298"/>
    <w:rsid w:val="0035610C"/>
    <w:rsid w:val="00360F5C"/>
    <w:rsid w:val="003615A3"/>
    <w:rsid w:val="0036161C"/>
    <w:rsid w:val="0036259D"/>
    <w:rsid w:val="00365099"/>
    <w:rsid w:val="00365412"/>
    <w:rsid w:val="003671F2"/>
    <w:rsid w:val="00367418"/>
    <w:rsid w:val="003678A5"/>
    <w:rsid w:val="00367A76"/>
    <w:rsid w:val="00373903"/>
    <w:rsid w:val="003765DF"/>
    <w:rsid w:val="00381B06"/>
    <w:rsid w:val="00383ED1"/>
    <w:rsid w:val="00386A7E"/>
    <w:rsid w:val="00390FD6"/>
    <w:rsid w:val="00394ABA"/>
    <w:rsid w:val="00396A6E"/>
    <w:rsid w:val="003A4B84"/>
    <w:rsid w:val="003C2D23"/>
    <w:rsid w:val="003D2DF8"/>
    <w:rsid w:val="003E7AA5"/>
    <w:rsid w:val="003F085B"/>
    <w:rsid w:val="003F0F77"/>
    <w:rsid w:val="003F4A5B"/>
    <w:rsid w:val="003F536F"/>
    <w:rsid w:val="00401468"/>
    <w:rsid w:val="004060B3"/>
    <w:rsid w:val="00407C5E"/>
    <w:rsid w:val="00411991"/>
    <w:rsid w:val="00412143"/>
    <w:rsid w:val="00412518"/>
    <w:rsid w:val="00414E08"/>
    <w:rsid w:val="004240ED"/>
    <w:rsid w:val="00436636"/>
    <w:rsid w:val="004369F6"/>
    <w:rsid w:val="00441161"/>
    <w:rsid w:val="00441375"/>
    <w:rsid w:val="00443587"/>
    <w:rsid w:val="00447581"/>
    <w:rsid w:val="0045015D"/>
    <w:rsid w:val="00454162"/>
    <w:rsid w:val="00455CA7"/>
    <w:rsid w:val="00457516"/>
    <w:rsid w:val="0046333F"/>
    <w:rsid w:val="004732C2"/>
    <w:rsid w:val="0048479D"/>
    <w:rsid w:val="0048502A"/>
    <w:rsid w:val="004926C5"/>
    <w:rsid w:val="00497617"/>
    <w:rsid w:val="004A12BD"/>
    <w:rsid w:val="004A3A74"/>
    <w:rsid w:val="004B06CA"/>
    <w:rsid w:val="004B15F9"/>
    <w:rsid w:val="004B2E64"/>
    <w:rsid w:val="004B317D"/>
    <w:rsid w:val="004C703B"/>
    <w:rsid w:val="004C7B63"/>
    <w:rsid w:val="004E0614"/>
    <w:rsid w:val="004E3921"/>
    <w:rsid w:val="004F20E1"/>
    <w:rsid w:val="00505DA7"/>
    <w:rsid w:val="00506B9C"/>
    <w:rsid w:val="005107B5"/>
    <w:rsid w:val="00514E11"/>
    <w:rsid w:val="00517C1A"/>
    <w:rsid w:val="005251C8"/>
    <w:rsid w:val="005277FA"/>
    <w:rsid w:val="00537BCB"/>
    <w:rsid w:val="00544BD9"/>
    <w:rsid w:val="00547675"/>
    <w:rsid w:val="0055338F"/>
    <w:rsid w:val="00563627"/>
    <w:rsid w:val="005651C0"/>
    <w:rsid w:val="0057172A"/>
    <w:rsid w:val="00574064"/>
    <w:rsid w:val="00577F73"/>
    <w:rsid w:val="00581019"/>
    <w:rsid w:val="00581CAE"/>
    <w:rsid w:val="00586AA9"/>
    <w:rsid w:val="005A1A18"/>
    <w:rsid w:val="005A201C"/>
    <w:rsid w:val="005A73D1"/>
    <w:rsid w:val="005A75C0"/>
    <w:rsid w:val="005B66F9"/>
    <w:rsid w:val="005C1156"/>
    <w:rsid w:val="005C3153"/>
    <w:rsid w:val="005C60BD"/>
    <w:rsid w:val="005C635C"/>
    <w:rsid w:val="005C64F0"/>
    <w:rsid w:val="005C6CA6"/>
    <w:rsid w:val="005D5C1A"/>
    <w:rsid w:val="005E6526"/>
    <w:rsid w:val="005F15D8"/>
    <w:rsid w:val="005F5F22"/>
    <w:rsid w:val="0060198F"/>
    <w:rsid w:val="006072A1"/>
    <w:rsid w:val="0061175E"/>
    <w:rsid w:val="00613754"/>
    <w:rsid w:val="00615CC3"/>
    <w:rsid w:val="00633338"/>
    <w:rsid w:val="00643FB0"/>
    <w:rsid w:val="006458C5"/>
    <w:rsid w:val="0064666B"/>
    <w:rsid w:val="006522A1"/>
    <w:rsid w:val="00652B35"/>
    <w:rsid w:val="006560FA"/>
    <w:rsid w:val="00661857"/>
    <w:rsid w:val="006634B7"/>
    <w:rsid w:val="00664849"/>
    <w:rsid w:val="00685414"/>
    <w:rsid w:val="006868E0"/>
    <w:rsid w:val="006922A4"/>
    <w:rsid w:val="006929F3"/>
    <w:rsid w:val="00696F41"/>
    <w:rsid w:val="006A28A9"/>
    <w:rsid w:val="006A483D"/>
    <w:rsid w:val="006B695C"/>
    <w:rsid w:val="006C0AAE"/>
    <w:rsid w:val="006C7C0F"/>
    <w:rsid w:val="006D0CDB"/>
    <w:rsid w:val="006D5764"/>
    <w:rsid w:val="006E6FD2"/>
    <w:rsid w:val="006F56B3"/>
    <w:rsid w:val="006F67FD"/>
    <w:rsid w:val="00700810"/>
    <w:rsid w:val="00700DDD"/>
    <w:rsid w:val="0070569C"/>
    <w:rsid w:val="00706E98"/>
    <w:rsid w:val="00707508"/>
    <w:rsid w:val="00730C74"/>
    <w:rsid w:val="007334A9"/>
    <w:rsid w:val="007359A2"/>
    <w:rsid w:val="00736741"/>
    <w:rsid w:val="00740371"/>
    <w:rsid w:val="00743C31"/>
    <w:rsid w:val="00743CA0"/>
    <w:rsid w:val="007542C5"/>
    <w:rsid w:val="007611D3"/>
    <w:rsid w:val="0076376E"/>
    <w:rsid w:val="00763921"/>
    <w:rsid w:val="007727B2"/>
    <w:rsid w:val="0077324F"/>
    <w:rsid w:val="007805B5"/>
    <w:rsid w:val="007811F6"/>
    <w:rsid w:val="0078333E"/>
    <w:rsid w:val="00785F7A"/>
    <w:rsid w:val="007918BB"/>
    <w:rsid w:val="00792B97"/>
    <w:rsid w:val="007A0E5A"/>
    <w:rsid w:val="007A28AA"/>
    <w:rsid w:val="007A3A13"/>
    <w:rsid w:val="007B53C4"/>
    <w:rsid w:val="007C20E5"/>
    <w:rsid w:val="007C3D5D"/>
    <w:rsid w:val="007D12AD"/>
    <w:rsid w:val="007D167F"/>
    <w:rsid w:val="007D2DAE"/>
    <w:rsid w:val="007D3030"/>
    <w:rsid w:val="007D4632"/>
    <w:rsid w:val="007E7029"/>
    <w:rsid w:val="007F3678"/>
    <w:rsid w:val="00800C77"/>
    <w:rsid w:val="00815994"/>
    <w:rsid w:val="00820037"/>
    <w:rsid w:val="00820DC1"/>
    <w:rsid w:val="00832995"/>
    <w:rsid w:val="00841DAF"/>
    <w:rsid w:val="00842C25"/>
    <w:rsid w:val="00851DC8"/>
    <w:rsid w:val="008536D4"/>
    <w:rsid w:val="008600AC"/>
    <w:rsid w:val="0086187E"/>
    <w:rsid w:val="00867C97"/>
    <w:rsid w:val="00872684"/>
    <w:rsid w:val="00872C1B"/>
    <w:rsid w:val="00873AF6"/>
    <w:rsid w:val="008755F9"/>
    <w:rsid w:val="00876F64"/>
    <w:rsid w:val="008812ED"/>
    <w:rsid w:val="008816BF"/>
    <w:rsid w:val="008933BE"/>
    <w:rsid w:val="00897D01"/>
    <w:rsid w:val="008C2813"/>
    <w:rsid w:val="008C2817"/>
    <w:rsid w:val="008D05C3"/>
    <w:rsid w:val="008D0EF6"/>
    <w:rsid w:val="008D56BF"/>
    <w:rsid w:val="008D5707"/>
    <w:rsid w:val="008D61B7"/>
    <w:rsid w:val="008E613B"/>
    <w:rsid w:val="008F0851"/>
    <w:rsid w:val="008F2F5D"/>
    <w:rsid w:val="008F320A"/>
    <w:rsid w:val="008F407E"/>
    <w:rsid w:val="008F5441"/>
    <w:rsid w:val="0090044B"/>
    <w:rsid w:val="0090213D"/>
    <w:rsid w:val="00907240"/>
    <w:rsid w:val="00910B8A"/>
    <w:rsid w:val="00913DB0"/>
    <w:rsid w:val="009204CF"/>
    <w:rsid w:val="009207F5"/>
    <w:rsid w:val="009225AD"/>
    <w:rsid w:val="00927135"/>
    <w:rsid w:val="009312E3"/>
    <w:rsid w:val="00933AD8"/>
    <w:rsid w:val="009350D9"/>
    <w:rsid w:val="0093721E"/>
    <w:rsid w:val="00937228"/>
    <w:rsid w:val="00943ED0"/>
    <w:rsid w:val="00945346"/>
    <w:rsid w:val="009530DF"/>
    <w:rsid w:val="0095443C"/>
    <w:rsid w:val="00962920"/>
    <w:rsid w:val="00976EF0"/>
    <w:rsid w:val="00980350"/>
    <w:rsid w:val="00981B39"/>
    <w:rsid w:val="00986E2D"/>
    <w:rsid w:val="0099176C"/>
    <w:rsid w:val="009960C3"/>
    <w:rsid w:val="009960C6"/>
    <w:rsid w:val="00997190"/>
    <w:rsid w:val="009A0A60"/>
    <w:rsid w:val="009B3D37"/>
    <w:rsid w:val="009D05A0"/>
    <w:rsid w:val="009D2BFD"/>
    <w:rsid w:val="009D41FB"/>
    <w:rsid w:val="009E3DE7"/>
    <w:rsid w:val="00A01AD5"/>
    <w:rsid w:val="00A05078"/>
    <w:rsid w:val="00A05571"/>
    <w:rsid w:val="00A07BE0"/>
    <w:rsid w:val="00A160C7"/>
    <w:rsid w:val="00A32DDE"/>
    <w:rsid w:val="00A34CFE"/>
    <w:rsid w:val="00A36348"/>
    <w:rsid w:val="00A40BB8"/>
    <w:rsid w:val="00A43FCA"/>
    <w:rsid w:val="00A44BFD"/>
    <w:rsid w:val="00A4594A"/>
    <w:rsid w:val="00A52AD9"/>
    <w:rsid w:val="00A56D1F"/>
    <w:rsid w:val="00A573AA"/>
    <w:rsid w:val="00A60079"/>
    <w:rsid w:val="00A62BD2"/>
    <w:rsid w:val="00A63C53"/>
    <w:rsid w:val="00A665B3"/>
    <w:rsid w:val="00A667B7"/>
    <w:rsid w:val="00A66E95"/>
    <w:rsid w:val="00A67B8C"/>
    <w:rsid w:val="00A713DF"/>
    <w:rsid w:val="00A72F39"/>
    <w:rsid w:val="00A74481"/>
    <w:rsid w:val="00A769A2"/>
    <w:rsid w:val="00A82013"/>
    <w:rsid w:val="00A824EA"/>
    <w:rsid w:val="00A8429C"/>
    <w:rsid w:val="00A85C34"/>
    <w:rsid w:val="00A94580"/>
    <w:rsid w:val="00AA329A"/>
    <w:rsid w:val="00AA5520"/>
    <w:rsid w:val="00AA5FE1"/>
    <w:rsid w:val="00AA63DC"/>
    <w:rsid w:val="00AB11E1"/>
    <w:rsid w:val="00AB1F02"/>
    <w:rsid w:val="00AB7427"/>
    <w:rsid w:val="00AC3029"/>
    <w:rsid w:val="00AD0E86"/>
    <w:rsid w:val="00AD4F2B"/>
    <w:rsid w:val="00AD5A40"/>
    <w:rsid w:val="00AD5FD1"/>
    <w:rsid w:val="00AE7987"/>
    <w:rsid w:val="00AE7A4E"/>
    <w:rsid w:val="00B013A8"/>
    <w:rsid w:val="00B04C38"/>
    <w:rsid w:val="00B06BCD"/>
    <w:rsid w:val="00B1106C"/>
    <w:rsid w:val="00B1111F"/>
    <w:rsid w:val="00B13087"/>
    <w:rsid w:val="00B14B73"/>
    <w:rsid w:val="00B17418"/>
    <w:rsid w:val="00B233C4"/>
    <w:rsid w:val="00B322BD"/>
    <w:rsid w:val="00B33D25"/>
    <w:rsid w:val="00B41940"/>
    <w:rsid w:val="00B47B5B"/>
    <w:rsid w:val="00B601E3"/>
    <w:rsid w:val="00B66169"/>
    <w:rsid w:val="00B75C4F"/>
    <w:rsid w:val="00B828C5"/>
    <w:rsid w:val="00B92B53"/>
    <w:rsid w:val="00B92DF9"/>
    <w:rsid w:val="00B944DC"/>
    <w:rsid w:val="00B95A57"/>
    <w:rsid w:val="00B97711"/>
    <w:rsid w:val="00B9777A"/>
    <w:rsid w:val="00B97FA3"/>
    <w:rsid w:val="00BA0D96"/>
    <w:rsid w:val="00BA5288"/>
    <w:rsid w:val="00BB0258"/>
    <w:rsid w:val="00BB1C17"/>
    <w:rsid w:val="00BB520D"/>
    <w:rsid w:val="00BB71DE"/>
    <w:rsid w:val="00BC38A1"/>
    <w:rsid w:val="00BC4736"/>
    <w:rsid w:val="00BC54DD"/>
    <w:rsid w:val="00BC7E18"/>
    <w:rsid w:val="00BD087F"/>
    <w:rsid w:val="00BD4261"/>
    <w:rsid w:val="00BD5D16"/>
    <w:rsid w:val="00BE44DE"/>
    <w:rsid w:val="00BE501C"/>
    <w:rsid w:val="00C0714E"/>
    <w:rsid w:val="00C10226"/>
    <w:rsid w:val="00C11170"/>
    <w:rsid w:val="00C14622"/>
    <w:rsid w:val="00C16080"/>
    <w:rsid w:val="00C16CD2"/>
    <w:rsid w:val="00C17538"/>
    <w:rsid w:val="00C22126"/>
    <w:rsid w:val="00C244D9"/>
    <w:rsid w:val="00C25AFA"/>
    <w:rsid w:val="00C26CF1"/>
    <w:rsid w:val="00C3358A"/>
    <w:rsid w:val="00C4147C"/>
    <w:rsid w:val="00C44ACC"/>
    <w:rsid w:val="00C56423"/>
    <w:rsid w:val="00C62AD1"/>
    <w:rsid w:val="00C70963"/>
    <w:rsid w:val="00C7115A"/>
    <w:rsid w:val="00C74559"/>
    <w:rsid w:val="00C83235"/>
    <w:rsid w:val="00C83A6B"/>
    <w:rsid w:val="00C84DD5"/>
    <w:rsid w:val="00C9414D"/>
    <w:rsid w:val="00C944EA"/>
    <w:rsid w:val="00C94E45"/>
    <w:rsid w:val="00C97844"/>
    <w:rsid w:val="00CA6552"/>
    <w:rsid w:val="00CB41E0"/>
    <w:rsid w:val="00CB738A"/>
    <w:rsid w:val="00CC20B5"/>
    <w:rsid w:val="00CC490F"/>
    <w:rsid w:val="00CD10D7"/>
    <w:rsid w:val="00CD1D17"/>
    <w:rsid w:val="00CD7A7A"/>
    <w:rsid w:val="00CD7BF5"/>
    <w:rsid w:val="00CE130F"/>
    <w:rsid w:val="00CF0CC9"/>
    <w:rsid w:val="00CF4567"/>
    <w:rsid w:val="00CF63B0"/>
    <w:rsid w:val="00CF7E02"/>
    <w:rsid w:val="00D04624"/>
    <w:rsid w:val="00D06531"/>
    <w:rsid w:val="00D1021D"/>
    <w:rsid w:val="00D2203C"/>
    <w:rsid w:val="00D23E09"/>
    <w:rsid w:val="00D338D8"/>
    <w:rsid w:val="00D40191"/>
    <w:rsid w:val="00D44C00"/>
    <w:rsid w:val="00D46272"/>
    <w:rsid w:val="00D46A4A"/>
    <w:rsid w:val="00D646EB"/>
    <w:rsid w:val="00D650F0"/>
    <w:rsid w:val="00D651A4"/>
    <w:rsid w:val="00D76E7E"/>
    <w:rsid w:val="00D805E0"/>
    <w:rsid w:val="00D80956"/>
    <w:rsid w:val="00D87B55"/>
    <w:rsid w:val="00D97E89"/>
    <w:rsid w:val="00DA29C2"/>
    <w:rsid w:val="00DA47C7"/>
    <w:rsid w:val="00DA7B47"/>
    <w:rsid w:val="00DB17BC"/>
    <w:rsid w:val="00DB3FF3"/>
    <w:rsid w:val="00DB7279"/>
    <w:rsid w:val="00DC1D22"/>
    <w:rsid w:val="00DD095E"/>
    <w:rsid w:val="00DD3238"/>
    <w:rsid w:val="00DE045E"/>
    <w:rsid w:val="00DE437D"/>
    <w:rsid w:val="00DF14F4"/>
    <w:rsid w:val="00E06A54"/>
    <w:rsid w:val="00E117F5"/>
    <w:rsid w:val="00E13C32"/>
    <w:rsid w:val="00E314DB"/>
    <w:rsid w:val="00E41644"/>
    <w:rsid w:val="00E72A00"/>
    <w:rsid w:val="00E80A41"/>
    <w:rsid w:val="00E80E3E"/>
    <w:rsid w:val="00E83D52"/>
    <w:rsid w:val="00E86034"/>
    <w:rsid w:val="00E93FF6"/>
    <w:rsid w:val="00E94EC1"/>
    <w:rsid w:val="00E95D70"/>
    <w:rsid w:val="00E979E8"/>
    <w:rsid w:val="00EA7604"/>
    <w:rsid w:val="00EB4D0F"/>
    <w:rsid w:val="00EC038D"/>
    <w:rsid w:val="00ED1745"/>
    <w:rsid w:val="00ED2E14"/>
    <w:rsid w:val="00ED53F4"/>
    <w:rsid w:val="00EE1970"/>
    <w:rsid w:val="00EE230B"/>
    <w:rsid w:val="00EE5400"/>
    <w:rsid w:val="00EF4749"/>
    <w:rsid w:val="00F167DE"/>
    <w:rsid w:val="00F23467"/>
    <w:rsid w:val="00F33205"/>
    <w:rsid w:val="00F34387"/>
    <w:rsid w:val="00F35011"/>
    <w:rsid w:val="00F35659"/>
    <w:rsid w:val="00F43D9C"/>
    <w:rsid w:val="00F450F6"/>
    <w:rsid w:val="00F4579C"/>
    <w:rsid w:val="00F47CAF"/>
    <w:rsid w:val="00F5055F"/>
    <w:rsid w:val="00F65139"/>
    <w:rsid w:val="00F66916"/>
    <w:rsid w:val="00F70CB4"/>
    <w:rsid w:val="00F713E7"/>
    <w:rsid w:val="00F75812"/>
    <w:rsid w:val="00F767D8"/>
    <w:rsid w:val="00F77301"/>
    <w:rsid w:val="00F829B8"/>
    <w:rsid w:val="00F82BD5"/>
    <w:rsid w:val="00F86CBC"/>
    <w:rsid w:val="00F93CFA"/>
    <w:rsid w:val="00FA272A"/>
    <w:rsid w:val="00FA55E5"/>
    <w:rsid w:val="00FA5B47"/>
    <w:rsid w:val="00FA6BAC"/>
    <w:rsid w:val="00FB2736"/>
    <w:rsid w:val="00FB348F"/>
    <w:rsid w:val="00FB3922"/>
    <w:rsid w:val="00FB413D"/>
    <w:rsid w:val="00FB41C7"/>
    <w:rsid w:val="00FB5638"/>
    <w:rsid w:val="00FC06E7"/>
    <w:rsid w:val="00FC486C"/>
    <w:rsid w:val="00FC5C56"/>
    <w:rsid w:val="00FD1066"/>
    <w:rsid w:val="00FD1C42"/>
    <w:rsid w:val="00FD1F81"/>
    <w:rsid w:val="00FD53E9"/>
    <w:rsid w:val="00FD6D6E"/>
    <w:rsid w:val="00FE5D98"/>
    <w:rsid w:val="00FE750A"/>
    <w:rsid w:val="00FF0677"/>
    <w:rsid w:val="00FF0753"/>
    <w:rsid w:val="00FF5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BD0A5"/>
  <w15:chartTrackingRefBased/>
  <w15:docId w15:val="{D23AE3B9-3622-4DC0-98F3-46252178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680"/>
    <w:rPr>
      <w:sz w:val="24"/>
      <w:szCs w:val="24"/>
    </w:rPr>
  </w:style>
  <w:style w:type="paragraph" w:styleId="Naslov1">
    <w:name w:val="heading 1"/>
    <w:basedOn w:val="Navaden"/>
    <w:next w:val="Navaden"/>
    <w:link w:val="Naslov1Znak"/>
    <w:qFormat/>
    <w:rsid w:val="00D646EB"/>
    <w:pPr>
      <w:keepNext/>
      <w:outlineLvl w:val="0"/>
    </w:pPr>
    <w:rPr>
      <w:b/>
      <w:bCs/>
      <w:snapToGrid w:val="0"/>
      <w:szCs w:val="20"/>
      <w:lang w:eastAsia="en-US"/>
    </w:rPr>
  </w:style>
  <w:style w:type="paragraph" w:styleId="Naslov2">
    <w:name w:val="heading 2"/>
    <w:basedOn w:val="Navaden"/>
    <w:next w:val="Navaden"/>
    <w:qFormat/>
    <w:rsid w:val="00D646EB"/>
    <w:pPr>
      <w:keepNext/>
      <w:jc w:val="both"/>
      <w:outlineLvl w:val="1"/>
    </w:pPr>
    <w:rPr>
      <w:b/>
      <w:bCs/>
      <w:snapToGrid w:val="0"/>
      <w:szCs w:val="20"/>
      <w:lang w:eastAsia="en-US"/>
    </w:rPr>
  </w:style>
  <w:style w:type="paragraph" w:styleId="Naslov6">
    <w:name w:val="heading 6"/>
    <w:basedOn w:val="Navaden"/>
    <w:next w:val="Navaden"/>
    <w:qFormat/>
    <w:rsid w:val="00D646EB"/>
    <w:pPr>
      <w:spacing w:before="240" w:after="60"/>
      <w:outlineLvl w:val="5"/>
    </w:pPr>
    <w:rPr>
      <w:b/>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KrepkoObojestransko">
    <w:name w:val="Slog Krepko Obojestransko"/>
    <w:basedOn w:val="Navaden"/>
    <w:rsid w:val="004C7B63"/>
    <w:pPr>
      <w:jc w:val="both"/>
    </w:pPr>
    <w:rPr>
      <w:b/>
      <w:bCs/>
      <w:szCs w:val="20"/>
    </w:rPr>
  </w:style>
  <w:style w:type="paragraph" w:customStyle="1" w:styleId="Slog1">
    <w:name w:val="Slog1"/>
    <w:basedOn w:val="SlogKrepkoObojestransko"/>
    <w:rsid w:val="004C7B63"/>
    <w:pPr>
      <w:numPr>
        <w:numId w:val="1"/>
      </w:numPr>
    </w:pPr>
  </w:style>
  <w:style w:type="paragraph" w:customStyle="1" w:styleId="Slog2">
    <w:name w:val="Slog2"/>
    <w:basedOn w:val="SlogKrepkoObojestransko"/>
    <w:rsid w:val="004C7B63"/>
    <w:pPr>
      <w:numPr>
        <w:numId w:val="2"/>
      </w:numPr>
    </w:pPr>
  </w:style>
  <w:style w:type="paragraph" w:styleId="Telobesedila3">
    <w:name w:val="Body Text 3"/>
    <w:basedOn w:val="Navaden"/>
    <w:rsid w:val="00D646EB"/>
    <w:pPr>
      <w:jc w:val="both"/>
    </w:pPr>
    <w:rPr>
      <w:rFonts w:ascii="Arial" w:hAnsi="Arial"/>
      <w:lang w:val="hr-HR"/>
    </w:rPr>
  </w:style>
  <w:style w:type="paragraph" w:styleId="Telobesedila">
    <w:name w:val="Body Text"/>
    <w:aliases w:val=" Znak"/>
    <w:basedOn w:val="Navaden"/>
    <w:link w:val="TelobesedilaZnak"/>
    <w:rsid w:val="00D646EB"/>
    <w:pPr>
      <w:jc w:val="both"/>
    </w:pPr>
    <w:rPr>
      <w:b/>
      <w:bCs/>
      <w:snapToGrid w:val="0"/>
      <w:szCs w:val="20"/>
      <w:lang w:eastAsia="en-US"/>
    </w:rPr>
  </w:style>
  <w:style w:type="paragraph" w:styleId="Telobesedila2">
    <w:name w:val="Body Text 2"/>
    <w:basedOn w:val="Navaden"/>
    <w:rsid w:val="00D646EB"/>
    <w:pPr>
      <w:jc w:val="center"/>
    </w:pPr>
    <w:rPr>
      <w:b/>
      <w:snapToGrid w:val="0"/>
      <w:szCs w:val="20"/>
      <w:lang w:eastAsia="en-US"/>
    </w:rPr>
  </w:style>
  <w:style w:type="paragraph" w:styleId="Glava">
    <w:name w:val="header"/>
    <w:basedOn w:val="Navaden"/>
    <w:rsid w:val="00D646EB"/>
    <w:pPr>
      <w:tabs>
        <w:tab w:val="center" w:pos="4536"/>
        <w:tab w:val="right" w:pos="9072"/>
      </w:tabs>
    </w:pPr>
    <w:rPr>
      <w:rFonts w:ascii="Arial" w:hAnsi="Arial"/>
      <w:szCs w:val="20"/>
      <w:lang w:eastAsia="en-US"/>
    </w:rPr>
  </w:style>
  <w:style w:type="paragraph" w:styleId="Noga">
    <w:name w:val="footer"/>
    <w:basedOn w:val="Navaden"/>
    <w:rsid w:val="00D646EB"/>
    <w:pPr>
      <w:tabs>
        <w:tab w:val="center" w:pos="4536"/>
        <w:tab w:val="right" w:pos="9072"/>
      </w:tabs>
    </w:pPr>
    <w:rPr>
      <w:rFonts w:ascii="Arial" w:hAnsi="Arial"/>
      <w:szCs w:val="20"/>
      <w:lang w:eastAsia="en-US"/>
    </w:rPr>
  </w:style>
  <w:style w:type="character" w:styleId="tevilkastrani">
    <w:name w:val="page number"/>
    <w:basedOn w:val="Privzetapisavaodstavka"/>
    <w:rsid w:val="00D646EB"/>
  </w:style>
  <w:style w:type="table" w:styleId="Tabelamrea">
    <w:name w:val="Table Grid"/>
    <w:basedOn w:val="Navadnatabela"/>
    <w:rsid w:val="00D6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646EB"/>
    <w:rPr>
      <w:color w:val="0000FF"/>
      <w:u w:val="single"/>
    </w:rPr>
  </w:style>
  <w:style w:type="paragraph" w:customStyle="1" w:styleId="TelobesedilaN2">
    <w:name w:val="Telo besedila N2"/>
    <w:basedOn w:val="Navaden"/>
    <w:rsid w:val="00D646EB"/>
    <w:pPr>
      <w:suppressAutoHyphens/>
      <w:ind w:left="567" w:right="57"/>
    </w:pPr>
    <w:rPr>
      <w:szCs w:val="20"/>
      <w:lang w:eastAsia="ar-SA"/>
    </w:rPr>
  </w:style>
  <w:style w:type="paragraph" w:customStyle="1" w:styleId="Vsebinatabele-Vecje">
    <w:name w:val="Vsebina tabele - Vecje"/>
    <w:basedOn w:val="Navaden"/>
    <w:rsid w:val="00D646EB"/>
    <w:pPr>
      <w:suppressLineNumbers/>
      <w:suppressAutoHyphens/>
    </w:pPr>
    <w:rPr>
      <w:sz w:val="22"/>
      <w:szCs w:val="20"/>
      <w:lang w:eastAsia="ar-SA"/>
    </w:rPr>
  </w:style>
  <w:style w:type="paragraph" w:customStyle="1" w:styleId="Naslovtabele-Vecje">
    <w:name w:val="Naslov tabele - Vecje"/>
    <w:basedOn w:val="Navaden"/>
    <w:rsid w:val="00D646EB"/>
    <w:pPr>
      <w:suppressLineNumbers/>
      <w:suppressAutoHyphens/>
      <w:jc w:val="center"/>
    </w:pPr>
    <w:rPr>
      <w:b/>
      <w:bCs/>
      <w:i/>
      <w:iCs/>
      <w:sz w:val="22"/>
      <w:szCs w:val="20"/>
      <w:lang w:eastAsia="ar-SA"/>
    </w:rPr>
  </w:style>
  <w:style w:type="paragraph" w:customStyle="1" w:styleId="NadNaslovtabeleN2">
    <w:name w:val="NadNaslov tabele N2"/>
    <w:basedOn w:val="TelobesedilaN2"/>
    <w:rsid w:val="00D646EB"/>
    <w:pPr>
      <w:keepNext/>
      <w:spacing w:before="567"/>
    </w:pPr>
    <w:rPr>
      <w:sz w:val="20"/>
    </w:rPr>
  </w:style>
  <w:style w:type="paragraph" w:customStyle="1" w:styleId="xxx">
    <w:name w:val="xxx"/>
    <w:basedOn w:val="Navaden"/>
    <w:rsid w:val="00D646EB"/>
    <w:pPr>
      <w:numPr>
        <w:numId w:val="4"/>
      </w:numPr>
      <w:tabs>
        <w:tab w:val="left" w:pos="227"/>
      </w:tabs>
    </w:pPr>
    <w:rPr>
      <w:sz w:val="18"/>
      <w:szCs w:val="18"/>
      <w:lang w:eastAsia="en-US"/>
    </w:rPr>
  </w:style>
  <w:style w:type="paragraph" w:styleId="Sprotnaopomba-besedilo">
    <w:name w:val="footnote text"/>
    <w:basedOn w:val="Navaden"/>
    <w:semiHidden/>
    <w:rsid w:val="002046D3"/>
    <w:rPr>
      <w:rFonts w:ascii="Arial" w:hAnsi="Arial"/>
      <w:sz w:val="20"/>
      <w:szCs w:val="20"/>
      <w:lang w:eastAsia="en-US"/>
    </w:rPr>
  </w:style>
  <w:style w:type="paragraph" w:styleId="Besedilooblaka">
    <w:name w:val="Balloon Text"/>
    <w:basedOn w:val="Navaden"/>
    <w:semiHidden/>
    <w:rsid w:val="002046D3"/>
    <w:rPr>
      <w:rFonts w:ascii="Tahoma" w:hAnsi="Tahoma" w:cs="Tahoma"/>
      <w:sz w:val="16"/>
      <w:szCs w:val="16"/>
      <w:lang w:eastAsia="en-US"/>
    </w:rPr>
  </w:style>
  <w:style w:type="character" w:styleId="Poudarek">
    <w:name w:val="Emphasis"/>
    <w:uiPriority w:val="20"/>
    <w:qFormat/>
    <w:rsid w:val="002046D3"/>
    <w:rPr>
      <w:i/>
      <w:iCs/>
    </w:rPr>
  </w:style>
  <w:style w:type="paragraph" w:styleId="Naslov">
    <w:name w:val="Title"/>
    <w:basedOn w:val="Navaden"/>
    <w:qFormat/>
    <w:rsid w:val="002046D3"/>
    <w:pPr>
      <w:jc w:val="center"/>
    </w:pPr>
    <w:rPr>
      <w:b/>
      <w:bCs/>
      <w:lang w:eastAsia="en-US"/>
    </w:rPr>
  </w:style>
  <w:style w:type="paragraph" w:styleId="Telobesedila-zamik">
    <w:name w:val="Body Text Indent"/>
    <w:basedOn w:val="Navaden"/>
    <w:rsid w:val="002046D3"/>
    <w:pPr>
      <w:spacing w:after="120"/>
      <w:ind w:left="283"/>
    </w:pPr>
  </w:style>
  <w:style w:type="paragraph" w:styleId="Navadensplet">
    <w:name w:val="Normal (Web)"/>
    <w:basedOn w:val="Navaden"/>
    <w:rsid w:val="006C7C0F"/>
    <w:pPr>
      <w:spacing w:before="100" w:beforeAutospacing="1" w:after="100" w:afterAutospacing="1"/>
    </w:pPr>
    <w:rPr>
      <w:color w:val="330000"/>
    </w:rPr>
  </w:style>
  <w:style w:type="paragraph" w:customStyle="1" w:styleId="berschrift4">
    <w:name w:val="Überschrift 4"/>
    <w:basedOn w:val="Navaden"/>
    <w:next w:val="Navaden"/>
    <w:rsid w:val="008C2817"/>
    <w:pPr>
      <w:autoSpaceDE w:val="0"/>
      <w:autoSpaceDN w:val="0"/>
      <w:adjustRightInd w:val="0"/>
      <w:spacing w:before="240" w:after="60"/>
    </w:pPr>
    <w:rPr>
      <w:rFonts w:ascii="Arial" w:hAnsi="Arial"/>
    </w:rPr>
  </w:style>
  <w:style w:type="paragraph" w:customStyle="1" w:styleId="Tabelatekst">
    <w:name w:val="Tabela_tekst"/>
    <w:rsid w:val="00FB3922"/>
    <w:pPr>
      <w:spacing w:before="20" w:after="20"/>
      <w:jc w:val="both"/>
    </w:pPr>
    <w:rPr>
      <w:bCs/>
      <w:szCs w:val="24"/>
    </w:rPr>
  </w:style>
  <w:style w:type="character" w:customStyle="1" w:styleId="TelobesedilaZnak">
    <w:name w:val="Telo besedila Znak"/>
    <w:aliases w:val=" Znak Znak"/>
    <w:link w:val="Telobesedila"/>
    <w:rsid w:val="00FB3922"/>
    <w:rPr>
      <w:b/>
      <w:bCs/>
      <w:snapToGrid w:val="0"/>
      <w:sz w:val="24"/>
      <w:lang w:val="sl-SI" w:eastAsia="en-US" w:bidi="ar-SA"/>
    </w:rPr>
  </w:style>
  <w:style w:type="paragraph" w:styleId="Odstavekseznama">
    <w:name w:val="List Paragraph"/>
    <w:basedOn w:val="Navaden"/>
    <w:uiPriority w:val="34"/>
    <w:qFormat/>
    <w:rsid w:val="00A824EA"/>
    <w:pPr>
      <w:spacing w:after="200" w:line="276" w:lineRule="auto"/>
      <w:ind w:left="720"/>
      <w:contextualSpacing/>
    </w:pPr>
    <w:rPr>
      <w:rFonts w:ascii="Calibri" w:eastAsia="Calibri" w:hAnsi="Calibri"/>
      <w:sz w:val="22"/>
      <w:szCs w:val="22"/>
      <w:lang w:eastAsia="en-US"/>
    </w:rPr>
  </w:style>
  <w:style w:type="character" w:customStyle="1" w:styleId="Naslov1Znak">
    <w:name w:val="Naslov 1 Znak"/>
    <w:link w:val="Naslov1"/>
    <w:rsid w:val="00104E0D"/>
    <w:rPr>
      <w:b/>
      <w:bCs/>
      <w:snapToGrid w:val="0"/>
      <w:sz w:val="24"/>
      <w:lang w:eastAsia="en-US"/>
    </w:rPr>
  </w:style>
  <w:style w:type="character" w:customStyle="1" w:styleId="st">
    <w:name w:val="st"/>
    <w:rsid w:val="005A1A18"/>
  </w:style>
  <w:style w:type="character" w:styleId="Pripombasklic">
    <w:name w:val="annotation reference"/>
    <w:uiPriority w:val="99"/>
    <w:semiHidden/>
    <w:unhideWhenUsed/>
    <w:rsid w:val="005A1A18"/>
    <w:rPr>
      <w:sz w:val="16"/>
      <w:szCs w:val="16"/>
    </w:rPr>
  </w:style>
  <w:style w:type="paragraph" w:styleId="Pripombabesedilo">
    <w:name w:val="annotation text"/>
    <w:basedOn w:val="Navaden"/>
    <w:link w:val="PripombabesediloZnak"/>
    <w:uiPriority w:val="99"/>
    <w:semiHidden/>
    <w:unhideWhenUsed/>
    <w:rsid w:val="005A1A18"/>
    <w:rPr>
      <w:sz w:val="20"/>
      <w:szCs w:val="20"/>
    </w:rPr>
  </w:style>
  <w:style w:type="character" w:customStyle="1" w:styleId="PripombabesediloZnak">
    <w:name w:val="Pripomba – besedilo Znak"/>
    <w:basedOn w:val="Privzetapisavaodstavka"/>
    <w:link w:val="Pripombabesedilo"/>
    <w:uiPriority w:val="99"/>
    <w:semiHidden/>
    <w:rsid w:val="005A1A18"/>
  </w:style>
  <w:style w:type="paragraph" w:styleId="Zadevapripombe">
    <w:name w:val="annotation subject"/>
    <w:basedOn w:val="Pripombabesedilo"/>
    <w:next w:val="Pripombabesedilo"/>
    <w:link w:val="ZadevapripombeZnak"/>
    <w:uiPriority w:val="99"/>
    <w:semiHidden/>
    <w:unhideWhenUsed/>
    <w:rsid w:val="005A1A18"/>
    <w:rPr>
      <w:b/>
      <w:bCs/>
    </w:rPr>
  </w:style>
  <w:style w:type="character" w:customStyle="1" w:styleId="ZadevapripombeZnak">
    <w:name w:val="Zadeva pripombe Znak"/>
    <w:link w:val="Zadevapripombe"/>
    <w:uiPriority w:val="99"/>
    <w:semiHidden/>
    <w:rsid w:val="005A1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595">
      <w:bodyDiv w:val="1"/>
      <w:marLeft w:val="0"/>
      <w:marRight w:val="0"/>
      <w:marTop w:val="0"/>
      <w:marBottom w:val="0"/>
      <w:divBdr>
        <w:top w:val="none" w:sz="0" w:space="0" w:color="auto"/>
        <w:left w:val="none" w:sz="0" w:space="0" w:color="auto"/>
        <w:bottom w:val="none" w:sz="0" w:space="0" w:color="auto"/>
        <w:right w:val="none" w:sz="0" w:space="0" w:color="auto"/>
      </w:divBdr>
    </w:div>
    <w:div w:id="91627447">
      <w:bodyDiv w:val="1"/>
      <w:marLeft w:val="0"/>
      <w:marRight w:val="0"/>
      <w:marTop w:val="0"/>
      <w:marBottom w:val="0"/>
      <w:divBdr>
        <w:top w:val="none" w:sz="0" w:space="0" w:color="auto"/>
        <w:left w:val="none" w:sz="0" w:space="0" w:color="auto"/>
        <w:bottom w:val="none" w:sz="0" w:space="0" w:color="auto"/>
        <w:right w:val="none" w:sz="0" w:space="0" w:color="auto"/>
      </w:divBdr>
    </w:div>
    <w:div w:id="216208366">
      <w:bodyDiv w:val="1"/>
      <w:marLeft w:val="0"/>
      <w:marRight w:val="0"/>
      <w:marTop w:val="0"/>
      <w:marBottom w:val="0"/>
      <w:divBdr>
        <w:top w:val="none" w:sz="0" w:space="0" w:color="auto"/>
        <w:left w:val="none" w:sz="0" w:space="0" w:color="auto"/>
        <w:bottom w:val="none" w:sz="0" w:space="0" w:color="auto"/>
        <w:right w:val="none" w:sz="0" w:space="0" w:color="auto"/>
      </w:divBdr>
    </w:div>
    <w:div w:id="448671171">
      <w:bodyDiv w:val="1"/>
      <w:marLeft w:val="0"/>
      <w:marRight w:val="0"/>
      <w:marTop w:val="0"/>
      <w:marBottom w:val="0"/>
      <w:divBdr>
        <w:top w:val="none" w:sz="0" w:space="0" w:color="auto"/>
        <w:left w:val="none" w:sz="0" w:space="0" w:color="auto"/>
        <w:bottom w:val="none" w:sz="0" w:space="0" w:color="auto"/>
        <w:right w:val="none" w:sz="0" w:space="0" w:color="auto"/>
      </w:divBdr>
    </w:div>
    <w:div w:id="588463159">
      <w:bodyDiv w:val="1"/>
      <w:marLeft w:val="0"/>
      <w:marRight w:val="0"/>
      <w:marTop w:val="0"/>
      <w:marBottom w:val="0"/>
      <w:divBdr>
        <w:top w:val="none" w:sz="0" w:space="0" w:color="auto"/>
        <w:left w:val="none" w:sz="0" w:space="0" w:color="auto"/>
        <w:bottom w:val="none" w:sz="0" w:space="0" w:color="auto"/>
        <w:right w:val="none" w:sz="0" w:space="0" w:color="auto"/>
      </w:divBdr>
    </w:div>
    <w:div w:id="747457862">
      <w:bodyDiv w:val="1"/>
      <w:marLeft w:val="0"/>
      <w:marRight w:val="0"/>
      <w:marTop w:val="0"/>
      <w:marBottom w:val="0"/>
      <w:divBdr>
        <w:top w:val="none" w:sz="0" w:space="0" w:color="auto"/>
        <w:left w:val="none" w:sz="0" w:space="0" w:color="auto"/>
        <w:bottom w:val="none" w:sz="0" w:space="0" w:color="auto"/>
        <w:right w:val="none" w:sz="0" w:space="0" w:color="auto"/>
      </w:divBdr>
    </w:div>
    <w:div w:id="1201473822">
      <w:bodyDiv w:val="1"/>
      <w:marLeft w:val="0"/>
      <w:marRight w:val="0"/>
      <w:marTop w:val="0"/>
      <w:marBottom w:val="0"/>
      <w:divBdr>
        <w:top w:val="none" w:sz="0" w:space="0" w:color="auto"/>
        <w:left w:val="none" w:sz="0" w:space="0" w:color="auto"/>
        <w:bottom w:val="none" w:sz="0" w:space="0" w:color="auto"/>
        <w:right w:val="none" w:sz="0" w:space="0" w:color="auto"/>
      </w:divBdr>
    </w:div>
    <w:div w:id="1208909362">
      <w:bodyDiv w:val="1"/>
      <w:marLeft w:val="0"/>
      <w:marRight w:val="0"/>
      <w:marTop w:val="0"/>
      <w:marBottom w:val="0"/>
      <w:divBdr>
        <w:top w:val="none" w:sz="0" w:space="0" w:color="auto"/>
        <w:left w:val="none" w:sz="0" w:space="0" w:color="auto"/>
        <w:bottom w:val="none" w:sz="0" w:space="0" w:color="auto"/>
        <w:right w:val="none" w:sz="0" w:space="0" w:color="auto"/>
      </w:divBdr>
    </w:div>
    <w:div w:id="1276909036">
      <w:bodyDiv w:val="1"/>
      <w:marLeft w:val="0"/>
      <w:marRight w:val="0"/>
      <w:marTop w:val="0"/>
      <w:marBottom w:val="0"/>
      <w:divBdr>
        <w:top w:val="none" w:sz="0" w:space="0" w:color="auto"/>
        <w:left w:val="none" w:sz="0" w:space="0" w:color="auto"/>
        <w:bottom w:val="none" w:sz="0" w:space="0" w:color="auto"/>
        <w:right w:val="none" w:sz="0" w:space="0" w:color="auto"/>
      </w:divBdr>
    </w:div>
    <w:div w:id="1353334426">
      <w:bodyDiv w:val="1"/>
      <w:marLeft w:val="0"/>
      <w:marRight w:val="0"/>
      <w:marTop w:val="0"/>
      <w:marBottom w:val="0"/>
      <w:divBdr>
        <w:top w:val="none" w:sz="0" w:space="0" w:color="auto"/>
        <w:left w:val="none" w:sz="0" w:space="0" w:color="auto"/>
        <w:bottom w:val="none" w:sz="0" w:space="0" w:color="auto"/>
        <w:right w:val="none" w:sz="0" w:space="0" w:color="auto"/>
      </w:divBdr>
    </w:div>
    <w:div w:id="1390543170">
      <w:bodyDiv w:val="1"/>
      <w:marLeft w:val="0"/>
      <w:marRight w:val="0"/>
      <w:marTop w:val="0"/>
      <w:marBottom w:val="0"/>
      <w:divBdr>
        <w:top w:val="none" w:sz="0" w:space="0" w:color="auto"/>
        <w:left w:val="none" w:sz="0" w:space="0" w:color="auto"/>
        <w:bottom w:val="none" w:sz="0" w:space="0" w:color="auto"/>
        <w:right w:val="none" w:sz="0" w:space="0" w:color="auto"/>
      </w:divBdr>
    </w:div>
    <w:div w:id="1424298522">
      <w:bodyDiv w:val="1"/>
      <w:marLeft w:val="0"/>
      <w:marRight w:val="0"/>
      <w:marTop w:val="0"/>
      <w:marBottom w:val="0"/>
      <w:divBdr>
        <w:top w:val="none" w:sz="0" w:space="0" w:color="auto"/>
        <w:left w:val="none" w:sz="0" w:space="0" w:color="auto"/>
        <w:bottom w:val="none" w:sz="0" w:space="0" w:color="auto"/>
        <w:right w:val="none" w:sz="0" w:space="0" w:color="auto"/>
      </w:divBdr>
    </w:div>
    <w:div w:id="1511260194">
      <w:bodyDiv w:val="1"/>
      <w:marLeft w:val="0"/>
      <w:marRight w:val="0"/>
      <w:marTop w:val="0"/>
      <w:marBottom w:val="0"/>
      <w:divBdr>
        <w:top w:val="none" w:sz="0" w:space="0" w:color="auto"/>
        <w:left w:val="none" w:sz="0" w:space="0" w:color="auto"/>
        <w:bottom w:val="none" w:sz="0" w:space="0" w:color="auto"/>
        <w:right w:val="none" w:sz="0" w:space="0" w:color="auto"/>
      </w:divBdr>
    </w:div>
    <w:div w:id="1673725646">
      <w:bodyDiv w:val="1"/>
      <w:marLeft w:val="0"/>
      <w:marRight w:val="0"/>
      <w:marTop w:val="0"/>
      <w:marBottom w:val="0"/>
      <w:divBdr>
        <w:top w:val="none" w:sz="0" w:space="0" w:color="auto"/>
        <w:left w:val="none" w:sz="0" w:space="0" w:color="auto"/>
        <w:bottom w:val="none" w:sz="0" w:space="0" w:color="auto"/>
        <w:right w:val="none" w:sz="0" w:space="0" w:color="auto"/>
      </w:divBdr>
    </w:div>
    <w:div w:id="1674261993">
      <w:bodyDiv w:val="1"/>
      <w:marLeft w:val="0"/>
      <w:marRight w:val="0"/>
      <w:marTop w:val="0"/>
      <w:marBottom w:val="0"/>
      <w:divBdr>
        <w:top w:val="none" w:sz="0" w:space="0" w:color="auto"/>
        <w:left w:val="none" w:sz="0" w:space="0" w:color="auto"/>
        <w:bottom w:val="none" w:sz="0" w:space="0" w:color="auto"/>
        <w:right w:val="none" w:sz="0" w:space="0" w:color="auto"/>
      </w:divBdr>
    </w:div>
    <w:div w:id="1738169855">
      <w:bodyDiv w:val="1"/>
      <w:marLeft w:val="0"/>
      <w:marRight w:val="0"/>
      <w:marTop w:val="0"/>
      <w:marBottom w:val="0"/>
      <w:divBdr>
        <w:top w:val="none" w:sz="0" w:space="0" w:color="auto"/>
        <w:left w:val="none" w:sz="0" w:space="0" w:color="auto"/>
        <w:bottom w:val="none" w:sz="0" w:space="0" w:color="auto"/>
        <w:right w:val="none" w:sz="0" w:space="0" w:color="auto"/>
      </w:divBdr>
    </w:div>
    <w:div w:id="1819496553">
      <w:bodyDiv w:val="1"/>
      <w:marLeft w:val="0"/>
      <w:marRight w:val="0"/>
      <w:marTop w:val="0"/>
      <w:marBottom w:val="0"/>
      <w:divBdr>
        <w:top w:val="none" w:sz="0" w:space="0" w:color="auto"/>
        <w:left w:val="none" w:sz="0" w:space="0" w:color="auto"/>
        <w:bottom w:val="none" w:sz="0" w:space="0" w:color="auto"/>
        <w:right w:val="none" w:sz="0" w:space="0" w:color="auto"/>
      </w:divBdr>
    </w:div>
    <w:div w:id="1893155476">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20886539">
      <w:bodyDiv w:val="1"/>
      <w:marLeft w:val="0"/>
      <w:marRight w:val="0"/>
      <w:marTop w:val="0"/>
      <w:marBottom w:val="0"/>
      <w:divBdr>
        <w:top w:val="none" w:sz="0" w:space="0" w:color="auto"/>
        <w:left w:val="none" w:sz="0" w:space="0" w:color="auto"/>
        <w:bottom w:val="none" w:sz="0" w:space="0" w:color="auto"/>
        <w:right w:val="none" w:sz="0" w:space="0" w:color="auto"/>
      </w:divBdr>
    </w:div>
    <w:div w:id="2070880556">
      <w:bodyDiv w:val="1"/>
      <w:marLeft w:val="0"/>
      <w:marRight w:val="0"/>
      <w:marTop w:val="0"/>
      <w:marBottom w:val="0"/>
      <w:divBdr>
        <w:top w:val="none" w:sz="0" w:space="0" w:color="auto"/>
        <w:left w:val="none" w:sz="0" w:space="0" w:color="auto"/>
        <w:bottom w:val="none" w:sz="0" w:space="0" w:color="auto"/>
        <w:right w:val="none" w:sz="0" w:space="0" w:color="auto"/>
      </w:divBdr>
    </w:div>
    <w:div w:id="21202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9C4E-FC1C-4BE2-93E0-E919EBA3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5497</Words>
  <Characters>31339</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DRUGOSTOPENJSKI</vt:lpstr>
      <vt:lpstr>DRUGOSTOPENJSKI</vt:lpstr>
    </vt:vector>
  </TitlesOfParts>
  <Company/>
  <LinksUpToDate>false</LinksUpToDate>
  <CharactersWithSpaces>36763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DRUGOSTOPENJSKI</dc:title>
  <dc:subject/>
  <dc:creator>UNIVLJ</dc:creator>
  <cp:keywords/>
  <cp:lastModifiedBy>Stegu, Tadej</cp:lastModifiedBy>
  <cp:revision>3</cp:revision>
  <cp:lastPrinted>2015-09-01T13:24:00Z</cp:lastPrinted>
  <dcterms:created xsi:type="dcterms:W3CDTF">2016-03-30T06:20:00Z</dcterms:created>
  <dcterms:modified xsi:type="dcterms:W3CDTF">2016-03-30T07:51:00Z</dcterms:modified>
</cp:coreProperties>
</file>