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 xml:space="preserve">Podatki študijskega programa Teologija</w:t>
      </w:r>
    </w:p>
    <w:p>
      <w:r>
        <w:t xml:space="preserve">Verzija (veljavna od): </w:t>
      </w:r>
      <w:r>
        <w:rPr>
          <w:bdr w:val="nil" w:color="000000" w:sz="0" w:space="1"/>
        </w:rPr>
        <w:t xml:space="preserve">2025-1</w:t>
      </w:r>
      <w:r>
        <w:t xml:space="preserve"> (18. 12. 2025)</w:t>
      </w:r>
    </w:p>
    <w:p>
      <w:pPr>
        <w:pStyle w:val="Heading2"/>
      </w:pPr>
      <w:r>
        <w:t xml:space="preserve">Osnovni podatki</w:t>
      </w:r>
    </w:p>
    <w:tbl>
      <w:tblPr>
        <w:tblStyle w:val="PlainTable"/>
        <w:tblW w:w="0" w:type="auto"/>
      </w:tblPr>
      <w:tblGrid>
        <w:gridCol/>
        <w:gridCol/>
      </w:tblGrid>
      <w:tr>
        <w:tc>
          <w:tcPr>
            <w:rStyle w:val="PlainTable"/>
          </w:tcPr>
          <w:p>
            <w:r>
              <w:rPr>
                <w:rStyle w:val="PlainTable"/>
              </w:rPr>
              <w:t xml:space="preserve">Ime programa</w:t>
            </w:r>
          </w:p>
        </w:tc>
        <w:tc>
          <w:tcPr>
            <w:rStyle w:val="PlainTable"/>
          </w:tcPr>
          <w:p>
            <w:r>
              <w:rPr>
                <w:rStyle w:val="PlainTable"/>
                <w:b/>
              </w:rPr>
              <w:t xml:space="preserve">Teologija</w:t>
            </w:r>
          </w:p>
        </w:tc>
      </w:tr>
      <w:tr>
        <w:tc>
          <w:tcPr>
            <w:rStyle w:val="PlainTable"/>
          </w:tcPr>
          <w:p>
            <w:r>
              <w:rPr>
                <w:rStyle w:val="PlainTable"/>
              </w:rPr>
              <w:t xml:space="preserve">Lastnosti programa</w:t>
            </w:r>
          </w:p>
        </w:tc>
        <w:tc>
          <w:tcPr>
            <w:rStyle w:val="PlainTable"/>
          </w:tcPr>
          <w:p/>
        </w:tc>
      </w:tr>
      <w:tr>
        <w:tc>
          <w:tcPr>
            <w:rStyle w:val="PlainTable"/>
          </w:tcPr>
          <w:p>
            <w:r>
              <w:rPr>
                <w:rStyle w:val="PlainTable"/>
              </w:rPr>
              <w:t xml:space="preserve">Vrsta</w:t>
            </w:r>
          </w:p>
        </w:tc>
        <w:tc>
          <w:tcPr>
            <w:rStyle w:val="PlainTable"/>
          </w:tcPr>
          <w:p>
            <w:r>
              <w:rPr>
                <w:rStyle w:val="PlainTable"/>
              </w:rPr>
              <w:t xml:space="preserve">doktorski</w:t>
            </w:r>
          </w:p>
        </w:tc>
      </w:tr>
      <w:tr>
        <w:tc>
          <w:tcPr>
            <w:rStyle w:val="PlainTable"/>
          </w:tcPr>
          <w:p>
            <w:r>
              <w:rPr>
                <w:rStyle w:val="PlainTable"/>
              </w:rPr>
              <w:t xml:space="preserve">Stopnja</w:t>
            </w:r>
          </w:p>
        </w:tc>
        <w:tc>
          <w:tcPr>
            <w:rStyle w:val="PlainTable"/>
          </w:tcPr>
          <w:p>
            <w:r>
              <w:rPr>
                <w:rStyle w:val="PlainTable"/>
              </w:rPr>
              <w:t xml:space="preserve">tretja stopnja</w:t>
            </w:r>
          </w:p>
        </w:tc>
      </w:tr>
      <w:tr>
        <w:tc>
          <w:tcPr>
            <w:rStyle w:val="PlainTable"/>
          </w:tcPr>
          <w:p>
            <w:r>
              <w:rPr>
                <w:rStyle w:val="PlainTable"/>
              </w:rPr>
              <w:t xml:space="preserve">KLASIUS-SRV</w:t>
            </w:r>
          </w:p>
        </w:tc>
        <w:tc>
          <w:tcPr>
            <w:rStyle w:val="PlainTable"/>
          </w:tcPr>
          <w:p>
            <w:r>
              <w:rPr>
                <w:rStyle w:val="PlainTable"/>
              </w:rPr>
              <w:t xml:space="preserve">Doktorsko izobraževanje(tretja bolonjska stopnja)/doktorat znanosti (tretja bolonjska stopnja) (18202)</w:t>
            </w:r>
          </w:p>
        </w:tc>
      </w:tr>
      <w:tr>
        <w:tc>
          <w:tcPr>
            <w:rStyle w:val="PlainTable"/>
          </w:tcPr>
          <w:p>
            <w:r>
              <w:rPr>
                <w:rStyle w:val="PlainTable"/>
              </w:rPr>
              <w:t xml:space="preserve">ISCED</w:t>
            </w:r>
          </w:p>
        </w:tc>
        <w:tc>
          <w:tcPr>
            <w:rStyle w:val="PlainTable"/>
          </w:tcPr>
          <w:p>
            <w:pPr>
              <w:pStyle w:val="ListParagraph"/>
              <w:numPr>
                <w:ilvl w:val="0"/>
                <w:numId w:val="2"/>
              </w:numPr>
              <w:spacing w:after="0"/>
              <w:ind w:left="357" w:hanging="357"/>
            </w:pPr>
            <w:r>
              <w:rPr>
                <w:rStyle w:val="PlainTable"/>
              </w:rPr>
              <w:t xml:space="preserve">družbene vede (31)</w:t>
            </w:r>
          </w:p>
          <w:p>
            <w:pPr>
              <w:pStyle w:val="ListParagraph"/>
              <w:numPr>
                <w:ilvl w:val="0"/>
                <w:numId w:val="2"/>
              </w:numPr>
              <w:spacing w:after="0"/>
              <w:ind w:left="357" w:hanging="357"/>
            </w:pPr>
            <w:r>
              <w:rPr>
                <w:rStyle w:val="PlainTable"/>
              </w:rPr>
              <w:t xml:space="preserve">humanistične vede (22)</w:t>
            </w:r>
          </w:p>
        </w:tc>
      </w:tr>
      <w:tr>
        <w:tc>
          <w:tcPr>
            <w:rStyle w:val="PlainTable"/>
          </w:tcPr>
          <w:p>
            <w:r>
              <w:rPr>
                <w:rStyle w:val="PlainTable"/>
              </w:rPr>
              <w:t xml:space="preserve">KLASIUS-P</w:t>
            </w:r>
          </w:p>
        </w:tc>
        <w:tc>
          <w:tcPr>
            <w:rStyle w:val="PlainTable"/>
          </w:tcPr>
          <w:p>
            <w:pPr>
              <w:pStyle w:val="ListParagraph"/>
              <w:numPr>
                <w:ilvl w:val="0"/>
                <w:numId w:val="3"/>
              </w:numPr>
              <w:spacing w:after="0"/>
              <w:ind w:left="357" w:hanging="357"/>
            </w:pPr>
            <w:r>
              <w:rPr>
                <w:rStyle w:val="PlainTable"/>
              </w:rPr>
              <w:t xml:space="preserve">Teologija (2211)</w:t>
            </w:r>
          </w:p>
          <w:p>
            <w:pPr>
              <w:pStyle w:val="ListParagraph"/>
              <w:numPr>
                <w:ilvl w:val="0"/>
                <w:numId w:val="3"/>
              </w:numPr>
              <w:spacing w:after="0"/>
              <w:ind w:left="357" w:hanging="357"/>
            </w:pPr>
            <w:r>
              <w:rPr>
                <w:rStyle w:val="PlainTable"/>
              </w:rPr>
              <w:t xml:space="preserve">Psihoterapija (3112)</w:t>
            </w:r>
          </w:p>
        </w:tc>
      </w:tr>
      <w:tr>
        <w:tc>
          <w:tcPr>
            <w:rStyle w:val="PlainTable"/>
          </w:tcPr>
          <w:p>
            <w:r>
              <w:rPr>
                <w:rStyle w:val="PlainTable"/>
              </w:rPr>
              <w:t xml:space="preserve">KLASIUS-P-16</w:t>
            </w:r>
          </w:p>
        </w:tc>
        <w:tc>
          <w:tcPr>
            <w:rStyle w:val="PlainTable"/>
          </w:tcPr>
          <w:p>
            <w:pPr>
              <w:pStyle w:val="ListParagraph"/>
              <w:numPr>
                <w:ilvl w:val="0"/>
                <w:numId w:val="4"/>
              </w:numPr>
              <w:spacing w:after="0"/>
              <w:ind w:left="357" w:hanging="357"/>
            </w:pPr>
            <w:r>
              <w:rPr>
                <w:rStyle w:val="PlainTable"/>
              </w:rPr>
              <w:t xml:space="preserve">Religija in teologija (0221)</w:t>
            </w:r>
          </w:p>
        </w:tc>
      </w:tr>
      <w:tr>
        <w:tc>
          <w:tcPr>
            <w:rStyle w:val="PlainTable"/>
          </w:tcPr>
          <w:p>
            <w:r>
              <w:rPr>
                <w:rStyle w:val="PlainTable"/>
              </w:rPr>
              <w:t xml:space="preserve">Frascati</w:t>
            </w:r>
          </w:p>
        </w:tc>
        <w:tc>
          <w:tcPr>
            <w:rStyle w:val="PlainTable"/>
          </w:tcPr>
          <w:p>
            <w:pPr>
              <w:pStyle w:val="ListParagraph"/>
              <w:numPr>
                <w:ilvl w:val="0"/>
                <w:numId w:val="5"/>
              </w:numPr>
              <w:spacing w:after="0"/>
              <w:ind w:left="357" w:hanging="357"/>
            </w:pPr>
            <w:r>
              <w:rPr>
                <w:rStyle w:val="PlainTable"/>
              </w:rPr>
              <w:t xml:space="preserve">Družboslovne vede (5)</w:t>
            </w:r>
          </w:p>
          <w:p>
            <w:pPr>
              <w:pStyle w:val="ListParagraph"/>
              <w:numPr>
                <w:ilvl w:val="0"/>
                <w:numId w:val="5"/>
              </w:numPr>
              <w:spacing w:after="0"/>
              <w:ind w:left="357" w:hanging="357"/>
            </w:pPr>
            <w:r>
              <w:rPr>
                <w:rStyle w:val="PlainTable"/>
              </w:rPr>
              <w:t xml:space="preserve">Humanistične vede (6)</w:t>
            </w:r>
          </w:p>
        </w:tc>
      </w:tr>
      <w:tr>
        <w:tc>
          <w:tcPr>
            <w:rStyle w:val="PlainTable"/>
          </w:tcPr>
          <w:p>
            <w:r>
              <w:rPr>
                <w:rStyle w:val="PlainTable"/>
              </w:rPr>
              <w:t xml:space="preserve">Raven SOK</w:t>
            </w:r>
          </w:p>
        </w:tc>
        <w:tc>
          <w:tcPr>
            <w:rStyle w:val="PlainTable"/>
          </w:tcPr>
          <w:p>
            <w:r>
              <w:rPr>
                <w:rStyle w:val="PlainTable"/>
              </w:rPr>
              <w:t xml:space="preserve">Raven SOK 10</w:t>
            </w:r>
          </w:p>
        </w:tc>
      </w:tr>
      <w:tr>
        <w:tc>
          <w:tcPr>
            <w:rStyle w:val="PlainTable"/>
          </w:tcPr>
          <w:p>
            <w:r>
              <w:rPr>
                <w:rStyle w:val="PlainTable"/>
              </w:rPr>
              <w:t xml:space="preserve">Raven EOK</w:t>
            </w:r>
          </w:p>
        </w:tc>
        <w:tc>
          <w:tcPr>
            <w:rStyle w:val="PlainTable"/>
          </w:tcPr>
          <w:p>
            <w:r>
              <w:rPr>
                <w:rStyle w:val="PlainTable"/>
              </w:rPr>
              <w:t xml:space="preserve">Raven EOK 8</w:t>
            </w:r>
          </w:p>
        </w:tc>
      </w:tr>
      <w:tr>
        <w:tc>
          <w:tcPr>
            <w:rStyle w:val="PlainTable"/>
          </w:tcPr>
          <w:p>
            <w:r>
              <w:rPr>
                <w:rStyle w:val="PlainTable"/>
              </w:rPr>
              <w:t xml:space="preserve">Raven EOVK</w:t>
            </w:r>
          </w:p>
        </w:tc>
        <w:tc>
          <w:tcPr>
            <w:rStyle w:val="PlainTable"/>
          </w:tcPr>
          <w:p>
            <w:r>
              <w:rPr>
                <w:rStyle w:val="PlainTable"/>
              </w:rPr>
              <w:t xml:space="preserve">Tretja stopnja</w:t>
            </w:r>
          </w:p>
        </w:tc>
      </w:tr>
      <w:tr>
        <w:tc>
          <w:tcPr>
            <w:rStyle w:val="PlainTable"/>
          </w:tcPr>
          <w:p>
            <w:r>
              <w:rPr>
                <w:rStyle w:val="PlainTable"/>
              </w:rPr>
              <w:t xml:space="preserve">Področja/moduli/smeri</w:t>
            </w:r>
          </w:p>
        </w:tc>
        <w:tc>
          <w:tcPr>
            <w:rStyle w:val="PlainTable"/>
          </w:tcPr>
          <w:p>
            <w:pPr>
              <w:pStyle w:val="ListParagraph"/>
              <w:numPr>
                <w:ilvl w:val="0"/>
                <w:numId w:val="6"/>
              </w:numPr>
              <w:spacing w:after="0"/>
              <w:ind w:left="357" w:hanging="357"/>
            </w:pPr>
            <w:r>
              <w:rPr>
                <w:rStyle w:val="PlainTable"/>
              </w:rPr>
              <w:t xml:space="preserve">Ni členitve (študijski program)</w:t>
            </w:r>
          </w:p>
          <w:p>
            <w:pPr>
              <w:pStyle w:val="ListParagraph"/>
              <w:numPr>
                <w:ilvl w:val="0"/>
                <w:numId w:val="6"/>
              </w:numPr>
              <w:spacing w:after="0"/>
              <w:ind w:left="357" w:hanging="357"/>
            </w:pPr>
            <w:r>
              <w:rPr>
                <w:rStyle w:val="PlainTable"/>
              </w:rPr>
              <w:t xml:space="preserve">Teologija (znanstveno področje)</w:t>
            </w:r>
          </w:p>
          <w:p>
            <w:pPr>
              <w:pStyle w:val="ListParagraph"/>
              <w:numPr>
                <w:ilvl w:val="0"/>
                <w:numId w:val="6"/>
              </w:numPr>
              <w:spacing w:after="0"/>
              <w:ind w:left="357" w:hanging="357"/>
            </w:pPr>
            <w:r>
              <w:rPr>
                <w:rStyle w:val="PlainTable"/>
              </w:rPr>
              <w:t xml:space="preserve">Zakonska in družinska terapija (znanstveno področje)</w:t>
            </w:r>
          </w:p>
        </w:tc>
      </w:tr>
      <w:tr>
        <w:tc>
          <w:tcPr>
            <w:rStyle w:val="PlainTable"/>
          </w:tcPr>
          <w:p>
            <w:r>
              <w:rPr>
                <w:rStyle w:val="PlainTable"/>
              </w:rPr>
              <w:t xml:space="preserve">Članice Univerze v Ljubljani</w:t>
            </w:r>
          </w:p>
        </w:tc>
        <w:tc>
          <w:tcPr>
            <w:rStyle w:val="PlainTable"/>
          </w:tcPr>
          <w:p>
            <w:pPr>
              <w:pStyle w:val="ListParagraph"/>
              <w:numPr>
                <w:ilvl w:val="0"/>
                <w:numId w:val="7"/>
              </w:numPr>
              <w:spacing w:after="0"/>
              <w:ind w:left="357" w:hanging="357"/>
            </w:pPr>
            <w:r>
              <w:rPr>
                <w:rStyle w:val="PlainTable"/>
              </w:rPr>
              <w:t xml:space="preserve">Teološka fakulteta, Poljanska 4, 1000 Ljubljana, Slovenija (100 %)</w:t>
            </w:r>
          </w:p>
        </w:tc>
      </w:tr>
      <w:tr>
        <w:tc>
          <w:tcPr>
            <w:rStyle w:val="PlainTable"/>
          </w:tcPr>
          <w:p>
            <w:r>
              <w:rPr>
                <w:rStyle w:val="PlainTable"/>
              </w:rPr>
              <w:t xml:space="preserve">Trajanje (leta)</w:t>
            </w:r>
          </w:p>
        </w:tc>
        <w:tc>
          <w:tcPr>
            <w:rStyle w:val="PlainTable"/>
          </w:tcPr>
          <w:p>
            <w:r>
              <w:rPr>
                <w:rStyle w:val="PlainTable"/>
              </w:rPr>
              <w:t xml:space="preserve">4</w:t>
            </w:r>
          </w:p>
        </w:tc>
      </w:tr>
      <w:tr>
        <w:tc>
          <w:tcPr>
            <w:rStyle w:val="PlainTable"/>
          </w:tcPr>
          <w:p>
            <w:r>
              <w:rPr>
                <w:rStyle w:val="PlainTable"/>
              </w:rPr>
              <w:t xml:space="preserve">Število KT na letnik</w:t>
            </w:r>
          </w:p>
        </w:tc>
        <w:tc>
          <w:tcPr>
            <w:rStyle w:val="PlainTable"/>
          </w:tcPr>
          <w:p>
            <w:r>
              <w:rPr>
                <w:rStyle w:val="PlainTable"/>
              </w:rPr>
              <w:t xml:space="preserve">60</w:t>
            </w:r>
          </w:p>
        </w:tc>
      </w:tr>
      <w:tr>
        <w:tc>
          <w:tcPr>
            <w:rStyle w:val="PlainTable"/>
          </w:tcPr>
          <w:p>
            <w:r>
              <w:rPr>
                <w:rStyle w:val="PlainTable"/>
              </w:rPr>
              <w:t xml:space="preserve">Načini izvajanja študija</w:t>
            </w:r>
          </w:p>
        </w:tc>
        <w:tc>
          <w:tcPr>
            <w:rStyle w:val="PlainTable"/>
          </w:tcPr>
          <w:p>
            <w:r>
              <w:rPr>
                <w:rStyle w:val="PlainTable"/>
              </w:rPr>
              <w:t xml:space="preserve">redni</w:t>
            </w:r>
          </w:p>
        </w:tc>
      </w:tr>
    </w:tbl>
    <w:p>
      <w:pPr>
        <w:pStyle w:val="Heading2"/>
      </w:pPr>
      <w:r>
        <w:t xml:space="preserve">Temeljni cilji programa</w:t>
      </w:r>
    </w:p>
    <w:tbl>
      <w:tblPr>
        <w:tblW w:w="0" w:type="auto"/>
      </w:tblPr>
      <w:tblGrid>
        <w:gridCol/>
      </w:tblGrid>
      <w:tr>
        <w:tc>
          <w:p>
            <w:r>
              <w:t xml:space="preserve">Temeljni cilj doktorskega študijskega programa »Teologija« je:</w:t>
            </w:r>
            <w:r>
              <w:br/>
            </w:r>
            <w:r>
              <w:t xml:space="preserve">- seznaniti kandidata s temeljnimi in najnovejšimi teoretskimi spoznanji, problemi in modeli ter humanističnimi/družboslovnimi metodološkimi koncepti s področij teologija ter zakonska in družinska terapija, ki jih program vključuje;</w:t>
            </w:r>
            <w:r>
              <w:br/>
            </w:r>
            <w:r>
              <w:t xml:space="preserve">- usposobiti kandidata za vrhunsko, samostojno, kritično-refleksivno, interdisciplinarno in polivalentno raziskovalno delo, za razvijanje novih znanj in metodologij, za reševanje najbolj abstraktnih in kompleksnih vprašanj s preizkušanjem in izboljševanjem znanih in odkrivanjem novih rešitev, za interpretacijo novih znanj;</w:t>
            </w:r>
            <w:r>
              <w:br/>
            </w:r>
            <w:r>
              <w:t xml:space="preserve">- usposobiti kandidata za sodelovanje v najzahtevnejših znanstvenoraziskovalnih projektih s strokovnega, znanstvenega področja, za vodenje teh projektov in morebitno vključitev v pedagoško-raziskovalno delo na univerzitetni ravni;</w:t>
            </w:r>
            <w:r>
              <w:br/>
            </w:r>
            <w:r>
              <w:t xml:space="preserve">- usposobiti kandidata za razvoj modelov prenosa raziskovalnih dosežkov v prakso, za svetovanje in posredovanje na področju najzahtevnejših duhovnih, etičnih, (med)verskih, zakonsko-družinskih vprašanj v sodobni multikulturni družbi;</w:t>
            </w:r>
            <w:r>
              <w:br/>
            </w:r>
            <w:r>
              <w:t xml:space="preserve">- usposobiti kandidata za analizo/interpretacijo vzajemnih razmerij med verovanjem in kulturo s teološkega, religiološkega, psihoterapevtskega, sociokulturnega in prakseološkega vidika;</w:t>
            </w:r>
            <w:r>
              <w:br/>
            </w:r>
            <w:r>
              <w:t xml:space="preserve">- usmerjati kandidata pri metodološko zahtevni pripravi izvirnega prispevka k napredku znanstvenega področja, mu omogočiti preverjanje veljavnosti njegovih dognanj v skupini znotraj programa in na mednarodnih znanstvenih srečanjih ter ga spodbujati k dokončanju dela v predvidenem času in sprotnemu, znanstvenemu publiciranju rezultatov njegovih raziskovanj.</w:t>
            </w:r>
          </w:p>
          <w:p>
            <w:r>
              <w:rPr>
                <w:b/>
              </w:rPr>
              <w:t xml:space="preserve">TEMELJNI CILJI PROGRAMA PO PODROČJIH</w:t>
            </w:r>
            <w:r>
              <w:br/>
            </w:r>
            <w:r>
              <w:rPr>
                <w:b/>
              </w:rPr>
              <w:t xml:space="preserve">Teologija</w:t>
            </w:r>
            <w:r>
              <w:br/>
            </w:r>
            <w:r>
              <w:t xml:space="preserve">Cilj teologije je bil vse od začetkov iskati izhodišča in temelje človekovega bivanja ter kazati in odkrivati področja njenega razvoja in aplikacije, pri čemer imata razum in znanstvena akribija nepogrešljivo vlogo. Izrednega pomena je usposobljenost za uporabo izvirnih dokumentov (poznanje hebrejščine, grščine in latinščine), vpogled v značilnost posameznih zgodovinskih obdobij in čut za nove razmere, v katerih teologija prispeva pomemben delež k oblikovanju družbe in posameznika.</w:t>
            </w:r>
          </w:p>
          <w:p>
            <w:r>
              <w:t xml:space="preserve">Cilj predavanj, seminarskih vaj, vaj, konzultacij in individualnega, samostojnega znanstvenega dela je odkrivanje novih področij teoloških vsebin in izhodišč za nadaljnja raziskovanja ter za sedanji čas aktualnih odgovorov in rešitev. Doktorandi se usposobijo za samostojno, znanstveno-raziskovalno, svetovalno in pedagoško delo na znanstvenih področjih teologije ter zakonske in družinske terapije. Temeljne usposobljenosti doktoranda so torej znanstvenost, zmožnost uporabe pridobljenega znanja in interdisciplinarnost.</w:t>
            </w:r>
          </w:p>
          <w:p>
            <w:r>
              <w:t xml:space="preserve">Posebno pozornost program namenja razširitvi teoloških znanj s področja religije/religij in njihovih etičnih implikacij. Poudarek je na interdisciplinarnem raziskovanju religioznih izročil v kontekstu multikulturne in multireligiozne družbe. Kandidata usposablja za samostojno, kritično raziskovanje in odkrivanje odgovorov na najzahtevnejša vprašanja o vlogi verstev in etike v sodobnem svetu.</w:t>
            </w:r>
            <w:r>
              <w:br/>
            </w:r>
            <w:r>
              <w:t xml:space="preserve">Temeljne značilnosti doktorja znanosti s področja religiologije so znanstvenost, zmožnost uporabe znanja, interdisciplinarnost in dialoška drža.</w:t>
            </w:r>
          </w:p>
          <w:p>
            <w:r>
              <w:t xml:space="preserve">Cilj študija nekrščanskih verstev z vidika teologije je:</w:t>
            </w:r>
            <w:r>
              <w:br/>
            </w:r>
            <w:r>
              <w:t xml:space="preserve">- usposobiti kandidata na interdisciplinarno, znanstveno obravnavo religijskih in etičnih tem (zahteva po interdisciplinarnosti izhaja iz dejstva, da so verstva večplastni pojav, ki ga obravnavajo tudi druge discipline (zgodovina, filozofija, sociologija, literatura, umetnost));</w:t>
            </w:r>
            <w:r>
              <w:br/>
            </w:r>
            <w:r>
              <w:t xml:space="preserve">- usposobiti kandidata, da to znanje aplicira, tj. ga uporabi pri razreševanju tozadevnih vprašanj pri posameznikih, v družbi in verskih občestvih;</w:t>
            </w:r>
            <w:r>
              <w:br/>
            </w:r>
            <w:r>
              <w:t xml:space="preserve">- oblikovati pri kandidatu dialoško držo;</w:t>
            </w:r>
            <w:r>
              <w:br/>
            </w:r>
            <w:r>
              <w:t xml:space="preserve">- razširiti znanja, prejeta na prvo- in drugo-stopenjskem študiju, z obveznimi in izbirnimi strokovnimi predmeti. Gre za področja:</w:t>
            </w:r>
            <w:r>
              <w:br/>
            </w:r>
            <w:r>
              <w:t xml:space="preserve"> • epistemologija in metodologija religijskih ved (njihov zgodovinski razvoj, pomembni avtorji ter interakcija med mediji in religijo);</w:t>
            </w:r>
            <w:r>
              <w:br/>
            </w:r>
            <w:r>
              <w:t xml:space="preserve"> • religijski pojav v njegovih manifestacijah (simboli, miti in skupnost, doktrine in njihovi nosilci, obredja in njihovi izvajalci, pravni in institucionalni verski sistemi, religijska literatura in umetnost);</w:t>
            </w:r>
            <w:r>
              <w:br/>
            </w:r>
            <w:r>
              <w:t xml:space="preserve"> • izvenevropska verstva (verstva azijske in afriške celine ter njihova etika);</w:t>
            </w:r>
            <w:r>
              <w:br/>
            </w:r>
            <w:r>
              <w:t xml:space="preserve"> • monoteizmi (judovstvo, krščanstvo, islam; njihovi medsebojni odnosi, dialog in sodelovanje; njihov vpliv na oblikovanje civilizacij);</w:t>
            </w:r>
            <w:r>
              <w:br/>
            </w:r>
            <w:r>
              <w:t xml:space="preserve"> • razmerje med religijo in civilizacijo (soočenje religije s sekularizmom in modernostjo v Evropi; odnos svetovnih verstev do spoštovanja človekovih pravic in verske svobode; vloga religije kot dejavnika miru in/ali konfliktov);</w:t>
            </w:r>
            <w:r>
              <w:br/>
            </w:r>
            <w:r>
              <w:t xml:space="preserve"> • odnos med religijo in umetnostjo (posebej religijsko in etično izkustvo v književnosti in upodabljajoči umetnosti);</w:t>
            </w:r>
            <w:r>
              <w:br/>
            </w:r>
            <w:r>
              <w:t xml:space="preserve"> • religijska etika (etični temelji zahodne misli; etika v Svetem pismu; etično jedro svetovnih verstev; družbena, okoljska in biološka etika v različnih krščanskih cerkvah).</w:t>
            </w:r>
          </w:p>
          <w:p>
            <w:r>
              <w:rPr>
                <w:b/>
              </w:rPr>
              <w:t xml:space="preserve">Zakonska in družinska terapija</w:t>
            </w:r>
            <w:r>
              <w:br/>
            </w:r>
            <w:r>
              <w:t xml:space="preserve">Doktorski študij na področju zakonske in družinske terapije je namenjen pridobitvi poglobljenih znanj s področja družinskih odnosov, zakonske intime, družinske psihopatologije in življenjskega cikla družine in posameznika ter usposabljanju za znanstveno-raziskovalno delo na področju odnosov, problemov in motenj v družini ter razvojnih, dinamskih in psihopatoloških vidikov te problematike. Študij temelji na konceptu pristopa k posamezniku, ki je hkrati integrativen in interdisciplinaren: vključuje znanja iz najrazličnejših področij, ki obravnavajo človeka, človekov razvoj, njegove psihične, intelektualne, emocionalne in duhovne razsežnosti, medčloveške odnose in njihove patologije, pri čemer ta znanja nadgrajuje s sistemskim vidikom ter jih tako povezuje v celoto, v kateri te razsežnosti in značilnosti dobijo posebno težo in pomen. Sistemska metodologija, oprta na relacijsko teorijo človekovega čustvenega, telesnega in duhovnega razvoja, omogoča raziskovanje družine v njenih medgeneracijskih, interpersonalnih in intrapersonalnih razsežnostih, ki presegajo klasične sociološke in psihološke znanstvene paradigme. Na tem temelju je študij usmerjen v obvladovanje in prakticiranje znanstvenega raziskovanja nasploh in še posebej na zgoraj definiranem vsebinskem področju.</w:t>
            </w:r>
          </w:p>
        </w:tc>
      </w:tr>
    </w:tbl>
    <w:p>
      <w:pPr>
        <w:pStyle w:val="Heading2"/>
      </w:pPr>
      <w:r>
        <w:t xml:space="preserve">Splošne kompetence (učni izidi)</w:t>
      </w:r>
    </w:p>
    <w:tbl>
      <w:tblPr>
        <w:tblW w:w="0" w:type="auto"/>
      </w:tblPr>
      <w:tblGrid>
        <w:gridCol/>
      </w:tblGrid>
      <w:tr>
        <w:tc>
          <w:p>
            <w:r>
              <w:t xml:space="preserve">- </w:t>
            </w:r>
            <w:r>
              <w:rPr>
                <w:b/>
              </w:rPr>
              <w:t xml:space="preserve">Hermenevtične kompetence </w:t>
            </w:r>
            <w:r>
              <w:t xml:space="preserve">(zmožnost razumevanja izbranega raziskovalnega področja in vključenosti področja v širše področje humanistike ali družboslovja; zmožnost razumevanja najbolj kompleksnih družbenih, kulturnih in religijskih problemov, njihovih kontekstov, razlik in povezav ter sodobne pluralnosti; zmožnost razumevanja verskih in etičnih besedil in umetnostnih stvaritev ter njihove sporočilnosti; dialoga kot poti za skupno bližanje resnici; alternativ in realnih rešitev; razumevanje etičnih in pravnih okvirov raziskovanja).</w:t>
            </w:r>
          </w:p>
          <w:p>
            <w:r>
              <w:t xml:space="preserve">- </w:t>
            </w:r>
            <w:r>
              <w:rPr>
                <w:b/>
              </w:rPr>
              <w:t xml:space="preserve">Znanstvene teoretično-metodološke kompetence </w:t>
            </w:r>
            <w:r>
              <w:t xml:space="preserve">(zmožnost samostojnega, kreativnega, znanstvenega raziskovalnega dela, izoblikovanja znanstvenih hipotez, analitičnega in sintetičnega, celostnega mišljenja, uporabe in razvoja raziskovalnih metod; zmožnost vrhunske, teoretično-metodološke, kritične in samokritične obravnave problematike; zmožnost pridobivanja, evidentiranja, dokumentiranja, uporabe in presoje virov znanja in informacij; uporabljanje znanstvenega aparata in zmožnost njegovega razvoja; uporaba informacijske tehnologije).</w:t>
            </w:r>
          </w:p>
          <w:p>
            <w:r>
              <w:t xml:space="preserve">- </w:t>
            </w:r>
            <w:r>
              <w:rPr>
                <w:b/>
              </w:rPr>
              <w:t xml:space="preserve">Socialne kompetence </w:t>
            </w:r>
            <w:r>
              <w:t xml:space="preserve">(širok občutek za humanistične vrednote; zmožnost socialnega čutenja in reagiranja, čutenja potreb okolja in analiziranje položajev, avtonomnosti in samoiniciativnosti; občutek za skupinsko dinamiko, sodelovanje in vključevanje v skupinsko raziskovanje v domačem in tujem okolju; zmožnost za vodenje skupinskega dela na področju humanistike in družboslovja; sposobnost za dialog kot edini način razreševanja konfliktov).</w:t>
            </w:r>
          </w:p>
          <w:p>
            <w:r>
              <w:t xml:space="preserve">- </w:t>
            </w:r>
            <w:r>
              <w:rPr>
                <w:b/>
              </w:rPr>
              <w:t xml:space="preserve">Praktične kompetence </w:t>
            </w:r>
            <w:r>
              <w:t xml:space="preserve">(zmožnost projektnega, strateškega razmišljanja in samostojnega izvajanja, vodenja, organiziranja raziskav; zmožnost uporabe/aplikacije pridobljenih hermenevtično-teoretičnih kompetenc v praktičnih okoliščinah; zmožnost medkulturnega in medverskega posredovanja; zmožnost sodelovanja pri znanstvenih aplikativnih projektih; koordiniranje med različnimi humanističnimi in družboslovnimi področji).</w:t>
            </w:r>
          </w:p>
          <w:p>
            <w:r>
              <w:t xml:space="preserve">- </w:t>
            </w:r>
            <w:r>
              <w:rPr>
                <w:b/>
              </w:rPr>
              <w:t xml:space="preserve">Komunikacijske kompetence </w:t>
            </w:r>
            <w:r>
              <w:t xml:space="preserve">(zmožnost predstavitve znanstvenih dognanj na različnih ravneh (poljudnih, strokovnih, znanstvenih) in na različne načine (prek pisnih, avdio-vizualnih idr. medijev); zmožnost uporabe medijske dinamike pri posredovanju humanističnih vsebin; uporaba avdio-vizualnih sredstev pri javnem nastopanju; uporaba informacijskih orodij v komunikacijskih medijih; sposobnost vodenja znanstveno raziskovalnih skupin; zmožnost usklajevanja različnih interesov in reševanja konfliktov s pomočjo argumentov).</w:t>
            </w:r>
          </w:p>
        </w:tc>
      </w:tr>
    </w:tbl>
    <w:p>
      <w:pPr>
        <w:pStyle w:val="Heading2"/>
      </w:pPr>
      <w:r>
        <w:t xml:space="preserve">Predmetnospecifične kompetence (učni izidi)</w:t>
      </w:r>
    </w:p>
    <w:tbl>
      <w:tblPr>
        <w:tblW w:w="0" w:type="auto"/>
      </w:tblPr>
      <w:tblGrid>
        <w:gridCol/>
      </w:tblGrid>
      <w:tr>
        <w:tc>
          <w:p>
            <w:r>
              <w:rPr>
                <w:b/>
              </w:rPr>
              <w:t xml:space="preserve">Področje TEOLOGIJA</w:t>
            </w:r>
            <w:r>
              <w:br/>
            </w:r>
            <w:r>
              <w:t xml:space="preserve">Doktorski študij teologije predstavlja vrh dodiplomskega in magistrskega študija teologije ter usposabljanje za kompetentno znanstveno-raziskovalno delo na tem področju. Širino, katero pridobi študent na magistrski stopnji, dopolni sedaj s specifičnimi znanji in komptetencami, katera bo nadgradil z doktorsko nalogo. Zato študij na področju teologije na tretji stopnji usposablja študenta za samostojno raziskovanje, pri katerem bo prišlo do izraza njegovo poglobljeno poznanje in upoštevanje specifičnih hermenevtičnih načel, znanstvenih metod in virov (za kar je potrebna usposobljenost za branje izvirnikov). Vse to bo trden temelj za povezovanje z drugimi področji znanstvenega raziskovanja, predvsem humanistike in družboslovja. Študij zlasti usposablja za komparativen in inovativen pristop k vprašanjem s področja medreligijskega dialoga in ekumenizma. Med najpomembnejšimi znanstvenimi kompetencami, ki jih raziskovanje na področju teologije v programu prinaša, so:</w:t>
            </w:r>
            <w:r>
              <w:br/>
            </w:r>
            <w:r>
              <w:t xml:space="preserve">- kompetence s področja teološke in biblične hermenevtike in metodologije;</w:t>
            </w:r>
            <w:r>
              <w:br/>
            </w:r>
            <w:r>
              <w:t xml:space="preserve">- kompetence s področja historične hermenevtike in kritike;</w:t>
            </w:r>
            <w:r>
              <w:br/>
            </w:r>
            <w:r>
              <w:t xml:space="preserve">- kompetence s področja moralno-juridičnega vrednotenja;</w:t>
            </w:r>
            <w:r>
              <w:br/>
            </w:r>
            <w:r>
              <w:t xml:space="preserve">- kompetence s področja pastoralno-katehetskega dela;</w:t>
            </w:r>
            <w:r>
              <w:br/>
            </w:r>
            <w:r>
              <w:t xml:space="preserve">- kompetence s področja bogoslužja in duhovnosti;</w:t>
            </w:r>
            <w:r>
              <w:br/>
            </w:r>
            <w:r>
              <w:t xml:space="preserve">- kompetence s področja religiologije.</w:t>
            </w:r>
          </w:p>
          <w:p>
            <w:r>
              <w:rPr>
                <w:b/>
              </w:rPr>
              <w:t xml:space="preserve">Področje ZAKONSKA IN DRUŽINSKA TERAPIJA</w:t>
            </w:r>
            <w:r>
              <w:br/>
            </w:r>
            <w:r>
              <w:t xml:space="preserve">- študentom posredovati teoretično znanje s področja družinskih in partnerskih odnosov, starševstva, intime, življenjskega cikla družine in posameznika in družinske psihopatologije;</w:t>
            </w:r>
            <w:r>
              <w:br/>
            </w:r>
            <w:r>
              <w:t xml:space="preserve">- usposobiti študente za razumevanje procesa konstruiranja teorij in za kritično presojo in evalvacijo sodobnih teorij in modelov v polju zakonske in družinske terapije ter za integracijo kliničnih modelov na teoretično konsistenten in empirično preverljiv način;</w:t>
            </w:r>
            <w:r>
              <w:br/>
            </w:r>
            <w:r>
              <w:t xml:space="preserve">- usposobiti študente za kvalitetno raziskovalno delo ob uporabi kvalitativne in kvantitativne metodologije; študentje bodo usposobljeni za učinkovito in ustrezno uporabo najmodernejših statističnih in drugih procesno-terapevtskih kvantitativnih raziskovalnih metod; za učinkovito in ustrezno uporabo kvalitativnih metod na raziskovalnih področjih v zakonski in družinski terapiji; za razumevanje in kritično ocenjevanje obstoječe raziskovalne literature; za načrtovanje in samostojno izvedbo raziskovanja v polju zakonske in družinske terapije.</w:t>
            </w:r>
          </w:p>
        </w:tc>
      </w:tr>
    </w:tbl>
    <w:p>
      <w:pPr>
        <w:pStyle w:val="Heading2"/>
      </w:pPr>
      <w:r>
        <w:t xml:space="preserve">Pogoji za vpis</w:t>
      </w:r>
    </w:p>
    <w:tbl>
      <w:tblPr>
        <w:tblW w:w="0" w:type="auto"/>
      </w:tblPr>
      <w:tblGrid>
        <w:gridCol/>
      </w:tblGrid>
      <w:tr>
        <w:tc>
          <w:p>
            <w:r>
              <w:t xml:space="preserve">V študijski program se lahko vpiše, kdor je zaključil:</w:t>
            </w:r>
          </w:p>
          <w:p>
            <w:r>
              <w:t xml:space="preserve">- Študijski program 2. stopnje;</w:t>
            </w:r>
          </w:p>
          <w:p>
            <w:r>
              <w:t xml:space="preserve">- Študijski program za pridobitev univerzitetne izobrazbe, sprejet pred 11. 6. 2004;</w:t>
            </w:r>
          </w:p>
          <w:p>
            <w:r>
              <w:t xml:space="preserve">- Študijski program za pridobitev specializacije, ki je pred tem končal visokošolski strokovni program. Navedeni kandidati morajo pred vpisom opraviti študijske obveznosti v obsegu 33 kreditnih točk po ECTS iz študijskega programa 2. stopnje Teologije oziroma obveznosti v obsegu 30 kreditnih točk po ECTS iz študijskega programa 2. stopnje Zakonske in družinske študije. Študijske obveznosti za področje Teologije zajemajo naslednje predmete: Bogoslužni sodelavci, Laiki v Cerkvi, Zakramentalnost in poslanstvo krščanskega bivanja, Upanjska razsežnost bivanja, Modrostna literatura, Stara zaveza v Novi zavezi, »Vroče« teme iz zgodovine Cerkve, Antropologija z etiko, Moralna teologija z družbenim naukom Cerkve. Študijske obveznosti za področje Zakonske in družinske terapije pa zajemajo predmete: Mentalno zdravje in psihopatologija posameznika in družine, Osnove metod raziskovanja v zakonskih in družinskih študijah, Raziskovanje intervencij in pojavov na področju zakona in družine, Seminar o znanstvenem delu za diplomante, Družinski in zakonski sistem (modul);</w:t>
            </w:r>
          </w:p>
          <w:p>
            <w:r>
              <w:t xml:space="preserve">- Študijski program za pridobitev magisterija znanosti oziroma specializacije po končanem študijskem programu za pridobitev univerzitetne izobrazbe. Kandidatom se v doktorskem študijskem programu priznajo opravljene študijske obveznosti v obsegu najmanj 60 kreditnih točk po ECTS;</w:t>
            </w:r>
          </w:p>
          <w:p>
            <w:r>
              <w:t xml:space="preserve">- Študijski program, ki izobražuje za poklice, ki so urejene z direktivami EU, ali drugi enovit magistrski študijski program, ki je ovrednoten s 300 kreditnimi točkami po ECTS.</w:t>
            </w:r>
          </w:p>
          <w:p>
            <w:r>
              <w:t xml:space="preserve">Kandidati za vpis morajo ob prijavi na razpis predložiti pisno soglasje mentorja.</w:t>
            </w:r>
          </w:p>
        </w:tc>
      </w:tr>
    </w:tbl>
    <w:p>
      <w:pPr>
        <w:pStyle w:val="Heading2"/>
      </w:pPr>
      <w:r>
        <w:t xml:space="preserve">Merila za izbiro ob omejitvi vpisa</w:t>
      </w:r>
    </w:p>
    <w:tbl>
      <w:tblPr>
        <w:tblW w:w="0" w:type="auto"/>
      </w:tblPr>
      <w:tblGrid>
        <w:gridCol/>
      </w:tblGrid>
      <w:tr>
        <w:tc>
          <w:p>
            <w:r>
              <w:t xml:space="preserve">Če bo sprejet sklep o omejitvi vpisa, bodo kandidati izbrani glede na:</w:t>
            </w:r>
            <w:r>
              <w:br/>
            </w:r>
            <w:r>
              <w:t xml:space="preserve">- povprečno oceno zaključenega študija (45 %),</w:t>
            </w:r>
            <w:r>
              <w:br/>
            </w:r>
            <w:r>
              <w:t xml:space="preserve">- oceno diplomske ali magistrske naloge (5 %),</w:t>
            </w:r>
            <w:r>
              <w:br/>
            </w:r>
            <w:r>
              <w:t xml:space="preserve">- uspeh pri izbirnem izpitu (50 %).</w:t>
            </w:r>
          </w:p>
          <w:p>
            <w:r>
              <w:t xml:space="preserve">Kandidat lahko do 50% ocene pri izbirnem izpitu nadomesti z oceno dosedanjega znanstvenega in strokovnega dela na področju študijskega programa.</w:t>
            </w:r>
          </w:p>
        </w:tc>
      </w:tr>
    </w:tbl>
    <w:p>
      <w:pPr>
        <w:pStyle w:val="Heading2"/>
      </w:pPr>
      <w:r>
        <w:t xml:space="preserve">Merila za priznavanje znanja in spretnosti, pridobljenih pred vpisom v program</w:t>
      </w:r>
    </w:p>
    <w:tbl>
      <w:tblPr>
        <w:tblW w:w="0" w:type="auto"/>
      </w:tblPr>
      <w:tblGrid>
        <w:gridCol/>
      </w:tblGrid>
      <w:tr>
        <w:tc>
          <w:p>
            <w:r>
              <w:t xml:space="preserve">Kandidatom in kandidatkam je mogoče priznati znanja, usposobljenosti in zmožnosti, ki jih je kandidat/ka pridobil/a pred vpisom v različnih oblikah formalnega in neformalnega izobraževanja in ki po vsebini in zahtevnosti v celoti ali deloma ustrezajo splošnim oziroma predmetnospecifičnim kompetencam, določenim s študijskim programom.</w:t>
            </w:r>
          </w:p>
          <w:p>
            <w:r>
              <w:t xml:space="preserve">Postopek priznavanja neformalno pridobljenega znanja in spretnosti je usklajen s Pravilnikom o postopku in merilih za priznavanje neformalno pridobljenega znanja in spretnosti, sprejetim 29. maja 2007 na Senatu Univerze v Ljubljani.</w:t>
            </w:r>
          </w:p>
          <w:p>
            <w:r>
              <w:t xml:space="preserve">Študentje oz. študentke znanja, pridobljena v različnih oblikah formalnega in neformalnega izobraževanja ter izkustvenega učenja (portfolijo, projekti, objave avtorskih del ipd.), izkažejo s spričevali in drugimi listinami, iz katerih je razvidna vsebina in obseg vloženega dela študenta.</w:t>
            </w:r>
          </w:p>
          <w:p>
            <w:r>
              <w:t xml:space="preserve">Diplomantom dosedanjih študijskih programov za pridobitev magisterija znanosti oziroma specializacije z ustreznega področja po končanem študijskem programu za pridobitev univerzitetne izobrazbe je mogoče v novem doktorskem študijskem programu tretje stopnje priznati študijske obveznosti v obsegu do 90 ECTS. Katere študijske oblike se priznajo, določi na predlog koordinatorja področja Komisija za doktorski študij TEOF UL. V tem primeru more študent prijaviti doktorsko temo ter oddati dispozicijo Komisiji za doktorski študij TEOF UL. Soglasje k temi doktorske disertacije na Univerzi v Ljubljani je pogoj za vpis v tretji letnik.</w:t>
            </w:r>
          </w:p>
          <w:p>
            <w:r>
              <w:t xml:space="preserve">Vloga za priznavanje neformalno pridobljenega znanja in spretnosti mora vsebovati:</w:t>
            </w:r>
            <w:r>
              <w:br/>
            </w:r>
            <w:r>
              <w:t xml:space="preserve">- spričevala;</w:t>
            </w:r>
            <w:r>
              <w:br/>
            </w:r>
            <w:r>
              <w:t xml:space="preserve">- druge listine (različni dokumenti, ki jih izda delodajalec in dokazujejo izkušnje, potrdila o udeležbi na seminarjih in usposabljanjih ipd.);</w:t>
            </w:r>
            <w:r>
              <w:br/>
            </w:r>
            <w:r>
              <w:t xml:space="preserve">- portfolio, v katerem kandidat pripravi svojo biografijo s podatki o izobrazbi, o zaposlitvah ter drugih izkušnjah in znanjih, ki jih je pridobil v preteklosti;</w:t>
            </w:r>
            <w:r>
              <w:br/>
            </w:r>
            <w:r>
              <w:t xml:space="preserve">- druga dokazila (izdelki, storitve, objave in druga avtorska dela kandidatov; projekti, izumi, patenti ipd.).</w:t>
            </w:r>
          </w:p>
          <w:p>
            <w:r>
              <w:t xml:space="preserve">Priznana znanja, usposobljenosti oz. zmožnosti se lahko upoštevajo kot opravljene študijske obveznosti znotraj vseh delov študijskega programa. Iz njih pa morata biti jasno razvidna tako vsebina kot obseg vloženega dela kandidata, da se lahko znanja ovrednotijo s kreditnimi točkami. Na podlagi individualnih dokumentiranih vlog študentov oz. študentk odloča o priznavanju in vrednotenju tako pridobljenih znanj, usposobljenosti in zmožnosti Komisija za doktorski študij TEOF UL na predlog področnega koordinatorja. Ob tem upošteva Pravilnik o postopku in merilih za priznavanje neformalno pridobljenega znanja in spretnosti, sprejet 29. maja 2007 na Senatu Univerze v Ljubljani, druge določbe Statuta Univerze v Ljubljani in Pravila Teološke fakultete Univerze v Ljubljani.</w:t>
            </w:r>
          </w:p>
        </w:tc>
      </w:tr>
    </w:tbl>
    <w:p>
      <w:pPr>
        <w:pStyle w:val="Heading2"/>
      </w:pPr>
      <w:r>
        <w:t xml:space="preserve">Načini ocenjevanja</w:t>
      </w:r>
    </w:p>
    <w:tbl>
      <w:tblPr>
        <w:tblW w:w="0" w:type="auto"/>
      </w:tblPr>
      <w:tblGrid>
        <w:gridCol/>
      </w:tblGrid>
      <w:tr>
        <w:tc>
          <w:p>
            <w:r>
              <w:t xml:space="preserve">V vsakem učnem načrtu predmeta so opisani način preverjanja znanja in pogoji za dokončanje predmeta. Za dokončanje programa je potrebno dokončanje vseh predvidenih obveznosti pri vseh predmetih. V predstavitvenem zborniku programa so jasno zapisane pričakovane kompetence in cilji, ki naj bi jih študenti dosegli do zaključka študija.</w:t>
            </w:r>
          </w:p>
          <w:p>
            <w:r>
              <w:t xml:space="preserve">Poleg tega se visokošolski učitelji redno izobražujejo, da bi uspešno izvajali zadane cilje pri učnem načrtu. Študenti lahko preko referata in tutorskega sistema sporočajo svoje pripombe, želje in predloge glede sprotnega preverjanja. Le-ti so upoštevani pri ponovnih akreditacijah študijskih programov.</w:t>
            </w:r>
          </w:p>
          <w:p>
            <w:r>
              <w:t xml:space="preserve">Postopek za morebitne pritožbe na ocene je določen s Statutom UL ter s Pravili TEOF, in ne nazadnje s Pravilnikom študijskega reda.</w:t>
            </w:r>
          </w:p>
        </w:tc>
      </w:tr>
    </w:tbl>
    <w:p>
      <w:pPr>
        <w:pStyle w:val="Heading2"/>
      </w:pPr>
      <w:r>
        <w:t xml:space="preserve">Pogoji za napredovanje po programu</w:t>
      </w:r>
    </w:p>
    <w:tbl>
      <w:tblPr>
        <w:tblW w:w="0" w:type="auto"/>
      </w:tblPr>
      <w:tblGrid>
        <w:gridCol/>
      </w:tblGrid>
      <w:tr>
        <w:tc>
          <w:p>
            <w:r>
              <w:t xml:space="preserve">V </w:t>
            </w:r>
            <w:r>
              <w:rPr>
                <w:b/>
              </w:rPr>
              <w:t xml:space="preserve">2. letnik </w:t>
            </w:r>
            <w:r>
              <w:t xml:space="preserve">študijskega programa se lahko kandidat vpiše, ko je opravil naslednje obveznosti:</w:t>
            </w:r>
            <w:r>
              <w:br/>
            </w:r>
            <w:r>
              <w:t xml:space="preserve">- izpit iz obveznega-splošnega predmeta;</w:t>
            </w:r>
            <w:r>
              <w:br/>
            </w:r>
            <w:r>
              <w:t xml:space="preserve">- izpit iz obveznega-področnega predmeta;</w:t>
            </w:r>
            <w:r>
              <w:br/>
            </w:r>
            <w:r>
              <w:t xml:space="preserve">- izpit iz 2 izbirnih-področnih predmetov (na področju ZDT 2 izbirna-področna predmeta nadomešča drugi obvezni-področni predmet);</w:t>
            </w:r>
            <w:r>
              <w:br/>
            </w:r>
            <w:r>
              <w:t xml:space="preserve">- uspešna javna predstavitev dispozicije doktorske disertacije;</w:t>
            </w:r>
            <w:r>
              <w:br/>
            </w:r>
            <w:r>
              <w:t xml:space="preserve">- do 20. avgusta prijavljena tema in oddana dispozicija doktorske disertacije, pripravljena pod vodstvom začasnega mentorja;</w:t>
            </w:r>
            <w:r>
              <w:br/>
            </w:r>
            <w:r>
              <w:t xml:space="preserve">- pozitivna ocena poročila o individualnem študijsko-raziskovalnem delu, v katerem kandidat opiše in utemelji uporabo 30 ECTS (= 900 ur) raziskovalno študijskega dela; poročilo je potrebno Komisiji za doktorski študij oddati do 20. avgusta.</w:t>
            </w:r>
          </w:p>
          <w:p>
            <w:r>
              <w:t xml:space="preserve">Za vpis v 2. letnik mora torej kandidat zbrati 25 ECTS iz organiziranih oblik dela in upravičiti 30 ECTS iz individualnega študijsko-raziskovalnega dela.</w:t>
            </w:r>
          </w:p>
          <w:p>
            <w:r>
              <w:t xml:space="preserve">V </w:t>
            </w:r>
            <w:r>
              <w:rPr>
                <w:b/>
              </w:rPr>
              <w:t xml:space="preserve">3. letnik</w:t>
            </w:r>
            <w:r>
              <w:t xml:space="preserve"> študijskega programa se lahko kandidat vpiše, ko je opravil naslednje obveznosti:</w:t>
            </w:r>
            <w:r>
              <w:br/>
            </w:r>
            <w:r>
              <w:t xml:space="preserve">- opravljene vse obveznosti iz 1. letnika;</w:t>
            </w:r>
            <w:r>
              <w:br/>
            </w:r>
            <w:r>
              <w:t xml:space="preserve">- opravljen izpit iz 1 izbirnega-področnega predmeta;</w:t>
            </w:r>
            <w:r>
              <w:br/>
            </w:r>
            <w:r>
              <w:t xml:space="preserve">- zbranih vsaj 5 ECTS iz izbirnega-splošnega oz. zunanjega predmeta;</w:t>
            </w:r>
            <w:r>
              <w:br/>
            </w:r>
            <w:r>
              <w:t xml:space="preserve">- zbranih 5 ECTS iz obveznosti v obliki objavljanja znanstvenih besedil in/ali aktivnega sodelovanja na konferencah;</w:t>
            </w:r>
            <w:r>
              <w:br/>
            </w:r>
            <w:r>
              <w:t xml:space="preserve">- odobritev teme in dispozicije doktorske disertacije s strani Senata UL TEOF (potrditev pozitivne ocene Komisije za spremljanje doktorskega študenta o ustreznosti teme doktorske disertacije na Senatu UL TEOF);</w:t>
            </w:r>
            <w:r>
              <w:br/>
            </w:r>
            <w:r>
              <w:t xml:space="preserve">- pozitivna ocena poročila o individualnem študijsko-raziskovalnem delu, v katerem kandidat opiše in utemelji uporabo 35 ECTS (= 1050 ur) raziskovalno študijskega dela; poročilo je potrebno Komisiji za doktorski študij oddati do 20. avgusta.</w:t>
            </w:r>
          </w:p>
          <w:p>
            <w:r>
              <w:t xml:space="preserve">Za vpis v 3. letnik mora torej kandidat opraviti vse obveznosti iz 1. letnika, zbrati vsaj 15 ECTS iz organiziranih oblik dela in upravičiti 35 ECTS iz individualnega študijsko-raziskovalnega dela v 2. letniku.</w:t>
            </w:r>
          </w:p>
          <w:p>
            <w:r>
              <w:t xml:space="preserve">V </w:t>
            </w:r>
            <w:r>
              <w:rPr>
                <w:b/>
              </w:rPr>
              <w:t xml:space="preserve">4. letnik</w:t>
            </w:r>
            <w:r>
              <w:t xml:space="preserve"> študijskega programa se lahko kandidat vpiše, ko je opravil naslednje obveznosti:</w:t>
            </w:r>
            <w:r>
              <w:br/>
            </w:r>
            <w:r>
              <w:t xml:space="preserve">- vse obveznosti iz 1. in 2. letnika;</w:t>
            </w:r>
            <w:r>
              <w:br/>
            </w:r>
            <w:r>
              <w:t xml:space="preserve">- pozitivna ocena poročila o individualnem študijsko-raziskovalnem delu, v katerem kandidat opiše in utemelji uporabo 55 ECTS (= 1650 ur) raziskovalno študijskega dela; poročilo je potrebno Komisiji za doktorski študij oddati do 20. avgusta.</w:t>
            </w:r>
            <w:r>
              <w:br/>
            </w:r>
            <w:r>
              <w:t xml:space="preserve">- potrditev teme in dispozicije doktorske disertacije s strani Senata UL</w:t>
            </w:r>
          </w:p>
          <w:p>
            <w:r>
              <w:t xml:space="preserve">Za vpis v 4. letnik mora torej kandidat opraviti vse obveznosti iz 1. in 2 letnika, ter upravičiti 55 ECTS iz individualnega študijsko-raziskovalnega dela v 3. letniku.</w:t>
            </w:r>
          </w:p>
        </w:tc>
      </w:tr>
    </w:tbl>
    <w:p>
      <w:pPr>
        <w:pStyle w:val="Heading2"/>
      </w:pPr>
      <w:r>
        <w:t xml:space="preserve">Pogoji za prehajanje med programi</w:t>
      </w:r>
    </w:p>
    <w:tbl>
      <w:tblPr>
        <w:tblW w:w="0" w:type="auto"/>
      </w:tblPr>
      <w:tblGrid>
        <w:gridCol/>
      </w:tblGrid>
      <w:tr>
        <w:tc>
          <w:p>
            <w:r>
              <w:t xml:space="preserve">Skladno z Merili za prehode med študijskimi programi (Uradni list RS, 45/94), Dopolnitvijo meril za prehode med študijskimi programi (Uradni list RS, št. 78/98) ter Statutom Univerze v Ljubljani, se kot prehod med programi šteje prenehanje izobraževanja v študijskem programu, v katerega se je študent vpisal, in nadaljevanje izobraževanja v študijskem programu tretje stopnje Teologija, v katerem se vse ali vsaj polovica opravljenih obveznosti iz prvega programa priznajo kot opravljene obveznosti v drugem programu.</w:t>
            </w:r>
          </w:p>
          <w:p>
            <w:r>
              <w:t xml:space="preserve">Pri tem se upoštevajo naslednja merila:</w:t>
            </w:r>
            <w:r>
              <w:br/>
            </w:r>
            <w:r>
              <w:t xml:space="preserve">- izpolnjevanje pogojev za vpis v novi študijski program</w:t>
            </w:r>
            <w:r>
              <w:br/>
            </w:r>
            <w:r>
              <w:t xml:space="preserve">- obseg razpoložljivih študijskih mest</w:t>
            </w:r>
            <w:r>
              <w:br/>
            </w:r>
            <w:r>
              <w:t xml:space="preserve">- letniki ali semestri v prejšnjem študijskem programu, v katerih je študent opravil vse obveznosti in se lahko priznajo v celoti</w:t>
            </w:r>
            <w:r>
              <w:br/>
            </w:r>
            <w:r>
              <w:t xml:space="preserve">- minimalno število letnikov ali semestrov, ki jih mora študent opraviti za dokončanje študija v novem programu</w:t>
            </w:r>
            <w:r>
              <w:br/>
            </w:r>
            <w:r>
              <w:t xml:space="preserve">- izpiti in druge študijske obveznosti iz prejšnjega programa, ki se lahko priznajo, ter diferencialni izpiti in druge študijske obveznosti, ki jih mora študent dodatno opraviti, če želi dokončati študij v novem programu.</w:t>
            </w:r>
          </w:p>
          <w:p>
            <w:r>
              <w:t xml:space="preserve">Prošnje kandidatov za prehod na doktorski študij bo po pooblastilu senata fakultete obravnavala Komisija za doktorski študij, skladno s Statutom Univerze v Ljubljani.</w:t>
            </w:r>
          </w:p>
        </w:tc>
      </w:tr>
    </w:tbl>
    <w:p>
      <w:pPr>
        <w:pStyle w:val="Heading2"/>
      </w:pPr>
      <w:r>
        <w:t xml:space="preserve">Pogoji za dokončanje študija</w:t>
      </w:r>
    </w:p>
    <w:tbl>
      <w:tblPr>
        <w:tblW w:w="0" w:type="auto"/>
      </w:tblPr>
      <w:tblGrid>
        <w:gridCol/>
      </w:tblGrid>
      <w:tr>
        <w:tc>
          <w:p>
            <w:r>
              <w:t xml:space="preserve">Za dokončanje doktorskega študija mora kandidat opraviti vse obveznosti, določene po študijskem programu, tako v obliki organiziranega kot neorganiziranega študijsko-raziskovalnega dela, ter uspešno javno zagovarjati doktorsko disertacijo. S tem kandidat opravi vse obveznosti študijskega programa v obsegu 240 ECTS.</w:t>
            </w:r>
          </w:p>
          <w:p>
            <w:r>
              <w:t xml:space="preserve">V skladu s sklepom Senata UL (28. seja Senata UL, 10. maj 2005) je pogoj za dokončanje študija tudi objava najmanj enega znanstvenega članka (izvirnega ali preglednega) s področja doktorata v publikaciji, ki jo na posameznih znanstvenih področjih veljavna habilitacijska merila UL upoštevajo kot pomembno delo. Doktorand mora biti prvi avtor članka oz. prispevka, znanstveni članek oz. prispevek pa mora biti objavljen oz. sprejet v objavo pred oddajo doktorske disertacije. V primeru, da prvo avtorstvo ni možno, mora mentor z ustrezno izjavo zagotoviti, da je delež doktoranda pomemben.</w:t>
            </w:r>
          </w:p>
          <w:p>
            <w:r>
              <w:t xml:space="preserve">Doktorska disertacija je rezultat večletnega raziskovalnega dela. Predstavljati mora izviren prispevek k znanosti, ki je pozitivno ocenjen s strani komisije za spremljanje doktorskega študenta. Disertacija mora predvsem slediti trem načelom: obravnavan problem mora biti relevanten, študent mora obvladati metodologijo raziskovanja in rezultati morajo biti izviren prispevek k znanosti.</w:t>
            </w:r>
          </w:p>
        </w:tc>
      </w:tr>
    </w:tbl>
    <w:p>
      <w:pPr>
        <w:pStyle w:val="Heading2"/>
      </w:pPr>
      <w:r>
        <w:t xml:space="preserve">Pogoji za dokončanje posameznih delov programa, če jih program vsebuje</w:t>
      </w:r>
    </w:p>
    <w:tbl>
      <w:tblPr>
        <w:tblW w:w="0" w:type="auto"/>
      </w:tblPr>
      <w:tblGrid>
        <w:gridCol/>
      </w:tblGrid>
      <w:tr>
        <w:tc>
          <w:p>
            <w:r>
              <w:t xml:space="preserve">Program ne vsebuje posameznih delov programa.</w:t>
            </w:r>
          </w:p>
        </w:tc>
      </w:tr>
    </w:tbl>
    <w:p>
      <w:pPr>
        <w:pStyle w:val="Heading2"/>
      </w:pPr>
      <w:r>
        <w:t xml:space="preserve">Strokovni oz. znanstveni ali umetniški naslov (moški)</w:t>
      </w:r>
    </w:p>
    <w:p>
      <w:pPr>
        <w:pStyle w:val="ListParagraph"/>
        <w:numPr>
          <w:ilvl w:val="0"/>
          <w:numId w:val="8"/>
        </w:numPr>
        <w:spacing w:after="0"/>
        <w:ind w:left="357" w:hanging="357"/>
      </w:pPr>
      <w:r>
        <w:t xml:space="preserve">doktor znanosti</w:t>
      </w:r>
    </w:p>
    <w:p>
      <w:pPr>
        <w:pStyle w:val="Heading2"/>
      </w:pPr>
      <w:r>
        <w:t xml:space="preserve">Strokovni oz. znanstveni ali umetniški naslov (ženski)</w:t>
      </w:r>
    </w:p>
    <w:p>
      <w:pPr>
        <w:pStyle w:val="ListParagraph"/>
        <w:numPr>
          <w:ilvl w:val="0"/>
          <w:numId w:val="9"/>
        </w:numPr>
        <w:spacing w:after="0"/>
        <w:ind w:left="357" w:hanging="357"/>
      </w:pPr>
      <w:r>
        <w:t xml:space="preserve">doktorica znanosti</w:t>
      </w:r>
    </w:p>
    <w:p>
      <w:pPr>
        <w:pStyle w:val="Heading2"/>
      </w:pPr>
      <w:r>
        <w:t xml:space="preserve">Strokovni oz. znanstveni ali umetniški naslov (okrajšava)</w:t>
      </w:r>
    </w:p>
    <w:p>
      <w:pPr>
        <w:pStyle w:val="ListParagraph"/>
        <w:numPr>
          <w:ilvl w:val="0"/>
          <w:numId w:val="10"/>
        </w:numPr>
        <w:spacing w:after="0"/>
        <w:ind w:left="357" w:hanging="357"/>
      </w:pPr>
      <w:r>
        <w:t xml:space="preserve">(dr.)</w:t>
      </w:r>
    </w:p>
    <w:p>
      <w:pPr>
        <w:pStyle w:val="Heading2"/>
      </w:pPr>
      <w:r>
        <w:t xml:space="preserve">Strokovni oz. znanstveni ali umetniški naslov (poimenovanje v angleškem jeziku in okrajšava)</w:t>
      </w:r>
    </w:p>
    <w:p>
      <w:pPr>
        <w:pStyle w:val="ListParagraph"/>
        <w:numPr>
          <w:ilvl w:val="0"/>
          <w:numId w:val="11"/>
        </w:numPr>
        <w:spacing w:after="0"/>
        <w:ind w:left="357" w:hanging="357"/>
      </w:pPr>
      <w:r>
        <w:t xml:space="preserve">Doctor of Philosophy (Ph.D.)</w:t>
      </w:r>
    </w:p>
    <w:p>
      <w:pPr>
        <w:sectPr w:rsidRPr="00C716FC" w:rsidR="00E32890" w:rsidSect="00336864">
          <w:pgSz w:w="11906" w:h="16838"/>
          <w:pgMar w:top="1134" w:right="1134" w:bottom="1134" w:left="1134" w:header="709" w:footer="709" w:gutter="0"/>
          <w:cols w:space="708"/>
          <w:docGrid w:linePitch="360"/>
        </w:sectPr>
        <w:pBdr>
          <w:top w:val="nil" w:color="000000" w:sz="0" w:space="1"/>
          <w:left w:val="nil" w:color="000000" w:sz="0" w:space="1"/>
          <w:bottom w:val="nil" w:color="000000" w:sz="0" w:space="1"/>
          <w:right w:val="nil" w:color="000000" w:sz="0" w:space="1"/>
        </w:pBdr>
      </w:pPr>
    </w:p>
    <w:p>
      <w:pPr>
        <w:pStyle w:val="Heading1"/>
      </w:pPr>
      <w:r>
        <w:t xml:space="preserve">Predmetnik študijskega programa s predvidenimi nosilkami in nosilci predmetov</w:t>
      </w:r>
    </w:p>
    <w:p>
      <w:pPr>
        <w:pStyle w:val="Heading3"/>
      </w:pPr>
      <w:r>
        <w:t xml:space="preserve">1. letnik</w:t>
      </w:r>
    </w:p>
    <w:tbl>
      <w:tblPr>
        <w:tblStyle w:val="PlainTable"/>
        <w:tblW w:w="5000" w:type="pct"/>
      </w:tblPr>
      <w:tblGrid>
        <w:gridCol/>
        <w:gridCol/>
        <w:gridCol/>
      </w:tblGrid>
      <w:tr>
        <w:tc>
          <w:tcPr>
            <w:gridSpan w:val="4"/>
            <w:rStyle w:val="PlainTable"/>
          </w:tcPr>
          <w:p/>
        </w:tc>
        <w:tc>
          <w:tcPr>
            <w:gridSpan w:val="5"/>
            <w:rStyle w:val="PlainTable"/>
          </w:tcPr>
          <w:p>
            <w:r>
              <w:rPr>
                <w:rStyle w:val="PlainTable"/>
              </w:rPr>
              <w:t xml:space="preserve">Kontaktne ure</w:t>
            </w:r>
          </w:p>
        </w:tc>
        <w:tc>
          <w:tcPr>
            <w:gridSpan w:val="5"/>
            <w:rStyle w:val="PlainTable"/>
          </w:tcPr>
          <w:p/>
        </w:tc>
      </w:tr>
      <w:tr>
        <w:tc>
          <w:tcPr>
            <w:rStyle w:val="PlainTable"/>
          </w:tcPr>
          <w:p/>
        </w:tc>
        <w:tc>
          <w:tcPr>
            <w:rStyle w:val="PlainTable"/>
          </w:tcPr>
          <w:p>
            <w:r>
              <w:rPr>
                <w:rStyle w:val="PlainTable"/>
              </w:rPr>
              <w:t xml:space="preserve">Koda UL</w:t>
            </w:r>
          </w:p>
        </w:tc>
        <w:tc>
          <w:tcPr>
            <w:rStyle w:val="PlainTable"/>
          </w:tcPr>
          <w:p>
            <w:r>
              <w:rPr>
                <w:rStyle w:val="PlainTable"/>
              </w:rPr>
              <w:t xml:space="preserve">Ime</w:t>
            </w:r>
          </w:p>
        </w:tc>
        <w:tc>
          <w:tcPr>
            <w:rStyle w:val="PlainTable"/>
          </w:tcPr>
          <w:p>
            <w:r>
              <w:rPr>
                <w:rStyle w:val="PlainTable"/>
              </w:rPr>
              <w:t xml:space="preserve">Nosilci</w:t>
            </w:r>
          </w:p>
        </w:tc>
        <w:tc>
          <w:tcPr>
            <w:rStyle w:val="PlainTable"/>
          </w:tcPr>
          <w:p>
            <w:r>
              <w:rPr>
                <w:rStyle w:val="PlainTable"/>
              </w:rPr>
              <w:t xml:space="preserve">Predavanja</w:t>
            </w:r>
          </w:p>
        </w:tc>
        <w:tc>
          <w:tcPr>
            <w:rStyle w:val="PlainTable"/>
          </w:tcPr>
          <w:p>
            <w:r>
              <w:rPr>
                <w:rStyle w:val="PlainTable"/>
              </w:rPr>
              <w:t xml:space="preserve">Seminarji</w:t>
            </w:r>
          </w:p>
        </w:tc>
        <w:tc>
          <w:tcPr>
            <w:rStyle w:val="PlainTable"/>
          </w:tcPr>
          <w:p>
            <w:r>
              <w:rPr>
                <w:rStyle w:val="PlainTable"/>
              </w:rPr>
              <w:t xml:space="preserve">Vaje</w:t>
            </w:r>
          </w:p>
        </w:tc>
        <w:tc>
          <w:tcPr>
            <w:rStyle w:val="PlainTable"/>
          </w:tcPr>
          <w:p>
            <w:r>
              <w:rPr>
                <w:rStyle w:val="PlainTable"/>
              </w:rPr>
              <w:t xml:space="preserve">Klinične vaje</w:t>
            </w:r>
          </w:p>
        </w:tc>
        <w:tc>
          <w:tcPr>
            <w:rStyle w:val="PlainTable"/>
          </w:tcPr>
          <w:p>
            <w:r>
              <w:rPr>
                <w:rStyle w:val="PlainTable"/>
              </w:rPr>
              <w:t xml:space="preserve">Druge obl. štud.</w:t>
            </w:r>
          </w:p>
        </w:tc>
        <w:tc>
          <w:tcPr>
            <w:rStyle w:val="PlainTable"/>
          </w:tcPr>
          <w:p>
            <w:r>
              <w:rPr>
                <w:rStyle w:val="PlainTable"/>
              </w:rPr>
              <w:t xml:space="preserve">Samostojno delo</w:t>
            </w:r>
          </w:p>
        </w:tc>
        <w:tc>
          <w:tcPr>
            <w:rStyle w:val="PlainTable"/>
          </w:tcPr>
          <w:p>
            <w:r>
              <w:rPr>
                <w:rStyle w:val="PlainTable"/>
              </w:rPr>
              <w:t xml:space="preserve">Ure skupaj</w:t>
            </w:r>
          </w:p>
        </w:tc>
        <w:tc>
          <w:tcPr>
            <w:rStyle w:val="PlainTable"/>
          </w:tcPr>
          <w:p>
            <w:r>
              <w:rPr>
                <w:rStyle w:val="PlainTable"/>
              </w:rPr>
              <w:t xml:space="preserve">ECTS</w:t>
            </w:r>
          </w:p>
        </w:tc>
        <w:tc>
          <w:tcPr>
            <w:rStyle w:val="PlainTable"/>
          </w:tcPr>
          <w:p>
            <w:r>
              <w:rPr>
                <w:rStyle w:val="PlainTable"/>
              </w:rPr>
              <w:t xml:space="preserve">Semestri</w:t>
            </w:r>
          </w:p>
        </w:tc>
        <w:tc>
          <w:tcPr>
            <w:rStyle w:val="PlainTable"/>
          </w:tcPr>
          <w:p>
            <w:r>
              <w:rPr>
                <w:rStyle w:val="PlainTable"/>
              </w:rPr>
              <w:t xml:space="preserve">Izbirni</w:t>
            </w:r>
          </w:p>
        </w:tc>
      </w:tr>
      <w:tr>
        <w:tc>
          <w:tcPr>
            <w:rStyle w:val="PlainTable"/>
          </w:tcPr>
          <w:p>
            <w:r>
              <w:rPr>
                <w:rStyle w:val="PlainTable"/>
              </w:rPr>
              <w:t xml:space="preserve">1.</w:t>
            </w:r>
          </w:p>
        </w:tc>
        <w:tc>
          <w:tcPr>
            <w:rStyle w:val="PlainTable"/>
          </w:tcPr>
          <w:p>
            <w:r>
              <w:rPr>
                <w:rStyle w:val="PlainTable"/>
              </w:rPr>
              <w:t xml:space="preserve">0061657</w:t>
            </w:r>
          </w:p>
        </w:tc>
        <w:tc>
          <w:tcPr>
            <w:rStyle w:val="PlainTable"/>
          </w:tcPr>
          <w:p>
            <w:r>
              <w:rPr>
                <w:rStyle w:val="PlainTable"/>
              </w:rPr>
              <w:t xml:space="preserve">Obvezni splošni predmet</w:t>
            </w:r>
          </w:p>
        </w:tc>
        <w:tc>
          <w:tcPr>
            <w:rStyle w:val="PlainTable"/>
          </w:tcPr>
          <w:p/>
        </w:tc>
        <w:tc>
          <w:tcPr>
            <w:rStyle w:val="PlainTable"/>
          </w:tcPr>
          <w:p>
            <w:r>
              <w:rPr>
                <w:rStyle w:val="PlainTable"/>
              </w:rPr>
              <w:t xml:space="preserve">60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90</w:t>
            </w:r>
          </w:p>
        </w:tc>
        <w:tc>
          <w:tcPr>
            <w:rStyle w:val="PlainTable"/>
          </w:tcPr>
          <w:p>
            <w:r>
              <w:rPr>
                <w:rStyle w:val="PlainTable"/>
              </w:rPr>
              <w:t xml:space="preserve">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1. semester</w:t>
            </w:r>
          </w:p>
        </w:tc>
        <w:tc>
          <w:tcPr>
            <w:rStyle w:val="PlainTable"/>
          </w:tcPr>
          <w:p>
            <w:r>
              <w:rPr>
                <w:rStyle w:val="PlainTable"/>
              </w:rPr>
              <w:t xml:space="preserve">ne</w:t>
            </w:r>
          </w:p>
        </w:tc>
      </w:tr>
      <w:tr>
        <w:tc>
          <w:tcPr>
            <w:rStyle w:val="PlainTable"/>
          </w:tcPr>
          <w:p>
            <w:r>
              <w:rPr>
                <w:rStyle w:val="PlainTable"/>
              </w:rPr>
              <w:t xml:space="preserve">2.</w:t>
            </w:r>
          </w:p>
        </w:tc>
        <w:tc>
          <w:tcPr>
            <w:rStyle w:val="PlainTable"/>
          </w:tcPr>
          <w:p>
            <w:r>
              <w:rPr>
                <w:rStyle w:val="PlainTable"/>
              </w:rPr>
              <w:t xml:space="preserve">0061658</w:t>
            </w:r>
          </w:p>
        </w:tc>
        <w:tc>
          <w:tcPr>
            <w:rStyle w:val="PlainTable"/>
          </w:tcPr>
          <w:p>
            <w:r>
              <w:rPr>
                <w:rStyle w:val="PlainTable"/>
              </w:rPr>
              <w:t xml:space="preserve">Obvezni področni predmet*</w:t>
            </w:r>
          </w:p>
        </w:tc>
        <w:tc>
          <w:tcPr>
            <w:rStyle w:val="PlainTable"/>
          </w:tcPr>
          <w:p/>
        </w:tc>
        <w:tc>
          <w:tcPr>
            <w:rStyle w:val="PlainTable"/>
          </w:tcPr>
          <w:p>
            <w:r>
              <w:rPr>
                <w:rStyle w:val="PlainTable"/>
              </w:rPr>
              <w:t xml:space="preserve">30</w:t>
            </w:r>
          </w:p>
        </w:tc>
        <w:tc>
          <w:tcPr>
            <w:rStyle w:val="PlainTable"/>
          </w:tcPr>
          <w:p>
            <w:r>
              <w:rPr>
                <w:rStyle w:val="PlainTable"/>
              </w:rPr>
              <w:t xml:space="preserve">30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240</w:t>
            </w:r>
          </w:p>
        </w:tc>
        <w:tc>
          <w:tcPr>
            <w:rStyle w:val="PlainTable"/>
          </w:tcPr>
          <w:p>
            <w:r>
              <w:rPr>
                <w:rStyle w:val="PlainTable"/>
              </w:rPr>
              <w:t xml:space="preserve">300</w:t>
            </w:r>
          </w:p>
        </w:tc>
        <w:tc>
          <w:tcPr>
            <w:rStyle w:val="PlainTable"/>
          </w:tcPr>
          <w:p>
            <w:r>
              <w:rPr>
                <w:rStyle w:val="PlainTable"/>
              </w:rPr>
              <w:t xml:space="preserve">10</w:t>
            </w:r>
          </w:p>
        </w:tc>
        <w:tc>
          <w:tcPr>
            <w:rStyle w:val="PlainTable"/>
          </w:tcPr>
          <w:p>
            <w:r>
              <w:rPr>
                <w:rStyle w:val="PlainTable"/>
              </w:rPr>
              <w:t xml:space="preserve">Celoletni</w:t>
            </w:r>
          </w:p>
        </w:tc>
        <w:tc>
          <w:tcPr>
            <w:rStyle w:val="PlainTable"/>
          </w:tcPr>
          <w:p>
            <w:r>
              <w:rPr>
                <w:rStyle w:val="PlainTable"/>
              </w:rPr>
              <w:t xml:space="preserve">ne</w:t>
            </w:r>
          </w:p>
        </w:tc>
      </w:tr>
      <w:tr>
        <w:tc>
          <w:tcPr>
            <w:rStyle w:val="PlainTable"/>
          </w:tcPr>
          <w:p>
            <w:r>
              <w:rPr>
                <w:rStyle w:val="PlainTable"/>
              </w:rPr>
              <w:t xml:space="preserve">3.</w:t>
            </w:r>
          </w:p>
        </w:tc>
        <w:tc>
          <w:tcPr>
            <w:rStyle w:val="PlainTable"/>
          </w:tcPr>
          <w:p>
            <w:r>
              <w:rPr>
                <w:rStyle w:val="PlainTable"/>
              </w:rPr>
              <w:t xml:space="preserve">0061659</w:t>
            </w:r>
          </w:p>
        </w:tc>
        <w:tc>
          <w:tcPr>
            <w:rStyle w:val="PlainTable"/>
          </w:tcPr>
          <w:p>
            <w:r>
              <w:rPr>
                <w:rStyle w:val="PlainTable"/>
              </w:rPr>
              <w:t xml:space="preserve">Izbirni področni predmet</w:t>
            </w:r>
          </w:p>
        </w:tc>
        <w:tc>
          <w:tcPr>
            <w:rStyle w:val="PlainTable"/>
          </w:tcP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w:t>
            </w:r>
          </w:p>
        </w:tc>
        <w:tc>
          <w:tcPr>
            <w:rStyle w:val="PlainTable"/>
          </w:tcPr>
          <w:p>
            <w:r>
              <w:rPr>
                <w:rStyle w:val="PlainTable"/>
              </w:rPr>
              <w:t xml:space="preserve">0061659</w:t>
            </w:r>
          </w:p>
        </w:tc>
        <w:tc>
          <w:tcPr>
            <w:rStyle w:val="PlainTable"/>
          </w:tcPr>
          <w:p>
            <w:r>
              <w:rPr>
                <w:rStyle w:val="PlainTable"/>
              </w:rPr>
              <w:t xml:space="preserve">Izbirni področni predmet</w:t>
            </w:r>
          </w:p>
        </w:tc>
        <w:tc>
          <w:tcPr>
            <w:rStyle w:val="PlainTable"/>
          </w:tcP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w:t>
            </w:r>
          </w:p>
        </w:tc>
        <w:tc>
          <w:tcPr>
            <w:rStyle w:val="PlainTable"/>
          </w:tcPr>
          <w:p>
            <w:r>
              <w:rPr>
                <w:rStyle w:val="PlainTable"/>
              </w:rPr>
              <w:t xml:space="preserve">0061659</w:t>
            </w:r>
          </w:p>
        </w:tc>
        <w:tc>
          <w:tcPr>
            <w:rStyle w:val="PlainTable"/>
          </w:tcPr>
          <w:p>
            <w:r>
              <w:rPr>
                <w:rStyle w:val="PlainTable"/>
              </w:rPr>
              <w:t xml:space="preserve">Izbirni področni predmet</w:t>
            </w:r>
          </w:p>
        </w:tc>
        <w:tc>
          <w:tcPr>
            <w:rStyle w:val="PlainTable"/>
          </w:tcP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w:t>
            </w:r>
          </w:p>
        </w:tc>
        <w:tc>
          <w:tcPr>
            <w:rStyle w:val="PlainTable"/>
          </w:tcPr>
          <w:p>
            <w:r>
              <w:rPr>
                <w:rStyle w:val="PlainTable"/>
              </w:rPr>
              <w:t xml:space="preserve">0041839</w:t>
            </w:r>
          </w:p>
        </w:tc>
        <w:tc>
          <w:tcPr>
            <w:rStyle w:val="PlainTable"/>
          </w:tcPr>
          <w:p>
            <w:r>
              <w:rPr>
                <w:rStyle w:val="PlainTable"/>
              </w:rPr>
              <w:t xml:space="preserve">Individualno študijsko raziskovalno delo</w:t>
            </w:r>
          </w:p>
        </w:tc>
        <w:tc>
          <w:tcPr>
            <w:rStyle w:val="PlainTable"/>
          </w:tcP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900</w:t>
            </w:r>
          </w:p>
        </w:tc>
        <w:tc>
          <w:tcPr>
            <w:rStyle w:val="PlainTable"/>
          </w:tcPr>
          <w:p>
            <w:r>
              <w:rPr>
                <w:rStyle w:val="PlainTable"/>
              </w:rPr>
              <w:t xml:space="preserve">900</w:t>
            </w:r>
          </w:p>
        </w:tc>
        <w:tc>
          <w:tcPr>
            <w:rStyle w:val="PlainTable"/>
          </w:tcPr>
          <w:p>
            <w:r>
              <w:rPr>
                <w:rStyle w:val="PlainTable"/>
              </w:rPr>
              <w:t xml:space="preserve">30</w:t>
            </w:r>
          </w:p>
        </w:tc>
        <w:tc>
          <w:tcPr>
            <w:rStyle w:val="PlainTable"/>
          </w:tcPr>
          <w:p>
            <w:r>
              <w:rPr>
                <w:rStyle w:val="PlainTable"/>
              </w:rPr>
              <w:t xml:space="preserve">Celoletni</w:t>
            </w:r>
          </w:p>
        </w:tc>
        <w:tc>
          <w:tcPr>
            <w:rStyle w:val="PlainTable"/>
          </w:tcPr>
          <w:p>
            <w:r>
              <w:rPr>
                <w:rStyle w:val="PlainTable"/>
              </w:rPr>
              <w:t xml:space="preserve">ne</w:t>
            </w:r>
          </w:p>
        </w:tc>
      </w:tr>
      <w:tr>
        <w:tc>
          <w:tcPr>
            <w:gridSpan w:val="2"/>
            <w:rStyle w:val="PlainTable"/>
          </w:tcPr>
          <w:p/>
        </w:tc>
        <w:tc>
          <w:tcPr>
            <w:gridSpan w:val="2"/>
            <w:rStyle w:val="PlainTable"/>
          </w:tcPr>
          <w:p>
            <w:r>
              <w:rPr>
                <w:rStyle w:val="PlainTable"/>
              </w:rPr>
              <w:t xml:space="preserve">Skupno</w:t>
            </w:r>
          </w:p>
        </w:tc>
        <w:tc>
          <w:tcPr>
            <w:rStyle w:val="PlainTable"/>
          </w:tcPr>
          <w:p>
            <w:r>
              <w:rPr>
                <w:rStyle w:val="PlainTable"/>
              </w:rPr>
              <w:t xml:space="preserve">105</w:t>
            </w:r>
          </w:p>
        </w:tc>
        <w:tc>
          <w:tcPr>
            <w:rStyle w:val="PlainTable"/>
          </w:tcPr>
          <w:p>
            <w:r>
              <w:rPr>
                <w:rStyle w:val="PlainTable"/>
              </w:rPr>
              <w:t xml:space="preserve">90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105</w:t>
            </w:r>
          </w:p>
        </w:tc>
        <w:tc>
          <w:tcPr>
            <w:rStyle w:val="PlainTable"/>
          </w:tcPr>
          <w:p>
            <w:r>
              <w:rPr>
                <w:rStyle w:val="PlainTable"/>
              </w:rPr>
              <w:t xml:space="preserve">1500</w:t>
            </w:r>
          </w:p>
        </w:tc>
        <w:tc>
          <w:tcPr>
            <w:rStyle w:val="PlainTable"/>
          </w:tcPr>
          <w:p>
            <w:r>
              <w:rPr>
                <w:rStyle w:val="PlainTable"/>
              </w:rPr>
              <w:t xml:space="preserve">1800</w:t>
            </w:r>
          </w:p>
        </w:tc>
        <w:tc>
          <w:tcPr>
            <w:rStyle w:val="PlainTable"/>
          </w:tcPr>
          <w:p>
            <w:r>
              <w:rPr>
                <w:rStyle w:val="PlainTable"/>
              </w:rPr>
              <w:t xml:space="preserve">60</w:t>
            </w:r>
          </w:p>
        </w:tc>
        <w:tc>
          <w:tcPr>
            <w:gridSpan w:val="2"/>
            <w:rStyle w:val="PlainTable"/>
          </w:tcPr>
          <w:p/>
        </w:tc>
      </w:tr>
    </w:tbl>
    <w:p>
      <w:r>
        <w:t xml:space="preserve">*Na področju Zakonska in družinska terapija 2 izbirna področna predmeta nadomešča drugi obvezni področni predmet.</w:t>
      </w:r>
    </w:p>
    <w:p>
      <w:pPr>
        <w:pStyle w:val="Heading3"/>
      </w:pPr>
      <w:r>
        <w:t xml:space="preserve">2. letnik</w:t>
      </w:r>
    </w:p>
    <w:tbl>
      <w:tblPr>
        <w:tblStyle w:val="PlainTable"/>
        <w:tblW w:w="5000" w:type="pct"/>
      </w:tblPr>
      <w:tblGrid>
        <w:gridCol/>
        <w:gridCol/>
        <w:gridCol/>
      </w:tblGrid>
      <w:tr>
        <w:tc>
          <w:tcPr>
            <w:gridSpan w:val="4"/>
            <w:rStyle w:val="PlainTable"/>
          </w:tcPr>
          <w:p/>
        </w:tc>
        <w:tc>
          <w:tcPr>
            <w:gridSpan w:val="5"/>
            <w:rStyle w:val="PlainTable"/>
          </w:tcPr>
          <w:p>
            <w:r>
              <w:rPr>
                <w:rStyle w:val="PlainTable"/>
              </w:rPr>
              <w:t xml:space="preserve">Kontaktne ure</w:t>
            </w:r>
          </w:p>
        </w:tc>
        <w:tc>
          <w:tcPr>
            <w:gridSpan w:val="5"/>
            <w:rStyle w:val="PlainTable"/>
          </w:tcPr>
          <w:p/>
        </w:tc>
      </w:tr>
      <w:tr>
        <w:tc>
          <w:tcPr>
            <w:rStyle w:val="PlainTable"/>
          </w:tcPr>
          <w:p/>
        </w:tc>
        <w:tc>
          <w:tcPr>
            <w:rStyle w:val="PlainTable"/>
          </w:tcPr>
          <w:p>
            <w:r>
              <w:rPr>
                <w:rStyle w:val="PlainTable"/>
              </w:rPr>
              <w:t xml:space="preserve">Koda UL</w:t>
            </w:r>
          </w:p>
        </w:tc>
        <w:tc>
          <w:tcPr>
            <w:rStyle w:val="PlainTable"/>
          </w:tcPr>
          <w:p>
            <w:r>
              <w:rPr>
                <w:rStyle w:val="PlainTable"/>
              </w:rPr>
              <w:t xml:space="preserve">Ime</w:t>
            </w:r>
          </w:p>
        </w:tc>
        <w:tc>
          <w:tcPr>
            <w:rStyle w:val="PlainTable"/>
          </w:tcPr>
          <w:p>
            <w:r>
              <w:rPr>
                <w:rStyle w:val="PlainTable"/>
              </w:rPr>
              <w:t xml:space="preserve">Nosilci</w:t>
            </w:r>
          </w:p>
        </w:tc>
        <w:tc>
          <w:tcPr>
            <w:rStyle w:val="PlainTable"/>
          </w:tcPr>
          <w:p>
            <w:r>
              <w:rPr>
                <w:rStyle w:val="PlainTable"/>
              </w:rPr>
              <w:t xml:space="preserve">Predavanja</w:t>
            </w:r>
          </w:p>
        </w:tc>
        <w:tc>
          <w:tcPr>
            <w:rStyle w:val="PlainTable"/>
          </w:tcPr>
          <w:p>
            <w:r>
              <w:rPr>
                <w:rStyle w:val="PlainTable"/>
              </w:rPr>
              <w:t xml:space="preserve">Seminarji</w:t>
            </w:r>
          </w:p>
        </w:tc>
        <w:tc>
          <w:tcPr>
            <w:rStyle w:val="PlainTable"/>
          </w:tcPr>
          <w:p>
            <w:r>
              <w:rPr>
                <w:rStyle w:val="PlainTable"/>
              </w:rPr>
              <w:t xml:space="preserve">Vaje</w:t>
            </w:r>
          </w:p>
        </w:tc>
        <w:tc>
          <w:tcPr>
            <w:rStyle w:val="PlainTable"/>
          </w:tcPr>
          <w:p>
            <w:r>
              <w:rPr>
                <w:rStyle w:val="PlainTable"/>
              </w:rPr>
              <w:t xml:space="preserve">Klinične vaje</w:t>
            </w:r>
          </w:p>
        </w:tc>
        <w:tc>
          <w:tcPr>
            <w:rStyle w:val="PlainTable"/>
          </w:tcPr>
          <w:p>
            <w:r>
              <w:rPr>
                <w:rStyle w:val="PlainTable"/>
              </w:rPr>
              <w:t xml:space="preserve">Druge obl. štud.</w:t>
            </w:r>
          </w:p>
        </w:tc>
        <w:tc>
          <w:tcPr>
            <w:rStyle w:val="PlainTable"/>
          </w:tcPr>
          <w:p>
            <w:r>
              <w:rPr>
                <w:rStyle w:val="PlainTable"/>
              </w:rPr>
              <w:t xml:space="preserve">Samostojno delo</w:t>
            </w:r>
          </w:p>
        </w:tc>
        <w:tc>
          <w:tcPr>
            <w:rStyle w:val="PlainTable"/>
          </w:tcPr>
          <w:p>
            <w:r>
              <w:rPr>
                <w:rStyle w:val="PlainTable"/>
              </w:rPr>
              <w:t xml:space="preserve">Ure skupaj</w:t>
            </w:r>
          </w:p>
        </w:tc>
        <w:tc>
          <w:tcPr>
            <w:rStyle w:val="PlainTable"/>
          </w:tcPr>
          <w:p>
            <w:r>
              <w:rPr>
                <w:rStyle w:val="PlainTable"/>
              </w:rPr>
              <w:t xml:space="preserve">ECTS</w:t>
            </w:r>
          </w:p>
        </w:tc>
        <w:tc>
          <w:tcPr>
            <w:rStyle w:val="PlainTable"/>
          </w:tcPr>
          <w:p>
            <w:r>
              <w:rPr>
                <w:rStyle w:val="PlainTable"/>
              </w:rPr>
              <w:t xml:space="preserve">Semestri</w:t>
            </w:r>
          </w:p>
        </w:tc>
        <w:tc>
          <w:tcPr>
            <w:rStyle w:val="PlainTable"/>
          </w:tcPr>
          <w:p>
            <w:r>
              <w:rPr>
                <w:rStyle w:val="PlainTable"/>
              </w:rPr>
              <w:t xml:space="preserve">Izbirni</w:t>
            </w:r>
          </w:p>
        </w:tc>
      </w:tr>
      <w:tr>
        <w:tc>
          <w:tcPr>
            <w:rStyle w:val="PlainTable"/>
          </w:tcPr>
          <w:p>
            <w:r>
              <w:rPr>
                <w:rStyle w:val="PlainTable"/>
              </w:rPr>
              <w:t xml:space="preserve">1.</w:t>
            </w:r>
          </w:p>
        </w:tc>
        <w:tc>
          <w:tcPr>
            <w:rStyle w:val="PlainTable"/>
          </w:tcPr>
          <w:p>
            <w:r>
              <w:rPr>
                <w:rStyle w:val="PlainTable"/>
              </w:rPr>
              <w:t xml:space="preserve">0061659</w:t>
            </w:r>
          </w:p>
        </w:tc>
        <w:tc>
          <w:tcPr>
            <w:rStyle w:val="PlainTable"/>
          </w:tcPr>
          <w:p>
            <w:r>
              <w:rPr>
                <w:rStyle w:val="PlainTable"/>
              </w:rPr>
              <w:t xml:space="preserve">Izbirni področni predmet</w:t>
            </w:r>
          </w:p>
        </w:tc>
        <w:tc>
          <w:tcPr>
            <w:rStyle w:val="PlainTable"/>
          </w:tcP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w:t>
            </w:r>
          </w:p>
        </w:tc>
        <w:tc>
          <w:tcPr>
            <w:rStyle w:val="PlainTable"/>
          </w:tcPr>
          <w:p>
            <w:r>
              <w:rPr>
                <w:rStyle w:val="PlainTable"/>
              </w:rPr>
              <w:t xml:space="preserve">0061659</w:t>
            </w:r>
          </w:p>
        </w:tc>
        <w:tc>
          <w:tcPr>
            <w:rStyle w:val="PlainTable"/>
          </w:tcPr>
          <w:p>
            <w:r>
              <w:rPr>
                <w:rStyle w:val="PlainTable"/>
              </w:rPr>
              <w:t xml:space="preserve">Izbirni področni predmet</w:t>
            </w:r>
          </w:p>
        </w:tc>
        <w:tc>
          <w:tcPr>
            <w:rStyle w:val="PlainTable"/>
          </w:tcP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w:t>
            </w:r>
          </w:p>
        </w:tc>
        <w:tc>
          <w:tcPr>
            <w:rStyle w:val="PlainTable"/>
          </w:tcPr>
          <w:p>
            <w:r>
              <w:rPr>
                <w:rStyle w:val="PlainTable"/>
              </w:rPr>
              <w:t xml:space="preserve">0061666</w:t>
            </w:r>
          </w:p>
        </w:tc>
        <w:tc>
          <w:tcPr>
            <w:rStyle w:val="PlainTable"/>
          </w:tcPr>
          <w:p>
            <w:r>
              <w:rPr>
                <w:rStyle w:val="PlainTable"/>
              </w:rPr>
              <w:t xml:space="preserve">Izbirni splošni predmet(i) - zunanji izbirni predmet(i)*</w:t>
            </w:r>
          </w:p>
        </w:tc>
        <w:tc>
          <w:tcPr>
            <w:rStyle w:val="PlainTable"/>
          </w:tcP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300</w:t>
            </w:r>
          </w:p>
        </w:tc>
        <w:tc>
          <w:tcPr>
            <w:rStyle w:val="PlainTable"/>
          </w:tcPr>
          <w:p>
            <w:r>
              <w:rPr>
                <w:rStyle w:val="PlainTable"/>
              </w:rPr>
              <w:t xml:space="preserve">0</w:t>
            </w:r>
          </w:p>
        </w:tc>
        <w:tc>
          <w:tcPr>
            <w:rStyle w:val="PlainTable"/>
          </w:tcPr>
          <w:p>
            <w:r>
              <w:rPr>
                <w:rStyle w:val="PlainTable"/>
              </w:rPr>
              <w:t xml:space="preserve">300</w:t>
            </w:r>
          </w:p>
        </w:tc>
        <w:tc>
          <w:tcPr>
            <w:rStyle w:val="PlainTable"/>
          </w:tcPr>
          <w:p>
            <w:r>
              <w:rPr>
                <w:rStyle w:val="PlainTable"/>
              </w:rPr>
              <w:t xml:space="preserve">10</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w:t>
            </w:r>
          </w:p>
        </w:tc>
        <w:tc>
          <w:tcPr>
            <w:rStyle w:val="PlainTable"/>
          </w:tcPr>
          <w:p>
            <w:r>
              <w:rPr>
                <w:rStyle w:val="PlainTable"/>
              </w:rPr>
              <w:t xml:space="preserve">0041840</w:t>
            </w:r>
          </w:p>
        </w:tc>
        <w:tc>
          <w:tcPr>
            <w:rStyle w:val="PlainTable"/>
          </w:tcPr>
          <w:p>
            <w:r>
              <w:rPr>
                <w:rStyle w:val="PlainTable"/>
              </w:rPr>
              <w:t xml:space="preserve">Znanstveni članek in / ali aktivna udeležba na konferenci</w:t>
            </w:r>
          </w:p>
        </w:tc>
        <w:tc>
          <w:tcPr>
            <w:rStyle w:val="PlainTable"/>
          </w:tcP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150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ne</w:t>
            </w:r>
          </w:p>
        </w:tc>
      </w:tr>
      <w:tr>
        <w:tc>
          <w:tcPr>
            <w:rStyle w:val="PlainTable"/>
          </w:tcPr>
          <w:p>
            <w:r>
              <w:rPr>
                <w:rStyle w:val="PlainTable"/>
              </w:rPr>
              <w:t xml:space="preserve">5.</w:t>
            </w:r>
          </w:p>
        </w:tc>
        <w:tc>
          <w:tcPr>
            <w:rStyle w:val="PlainTable"/>
          </w:tcPr>
          <w:p>
            <w:r>
              <w:rPr>
                <w:rStyle w:val="PlainTable"/>
              </w:rPr>
              <w:t xml:space="preserve">0041841</w:t>
            </w:r>
          </w:p>
        </w:tc>
        <w:tc>
          <w:tcPr>
            <w:rStyle w:val="PlainTable"/>
          </w:tcPr>
          <w:p>
            <w:r>
              <w:rPr>
                <w:rStyle w:val="PlainTable"/>
              </w:rPr>
              <w:t xml:space="preserve">Individualno študijsko raziskovalno delo</w:t>
            </w:r>
          </w:p>
        </w:tc>
        <w:tc>
          <w:tcPr>
            <w:rStyle w:val="PlainTable"/>
          </w:tcP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1050</w:t>
            </w:r>
          </w:p>
        </w:tc>
        <w:tc>
          <w:tcPr>
            <w:rStyle w:val="PlainTable"/>
          </w:tcPr>
          <w:p>
            <w:r>
              <w:rPr>
                <w:rStyle w:val="PlainTable"/>
              </w:rPr>
              <w:t xml:space="preserve">1050</w:t>
            </w:r>
          </w:p>
        </w:tc>
        <w:tc>
          <w:tcPr>
            <w:rStyle w:val="PlainTable"/>
          </w:tcPr>
          <w:p>
            <w:r>
              <w:rPr>
                <w:rStyle w:val="PlainTable"/>
              </w:rPr>
              <w:t xml:space="preserve">35</w:t>
            </w:r>
          </w:p>
        </w:tc>
        <w:tc>
          <w:tcPr>
            <w:rStyle w:val="PlainTable"/>
          </w:tcPr>
          <w:p>
            <w:r>
              <w:rPr>
                <w:rStyle w:val="PlainTable"/>
              </w:rPr>
              <w:t xml:space="preserve">Celoletni</w:t>
            </w:r>
          </w:p>
        </w:tc>
        <w:tc>
          <w:tcPr>
            <w:rStyle w:val="PlainTable"/>
          </w:tcPr>
          <w:p>
            <w:r>
              <w:rPr>
                <w:rStyle w:val="PlainTable"/>
              </w:rPr>
              <w:t xml:space="preserve">ne</w:t>
            </w:r>
          </w:p>
        </w:tc>
      </w:tr>
      <w:tr>
        <w:tc>
          <w:tcPr>
            <w:gridSpan w:val="2"/>
            <w:rStyle w:val="PlainTable"/>
          </w:tcPr>
          <w:p/>
        </w:tc>
        <w:tc>
          <w:tcPr>
            <w:gridSpan w:val="2"/>
            <w:rStyle w:val="PlainTable"/>
          </w:tcPr>
          <w:p>
            <w:r>
              <w:rPr>
                <w:rStyle w:val="PlainTable"/>
              </w:rPr>
              <w:t xml:space="preserve">Skupno</w:t>
            </w:r>
          </w:p>
        </w:tc>
        <w:tc>
          <w:tcPr>
            <w:rStyle w:val="PlainTable"/>
          </w:tcPr>
          <w:p>
            <w:r>
              <w:rPr>
                <w:rStyle w:val="PlainTable"/>
              </w:rPr>
              <w:t xml:space="preserve">10</w:t>
            </w:r>
          </w:p>
        </w:tc>
        <w:tc>
          <w:tcPr>
            <w:rStyle w:val="PlainTable"/>
          </w:tcPr>
          <w:p>
            <w:r>
              <w:rPr>
                <w:rStyle w:val="PlainTable"/>
              </w:rPr>
              <w:t xml:space="preserve">40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310</w:t>
            </w:r>
          </w:p>
        </w:tc>
        <w:tc>
          <w:tcPr>
            <w:rStyle w:val="PlainTable"/>
          </w:tcPr>
          <w:p>
            <w:r>
              <w:rPr>
                <w:rStyle w:val="PlainTable"/>
              </w:rPr>
              <w:t xml:space="preserve">1440</w:t>
            </w:r>
          </w:p>
        </w:tc>
        <w:tc>
          <w:tcPr>
            <w:rStyle w:val="PlainTable"/>
          </w:tcPr>
          <w:p>
            <w:r>
              <w:rPr>
                <w:rStyle w:val="PlainTable"/>
              </w:rPr>
              <w:t xml:space="preserve">1800</w:t>
            </w:r>
          </w:p>
        </w:tc>
        <w:tc>
          <w:tcPr>
            <w:rStyle w:val="PlainTable"/>
          </w:tcPr>
          <w:p>
            <w:r>
              <w:rPr>
                <w:rStyle w:val="PlainTable"/>
              </w:rPr>
              <w:t xml:space="preserve">60</w:t>
            </w:r>
          </w:p>
        </w:tc>
        <w:tc>
          <w:tcPr>
            <w:gridSpan w:val="2"/>
            <w:rStyle w:val="PlainTable"/>
          </w:tcPr>
          <w:p/>
        </w:tc>
      </w:tr>
    </w:tbl>
    <w:p>
      <w:r>
        <w:t xml:space="preserve">*Zunanje oz. izbirne splošne predmete študenti izberejo izven matičnega področja (lahko v istem programu) ali izven programa (lahko v istem področju).</w:t>
      </w:r>
    </w:p>
    <w:p>
      <w:pPr>
        <w:pStyle w:val="Heading3"/>
      </w:pPr>
      <w:r>
        <w:t xml:space="preserve">3. letnik</w:t>
      </w:r>
    </w:p>
    <w:tbl>
      <w:tblPr>
        <w:tblStyle w:val="PlainTable"/>
        <w:tblW w:w="5000" w:type="pct"/>
      </w:tblPr>
      <w:tblGrid>
        <w:gridCol/>
        <w:gridCol/>
        <w:gridCol/>
      </w:tblGrid>
      <w:tr>
        <w:tc>
          <w:tcPr>
            <w:gridSpan w:val="4"/>
            <w:rStyle w:val="PlainTable"/>
          </w:tcPr>
          <w:p/>
        </w:tc>
        <w:tc>
          <w:tcPr>
            <w:gridSpan w:val="5"/>
            <w:rStyle w:val="PlainTable"/>
          </w:tcPr>
          <w:p>
            <w:r>
              <w:rPr>
                <w:rStyle w:val="PlainTable"/>
              </w:rPr>
              <w:t xml:space="preserve">Kontaktne ure</w:t>
            </w:r>
          </w:p>
        </w:tc>
        <w:tc>
          <w:tcPr>
            <w:gridSpan w:val="5"/>
            <w:rStyle w:val="PlainTable"/>
          </w:tcPr>
          <w:p/>
        </w:tc>
      </w:tr>
      <w:tr>
        <w:tc>
          <w:tcPr>
            <w:rStyle w:val="PlainTable"/>
          </w:tcPr>
          <w:p/>
        </w:tc>
        <w:tc>
          <w:tcPr>
            <w:rStyle w:val="PlainTable"/>
          </w:tcPr>
          <w:p>
            <w:r>
              <w:rPr>
                <w:rStyle w:val="PlainTable"/>
              </w:rPr>
              <w:t xml:space="preserve">Koda UL</w:t>
            </w:r>
          </w:p>
        </w:tc>
        <w:tc>
          <w:tcPr>
            <w:rStyle w:val="PlainTable"/>
          </w:tcPr>
          <w:p>
            <w:r>
              <w:rPr>
                <w:rStyle w:val="PlainTable"/>
              </w:rPr>
              <w:t xml:space="preserve">Ime</w:t>
            </w:r>
          </w:p>
        </w:tc>
        <w:tc>
          <w:tcPr>
            <w:rStyle w:val="PlainTable"/>
          </w:tcPr>
          <w:p>
            <w:r>
              <w:rPr>
                <w:rStyle w:val="PlainTable"/>
              </w:rPr>
              <w:t xml:space="preserve">Nosilci</w:t>
            </w:r>
          </w:p>
        </w:tc>
        <w:tc>
          <w:tcPr>
            <w:rStyle w:val="PlainTable"/>
          </w:tcPr>
          <w:p>
            <w:r>
              <w:rPr>
                <w:rStyle w:val="PlainTable"/>
              </w:rPr>
              <w:t xml:space="preserve">Predavanja</w:t>
            </w:r>
          </w:p>
        </w:tc>
        <w:tc>
          <w:tcPr>
            <w:rStyle w:val="PlainTable"/>
          </w:tcPr>
          <w:p>
            <w:r>
              <w:rPr>
                <w:rStyle w:val="PlainTable"/>
              </w:rPr>
              <w:t xml:space="preserve">Seminarji</w:t>
            </w:r>
          </w:p>
        </w:tc>
        <w:tc>
          <w:tcPr>
            <w:rStyle w:val="PlainTable"/>
          </w:tcPr>
          <w:p>
            <w:r>
              <w:rPr>
                <w:rStyle w:val="PlainTable"/>
              </w:rPr>
              <w:t xml:space="preserve">Vaje</w:t>
            </w:r>
          </w:p>
        </w:tc>
        <w:tc>
          <w:tcPr>
            <w:rStyle w:val="PlainTable"/>
          </w:tcPr>
          <w:p>
            <w:r>
              <w:rPr>
                <w:rStyle w:val="PlainTable"/>
              </w:rPr>
              <w:t xml:space="preserve">Klinične vaje</w:t>
            </w:r>
          </w:p>
        </w:tc>
        <w:tc>
          <w:tcPr>
            <w:rStyle w:val="PlainTable"/>
          </w:tcPr>
          <w:p>
            <w:r>
              <w:rPr>
                <w:rStyle w:val="PlainTable"/>
              </w:rPr>
              <w:t xml:space="preserve">Druge obl. štud.</w:t>
            </w:r>
          </w:p>
        </w:tc>
        <w:tc>
          <w:tcPr>
            <w:rStyle w:val="PlainTable"/>
          </w:tcPr>
          <w:p>
            <w:r>
              <w:rPr>
                <w:rStyle w:val="PlainTable"/>
              </w:rPr>
              <w:t xml:space="preserve">Samostojno delo</w:t>
            </w:r>
          </w:p>
        </w:tc>
        <w:tc>
          <w:tcPr>
            <w:rStyle w:val="PlainTable"/>
          </w:tcPr>
          <w:p>
            <w:r>
              <w:rPr>
                <w:rStyle w:val="PlainTable"/>
              </w:rPr>
              <w:t xml:space="preserve">Ure skupaj</w:t>
            </w:r>
          </w:p>
        </w:tc>
        <w:tc>
          <w:tcPr>
            <w:rStyle w:val="PlainTable"/>
          </w:tcPr>
          <w:p>
            <w:r>
              <w:rPr>
                <w:rStyle w:val="PlainTable"/>
              </w:rPr>
              <w:t xml:space="preserve">ECTS</w:t>
            </w:r>
          </w:p>
        </w:tc>
        <w:tc>
          <w:tcPr>
            <w:rStyle w:val="PlainTable"/>
          </w:tcPr>
          <w:p>
            <w:r>
              <w:rPr>
                <w:rStyle w:val="PlainTable"/>
              </w:rPr>
              <w:t xml:space="preserve">Semestri</w:t>
            </w:r>
          </w:p>
        </w:tc>
        <w:tc>
          <w:tcPr>
            <w:rStyle w:val="PlainTable"/>
          </w:tcPr>
          <w:p>
            <w:r>
              <w:rPr>
                <w:rStyle w:val="PlainTable"/>
              </w:rPr>
              <w:t xml:space="preserve">Izbirni</w:t>
            </w:r>
          </w:p>
        </w:tc>
      </w:tr>
      <w:tr>
        <w:tc>
          <w:tcPr>
            <w:rStyle w:val="PlainTable"/>
          </w:tcPr>
          <w:p>
            <w:r>
              <w:rPr>
                <w:rStyle w:val="PlainTable"/>
              </w:rPr>
              <w:t xml:space="preserve">1.</w:t>
            </w:r>
          </w:p>
        </w:tc>
        <w:tc>
          <w:tcPr>
            <w:rStyle w:val="PlainTable"/>
          </w:tcPr>
          <w:p>
            <w:r>
              <w:rPr>
                <w:rStyle w:val="PlainTable"/>
              </w:rPr>
              <w:t xml:space="preserve">0061659</w:t>
            </w:r>
          </w:p>
        </w:tc>
        <w:tc>
          <w:tcPr>
            <w:rStyle w:val="PlainTable"/>
          </w:tcPr>
          <w:p>
            <w:r>
              <w:rPr>
                <w:rStyle w:val="PlainTable"/>
              </w:rPr>
              <w:t xml:space="preserve">Izbirni področni predmet</w:t>
            </w:r>
          </w:p>
        </w:tc>
        <w:tc>
          <w:tcPr>
            <w:rStyle w:val="PlainTable"/>
          </w:tcP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w:t>
            </w:r>
          </w:p>
        </w:tc>
        <w:tc>
          <w:tcPr>
            <w:rStyle w:val="PlainTable"/>
          </w:tcPr>
          <w:p>
            <w:r>
              <w:rPr>
                <w:rStyle w:val="PlainTable"/>
              </w:rPr>
              <w:t xml:space="preserve">0041854</w:t>
            </w:r>
          </w:p>
        </w:tc>
        <w:tc>
          <w:tcPr>
            <w:rStyle w:val="PlainTable"/>
          </w:tcPr>
          <w:p>
            <w:r>
              <w:rPr>
                <w:rStyle w:val="PlainTable"/>
              </w:rPr>
              <w:t xml:space="preserve">Individualno študijsko raziskovalno delo</w:t>
            </w:r>
          </w:p>
        </w:tc>
        <w:tc>
          <w:tcPr>
            <w:rStyle w:val="PlainTable"/>
          </w:tcP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1650</w:t>
            </w:r>
          </w:p>
        </w:tc>
        <w:tc>
          <w:tcPr>
            <w:rStyle w:val="PlainTable"/>
          </w:tcPr>
          <w:p>
            <w:r>
              <w:rPr>
                <w:rStyle w:val="PlainTable"/>
              </w:rPr>
              <w:t xml:space="preserve">1650</w:t>
            </w:r>
          </w:p>
        </w:tc>
        <w:tc>
          <w:tcPr>
            <w:rStyle w:val="PlainTable"/>
          </w:tcPr>
          <w:p>
            <w:r>
              <w:rPr>
                <w:rStyle w:val="PlainTable"/>
              </w:rPr>
              <w:t xml:space="preserve">55</w:t>
            </w:r>
          </w:p>
        </w:tc>
        <w:tc>
          <w:tcPr>
            <w:rStyle w:val="PlainTable"/>
          </w:tcPr>
          <w:p>
            <w:r>
              <w:rPr>
                <w:rStyle w:val="PlainTable"/>
              </w:rPr>
              <w:t xml:space="preserve">Celoletni</w:t>
            </w:r>
          </w:p>
        </w:tc>
        <w:tc>
          <w:tcPr>
            <w:rStyle w:val="PlainTable"/>
          </w:tcPr>
          <w:p>
            <w:r>
              <w:rPr>
                <w:rStyle w:val="PlainTable"/>
              </w:rPr>
              <w:t xml:space="preserve">ne</w:t>
            </w:r>
          </w:p>
        </w:tc>
      </w:tr>
      <w:tr>
        <w:tc>
          <w:tcPr>
            <w:gridSpan w:val="2"/>
            <w:rStyle w:val="PlainTable"/>
          </w:tcPr>
          <w:p/>
        </w:tc>
        <w:tc>
          <w:tcPr>
            <w:gridSpan w:val="2"/>
            <w:rStyle w:val="PlainTable"/>
          </w:tcPr>
          <w:p>
            <w:r>
              <w:rPr>
                <w:rStyle w:val="PlainTable"/>
              </w:rPr>
              <w:t xml:space="preserve">Skupno</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1770</w:t>
            </w:r>
          </w:p>
        </w:tc>
        <w:tc>
          <w:tcPr>
            <w:rStyle w:val="PlainTable"/>
          </w:tcPr>
          <w:p>
            <w:r>
              <w:rPr>
                <w:rStyle w:val="PlainTable"/>
              </w:rPr>
              <w:t xml:space="preserve">1800</w:t>
            </w:r>
          </w:p>
        </w:tc>
        <w:tc>
          <w:tcPr>
            <w:rStyle w:val="PlainTable"/>
          </w:tcPr>
          <w:p>
            <w:r>
              <w:rPr>
                <w:rStyle w:val="PlainTable"/>
              </w:rPr>
              <w:t xml:space="preserve">60</w:t>
            </w:r>
          </w:p>
        </w:tc>
        <w:tc>
          <w:tcPr>
            <w:gridSpan w:val="2"/>
            <w:rStyle w:val="PlainTable"/>
          </w:tcPr>
          <w:p/>
        </w:tc>
      </w:tr>
    </w:tbl>
    <w:p>
      <w:pPr>
        <w:pStyle w:val="Heading3"/>
      </w:pPr>
      <w:r>
        <w:t xml:space="preserve">4. letnik</w:t>
      </w:r>
    </w:p>
    <w:tbl>
      <w:tblPr>
        <w:tblStyle w:val="PlainTable"/>
        <w:tblW w:w="5000" w:type="pct"/>
      </w:tblPr>
      <w:tblGrid>
        <w:gridCol/>
        <w:gridCol/>
        <w:gridCol/>
      </w:tblGrid>
      <w:tr>
        <w:tc>
          <w:tcPr>
            <w:gridSpan w:val="4"/>
            <w:rStyle w:val="PlainTable"/>
          </w:tcPr>
          <w:p/>
        </w:tc>
        <w:tc>
          <w:tcPr>
            <w:gridSpan w:val="5"/>
            <w:rStyle w:val="PlainTable"/>
          </w:tcPr>
          <w:p>
            <w:r>
              <w:rPr>
                <w:rStyle w:val="PlainTable"/>
              </w:rPr>
              <w:t xml:space="preserve">Kontaktne ure</w:t>
            </w:r>
          </w:p>
        </w:tc>
        <w:tc>
          <w:tcPr>
            <w:gridSpan w:val="5"/>
            <w:rStyle w:val="PlainTable"/>
          </w:tcPr>
          <w:p/>
        </w:tc>
      </w:tr>
      <w:tr>
        <w:tc>
          <w:tcPr>
            <w:rStyle w:val="PlainTable"/>
          </w:tcPr>
          <w:p/>
        </w:tc>
        <w:tc>
          <w:tcPr>
            <w:rStyle w:val="PlainTable"/>
          </w:tcPr>
          <w:p>
            <w:r>
              <w:rPr>
                <w:rStyle w:val="PlainTable"/>
              </w:rPr>
              <w:t xml:space="preserve">Koda UL</w:t>
            </w:r>
          </w:p>
        </w:tc>
        <w:tc>
          <w:tcPr>
            <w:rStyle w:val="PlainTable"/>
          </w:tcPr>
          <w:p>
            <w:r>
              <w:rPr>
                <w:rStyle w:val="PlainTable"/>
              </w:rPr>
              <w:t xml:space="preserve">Ime</w:t>
            </w:r>
          </w:p>
        </w:tc>
        <w:tc>
          <w:tcPr>
            <w:rStyle w:val="PlainTable"/>
          </w:tcPr>
          <w:p>
            <w:r>
              <w:rPr>
                <w:rStyle w:val="PlainTable"/>
              </w:rPr>
              <w:t xml:space="preserve">Nosilci</w:t>
            </w:r>
          </w:p>
        </w:tc>
        <w:tc>
          <w:tcPr>
            <w:rStyle w:val="PlainTable"/>
          </w:tcPr>
          <w:p>
            <w:r>
              <w:rPr>
                <w:rStyle w:val="PlainTable"/>
              </w:rPr>
              <w:t xml:space="preserve">Predavanja</w:t>
            </w:r>
          </w:p>
        </w:tc>
        <w:tc>
          <w:tcPr>
            <w:rStyle w:val="PlainTable"/>
          </w:tcPr>
          <w:p>
            <w:r>
              <w:rPr>
                <w:rStyle w:val="PlainTable"/>
              </w:rPr>
              <w:t xml:space="preserve">Seminarji</w:t>
            </w:r>
          </w:p>
        </w:tc>
        <w:tc>
          <w:tcPr>
            <w:rStyle w:val="PlainTable"/>
          </w:tcPr>
          <w:p>
            <w:r>
              <w:rPr>
                <w:rStyle w:val="PlainTable"/>
              </w:rPr>
              <w:t xml:space="preserve">Vaje</w:t>
            </w:r>
          </w:p>
        </w:tc>
        <w:tc>
          <w:tcPr>
            <w:rStyle w:val="PlainTable"/>
          </w:tcPr>
          <w:p>
            <w:r>
              <w:rPr>
                <w:rStyle w:val="PlainTable"/>
              </w:rPr>
              <w:t xml:space="preserve">Klinične vaje</w:t>
            </w:r>
          </w:p>
        </w:tc>
        <w:tc>
          <w:tcPr>
            <w:rStyle w:val="PlainTable"/>
          </w:tcPr>
          <w:p>
            <w:r>
              <w:rPr>
                <w:rStyle w:val="PlainTable"/>
              </w:rPr>
              <w:t xml:space="preserve">Druge obl. štud.</w:t>
            </w:r>
          </w:p>
        </w:tc>
        <w:tc>
          <w:tcPr>
            <w:rStyle w:val="PlainTable"/>
          </w:tcPr>
          <w:p>
            <w:r>
              <w:rPr>
                <w:rStyle w:val="PlainTable"/>
              </w:rPr>
              <w:t xml:space="preserve">Samostojno delo</w:t>
            </w:r>
          </w:p>
        </w:tc>
        <w:tc>
          <w:tcPr>
            <w:rStyle w:val="PlainTable"/>
          </w:tcPr>
          <w:p>
            <w:r>
              <w:rPr>
                <w:rStyle w:val="PlainTable"/>
              </w:rPr>
              <w:t xml:space="preserve">Ure skupaj</w:t>
            </w:r>
          </w:p>
        </w:tc>
        <w:tc>
          <w:tcPr>
            <w:rStyle w:val="PlainTable"/>
          </w:tcPr>
          <w:p>
            <w:r>
              <w:rPr>
                <w:rStyle w:val="PlainTable"/>
              </w:rPr>
              <w:t xml:space="preserve">ECTS</w:t>
            </w:r>
          </w:p>
        </w:tc>
        <w:tc>
          <w:tcPr>
            <w:rStyle w:val="PlainTable"/>
          </w:tcPr>
          <w:p>
            <w:r>
              <w:rPr>
                <w:rStyle w:val="PlainTable"/>
              </w:rPr>
              <w:t xml:space="preserve">Semestri</w:t>
            </w:r>
          </w:p>
        </w:tc>
        <w:tc>
          <w:tcPr>
            <w:rStyle w:val="PlainTable"/>
          </w:tcPr>
          <w:p>
            <w:r>
              <w:rPr>
                <w:rStyle w:val="PlainTable"/>
              </w:rPr>
              <w:t xml:space="preserve">Izbirni</w:t>
            </w:r>
          </w:p>
        </w:tc>
      </w:tr>
      <w:tr>
        <w:tc>
          <w:tcPr>
            <w:rStyle w:val="PlainTable"/>
          </w:tcPr>
          <w:p>
            <w:r>
              <w:rPr>
                <w:rStyle w:val="PlainTable"/>
              </w:rPr>
              <w:t xml:space="preserve">1.</w:t>
            </w:r>
          </w:p>
        </w:tc>
        <w:tc>
          <w:tcPr>
            <w:rStyle w:val="PlainTable"/>
          </w:tcPr>
          <w:p>
            <w:r>
              <w:rPr>
                <w:rStyle w:val="PlainTable"/>
              </w:rPr>
              <w:t xml:space="preserve">0136192</w:t>
            </w:r>
          </w:p>
        </w:tc>
        <w:tc>
          <w:tcPr>
            <w:rStyle w:val="PlainTable"/>
          </w:tcPr>
          <w:p>
            <w:r>
              <w:rPr>
                <w:rStyle w:val="PlainTable"/>
              </w:rPr>
              <w:t xml:space="preserve">Predstavitev raziskovalnih rezultatov pred zagovorom doktorske disertacije</w:t>
            </w:r>
          </w:p>
        </w:tc>
        <w:tc>
          <w:tcPr>
            <w:rStyle w:val="PlainTable"/>
          </w:tcP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300</w:t>
            </w:r>
          </w:p>
        </w:tc>
        <w:tc>
          <w:tcPr>
            <w:rStyle w:val="PlainTable"/>
          </w:tcPr>
          <w:p>
            <w:r>
              <w:rPr>
                <w:rStyle w:val="PlainTable"/>
              </w:rPr>
              <w:t xml:space="preserve">300</w:t>
            </w:r>
          </w:p>
        </w:tc>
        <w:tc>
          <w:tcPr>
            <w:rStyle w:val="PlainTable"/>
          </w:tcPr>
          <w:p>
            <w:r>
              <w:rPr>
                <w:rStyle w:val="PlainTable"/>
              </w:rPr>
              <w:t xml:space="preserve">10</w:t>
            </w:r>
          </w:p>
        </w:tc>
        <w:tc>
          <w:tcPr>
            <w:rStyle w:val="PlainTable"/>
          </w:tcPr>
          <w:p>
            <w:r>
              <w:rPr>
                <w:rStyle w:val="PlainTable"/>
              </w:rPr>
              <w:t xml:space="preserve">Celoletni</w:t>
            </w:r>
          </w:p>
        </w:tc>
        <w:tc>
          <w:tcPr>
            <w:rStyle w:val="PlainTable"/>
          </w:tcPr>
          <w:p>
            <w:r>
              <w:rPr>
                <w:rStyle w:val="PlainTable"/>
              </w:rPr>
              <w:t xml:space="preserve">ne</w:t>
            </w:r>
          </w:p>
        </w:tc>
      </w:tr>
      <w:tr>
        <w:tc>
          <w:tcPr>
            <w:rStyle w:val="PlainTable"/>
          </w:tcPr>
          <w:p>
            <w:r>
              <w:rPr>
                <w:rStyle w:val="PlainTable"/>
              </w:rPr>
              <w:t xml:space="preserve">2.</w:t>
            </w:r>
          </w:p>
        </w:tc>
        <w:tc>
          <w:tcPr>
            <w:rStyle w:val="PlainTable"/>
          </w:tcPr>
          <w:p>
            <w:r>
              <w:rPr>
                <w:rStyle w:val="PlainTable"/>
              </w:rPr>
              <w:t xml:space="preserve">0136193</w:t>
            </w:r>
          </w:p>
        </w:tc>
        <w:tc>
          <w:tcPr>
            <w:rStyle w:val="PlainTable"/>
          </w:tcPr>
          <w:p>
            <w:r>
              <w:rPr>
                <w:rStyle w:val="PlainTable"/>
              </w:rPr>
              <w:t xml:space="preserve">Individualno študijsko raziskovalno delo</w:t>
            </w:r>
          </w:p>
        </w:tc>
        <w:tc>
          <w:tcPr>
            <w:rStyle w:val="PlainTable"/>
          </w:tcP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1500</w:t>
            </w:r>
          </w:p>
        </w:tc>
        <w:tc>
          <w:tcPr>
            <w:rStyle w:val="PlainTable"/>
          </w:tcPr>
          <w:p>
            <w:r>
              <w:rPr>
                <w:rStyle w:val="PlainTable"/>
              </w:rPr>
              <w:t xml:space="preserve">1500</w:t>
            </w:r>
          </w:p>
        </w:tc>
        <w:tc>
          <w:tcPr>
            <w:rStyle w:val="PlainTable"/>
          </w:tcPr>
          <w:p>
            <w:r>
              <w:rPr>
                <w:rStyle w:val="PlainTable"/>
              </w:rPr>
              <w:t xml:space="preserve">50</w:t>
            </w:r>
          </w:p>
        </w:tc>
        <w:tc>
          <w:tcPr>
            <w:rStyle w:val="PlainTable"/>
          </w:tcPr>
          <w:p>
            <w:r>
              <w:rPr>
                <w:rStyle w:val="PlainTable"/>
              </w:rPr>
              <w:t xml:space="preserve">Celoletni</w:t>
            </w:r>
          </w:p>
        </w:tc>
        <w:tc>
          <w:tcPr>
            <w:rStyle w:val="PlainTable"/>
          </w:tcPr>
          <w:p>
            <w:r>
              <w:rPr>
                <w:rStyle w:val="PlainTable"/>
              </w:rPr>
              <w:t xml:space="preserve">ne</w:t>
            </w:r>
          </w:p>
        </w:tc>
      </w:tr>
      <w:tr>
        <w:tc>
          <w:tcPr>
            <w:gridSpan w:val="2"/>
            <w:rStyle w:val="PlainTable"/>
          </w:tcPr>
          <w:p/>
        </w:tc>
        <w:tc>
          <w:tcPr>
            <w:gridSpan w:val="2"/>
            <w:rStyle w:val="PlainTable"/>
          </w:tcPr>
          <w:p>
            <w:r>
              <w:rPr>
                <w:rStyle w:val="PlainTable"/>
              </w:rPr>
              <w:t xml:space="preserve">Skupno</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1800</w:t>
            </w:r>
          </w:p>
        </w:tc>
        <w:tc>
          <w:tcPr>
            <w:rStyle w:val="PlainTable"/>
          </w:tcPr>
          <w:p>
            <w:r>
              <w:rPr>
                <w:rStyle w:val="PlainTable"/>
              </w:rPr>
              <w:t xml:space="preserve">1800</w:t>
            </w:r>
          </w:p>
        </w:tc>
        <w:tc>
          <w:tcPr>
            <w:rStyle w:val="PlainTable"/>
          </w:tcPr>
          <w:p>
            <w:r>
              <w:rPr>
                <w:rStyle w:val="PlainTable"/>
              </w:rPr>
              <w:t xml:space="preserve">60</w:t>
            </w:r>
          </w:p>
        </w:tc>
        <w:tc>
          <w:tcPr>
            <w:gridSpan w:val="2"/>
            <w:rStyle w:val="PlainTable"/>
          </w:tcPr>
          <w:p/>
        </w:tc>
      </w:tr>
    </w:tbl>
    <w:p>
      <w:pPr>
        <w:pStyle w:val="Heading2"/>
      </w:pPr>
      <w:r>
        <w:t xml:space="preserve">Teologija (znanstveno področje)</w:t>
      </w:r>
    </w:p>
    <w:p>
      <w:pPr>
        <w:pStyle w:val="Heading3"/>
      </w:pPr>
      <w:r>
        <w:t xml:space="preserve">1. letnik, Obvezni splošni predmet</w:t>
      </w:r>
    </w:p>
    <w:tbl>
      <w:tblPr>
        <w:tblStyle w:val="PlainTable"/>
        <w:tblW w:w="5000" w:type="pct"/>
      </w:tblPr>
      <w:tblGrid>
        <w:gridCol/>
        <w:gridCol/>
        <w:gridCol/>
      </w:tblGrid>
      <w:tr>
        <w:tc>
          <w:tcPr>
            <w:gridSpan w:val="4"/>
            <w:rStyle w:val="PlainTable"/>
          </w:tcPr>
          <w:p/>
        </w:tc>
        <w:tc>
          <w:tcPr>
            <w:gridSpan w:val="5"/>
            <w:rStyle w:val="PlainTable"/>
          </w:tcPr>
          <w:p>
            <w:r>
              <w:rPr>
                <w:rStyle w:val="PlainTable"/>
              </w:rPr>
              <w:t xml:space="preserve">Kontaktne ure</w:t>
            </w:r>
          </w:p>
        </w:tc>
        <w:tc>
          <w:tcPr>
            <w:gridSpan w:val="5"/>
            <w:rStyle w:val="PlainTable"/>
          </w:tcPr>
          <w:p/>
        </w:tc>
      </w:tr>
      <w:tr>
        <w:tc>
          <w:tcPr>
            <w:rStyle w:val="PlainTable"/>
          </w:tcPr>
          <w:p/>
        </w:tc>
        <w:tc>
          <w:tcPr>
            <w:rStyle w:val="PlainTable"/>
          </w:tcPr>
          <w:p>
            <w:r>
              <w:rPr>
                <w:rStyle w:val="PlainTable"/>
              </w:rPr>
              <w:t xml:space="preserve">Koda UL</w:t>
            </w:r>
          </w:p>
        </w:tc>
        <w:tc>
          <w:tcPr>
            <w:rStyle w:val="PlainTable"/>
          </w:tcPr>
          <w:p>
            <w:r>
              <w:rPr>
                <w:rStyle w:val="PlainTable"/>
              </w:rPr>
              <w:t xml:space="preserve">Ime</w:t>
            </w:r>
          </w:p>
        </w:tc>
        <w:tc>
          <w:tcPr>
            <w:rStyle w:val="PlainTable"/>
          </w:tcPr>
          <w:p>
            <w:r>
              <w:rPr>
                <w:rStyle w:val="PlainTable"/>
              </w:rPr>
              <w:t xml:space="preserve">Nosilci</w:t>
            </w:r>
          </w:p>
        </w:tc>
        <w:tc>
          <w:tcPr>
            <w:rStyle w:val="PlainTable"/>
          </w:tcPr>
          <w:p>
            <w:r>
              <w:rPr>
                <w:rStyle w:val="PlainTable"/>
              </w:rPr>
              <w:t xml:space="preserve">Predavanja</w:t>
            </w:r>
          </w:p>
        </w:tc>
        <w:tc>
          <w:tcPr>
            <w:rStyle w:val="PlainTable"/>
          </w:tcPr>
          <w:p>
            <w:r>
              <w:rPr>
                <w:rStyle w:val="PlainTable"/>
              </w:rPr>
              <w:t xml:space="preserve">Seminarji</w:t>
            </w:r>
          </w:p>
        </w:tc>
        <w:tc>
          <w:tcPr>
            <w:rStyle w:val="PlainTable"/>
          </w:tcPr>
          <w:p>
            <w:r>
              <w:rPr>
                <w:rStyle w:val="PlainTable"/>
              </w:rPr>
              <w:t xml:space="preserve">Vaje</w:t>
            </w:r>
          </w:p>
        </w:tc>
        <w:tc>
          <w:tcPr>
            <w:rStyle w:val="PlainTable"/>
          </w:tcPr>
          <w:p>
            <w:r>
              <w:rPr>
                <w:rStyle w:val="PlainTable"/>
              </w:rPr>
              <w:t xml:space="preserve">Klinične vaje</w:t>
            </w:r>
          </w:p>
        </w:tc>
        <w:tc>
          <w:tcPr>
            <w:rStyle w:val="PlainTable"/>
          </w:tcPr>
          <w:p>
            <w:r>
              <w:rPr>
                <w:rStyle w:val="PlainTable"/>
              </w:rPr>
              <w:t xml:space="preserve">Druge obl. štud.</w:t>
            </w:r>
          </w:p>
        </w:tc>
        <w:tc>
          <w:tcPr>
            <w:rStyle w:val="PlainTable"/>
          </w:tcPr>
          <w:p>
            <w:r>
              <w:rPr>
                <w:rStyle w:val="PlainTable"/>
              </w:rPr>
              <w:t xml:space="preserve">Samostojno delo</w:t>
            </w:r>
          </w:p>
        </w:tc>
        <w:tc>
          <w:tcPr>
            <w:rStyle w:val="PlainTable"/>
          </w:tcPr>
          <w:p>
            <w:r>
              <w:rPr>
                <w:rStyle w:val="PlainTable"/>
              </w:rPr>
              <w:t xml:space="preserve">Ure skupaj</w:t>
            </w:r>
          </w:p>
        </w:tc>
        <w:tc>
          <w:tcPr>
            <w:rStyle w:val="PlainTable"/>
          </w:tcPr>
          <w:p>
            <w:r>
              <w:rPr>
                <w:rStyle w:val="PlainTable"/>
              </w:rPr>
              <w:t xml:space="preserve">ECTS</w:t>
            </w:r>
          </w:p>
        </w:tc>
        <w:tc>
          <w:tcPr>
            <w:rStyle w:val="PlainTable"/>
          </w:tcPr>
          <w:p>
            <w:r>
              <w:rPr>
                <w:rStyle w:val="PlainTable"/>
              </w:rPr>
              <w:t xml:space="preserve">Semestri</w:t>
            </w:r>
          </w:p>
        </w:tc>
        <w:tc>
          <w:tcPr>
            <w:rStyle w:val="PlainTable"/>
          </w:tcPr>
          <w:p>
            <w:r>
              <w:rPr>
                <w:rStyle w:val="PlainTable"/>
              </w:rPr>
              <w:t xml:space="preserve">Izbirni</w:t>
            </w:r>
          </w:p>
        </w:tc>
      </w:tr>
      <w:tr>
        <w:tc>
          <w:tcPr>
            <w:rStyle w:val="PlainTable"/>
          </w:tcPr>
          <w:p>
            <w:r>
              <w:rPr>
                <w:rStyle w:val="PlainTable"/>
              </w:rPr>
              <w:t xml:space="preserve">1.</w:t>
            </w:r>
          </w:p>
        </w:tc>
        <w:tc>
          <w:tcPr>
            <w:rStyle w:val="PlainTable"/>
          </w:tcPr>
          <w:p>
            <w:r>
              <w:rPr>
                <w:rStyle w:val="PlainTable"/>
              </w:rPr>
              <w:t xml:space="preserve">0061663</w:t>
            </w:r>
          </w:p>
        </w:tc>
        <w:tc>
          <w:tcPr>
            <w:rStyle w:val="PlainTable"/>
          </w:tcPr>
          <w:p>
            <w:r>
              <w:rPr>
                <w:rStyle w:val="PlainTable"/>
              </w:rPr>
              <w:t xml:space="preserve">Teološki, religiološki in psihološko-terapevtski pogledi na človeka</w:t>
            </w:r>
          </w:p>
        </w:tc>
        <w:tc>
          <w:tcPr>
            <w:rStyle w:val="PlainTable"/>
          </w:tcPr>
          <w:p>
            <w:r>
              <w:rPr>
                <w:rStyle w:val="PlainTable"/>
              </w:rPr>
              <w:t xml:space="preserve">Katarina Kompan Erzar</w:t>
            </w:r>
          </w:p>
        </w:tc>
        <w:tc>
          <w:tcPr>
            <w:rStyle w:val="PlainTable"/>
          </w:tcPr>
          <w:p>
            <w:r>
              <w:rPr>
                <w:rStyle w:val="PlainTable"/>
              </w:rPr>
              <w:t xml:space="preserve">60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90</w:t>
            </w:r>
          </w:p>
        </w:tc>
        <w:tc>
          <w:tcPr>
            <w:rStyle w:val="PlainTable"/>
          </w:tcPr>
          <w:p>
            <w:r>
              <w:rPr>
                <w:rStyle w:val="PlainTable"/>
              </w:rPr>
              <w:t xml:space="preserve">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1. semester</w:t>
            </w:r>
          </w:p>
        </w:tc>
        <w:tc>
          <w:tcPr>
            <w:rStyle w:val="PlainTable"/>
          </w:tcPr>
          <w:p>
            <w:r>
              <w:rPr>
                <w:rStyle w:val="PlainTable"/>
              </w:rPr>
              <w:t xml:space="preserve">ne</w:t>
            </w:r>
          </w:p>
        </w:tc>
      </w:tr>
      <w:tr>
        <w:tc>
          <w:tcPr>
            <w:gridSpan w:val="2"/>
            <w:rStyle w:val="PlainTable"/>
          </w:tcPr>
          <w:p/>
        </w:tc>
        <w:tc>
          <w:tcPr>
            <w:gridSpan w:val="2"/>
            <w:rStyle w:val="PlainTable"/>
          </w:tcPr>
          <w:p>
            <w:r>
              <w:rPr>
                <w:rStyle w:val="PlainTable"/>
              </w:rPr>
              <w:t xml:space="preserve">Skupno</w:t>
            </w:r>
          </w:p>
        </w:tc>
        <w:tc>
          <w:tcPr>
            <w:rStyle w:val="PlainTable"/>
          </w:tcPr>
          <w:p>
            <w:r>
              <w:rPr>
                <w:rStyle w:val="PlainTable"/>
              </w:rPr>
              <w:t xml:space="preserve">60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90</w:t>
            </w:r>
          </w:p>
        </w:tc>
        <w:tc>
          <w:tcPr>
            <w:rStyle w:val="PlainTable"/>
          </w:tcPr>
          <w:p>
            <w:r>
              <w:rPr>
                <w:rStyle w:val="PlainTable"/>
              </w:rPr>
              <w:t xml:space="preserve">0</w:t>
            </w:r>
          </w:p>
        </w:tc>
        <w:tc>
          <w:tcPr>
            <w:rStyle w:val="PlainTable"/>
          </w:tcPr>
          <w:p>
            <w:r>
              <w:rPr>
                <w:rStyle w:val="PlainTable"/>
              </w:rPr>
              <w:t xml:space="preserve">150</w:t>
            </w:r>
          </w:p>
        </w:tc>
        <w:tc>
          <w:tcPr>
            <w:rStyle w:val="PlainTable"/>
          </w:tcPr>
          <w:p>
            <w:r>
              <w:rPr>
                <w:rStyle w:val="PlainTable"/>
              </w:rPr>
              <w:t xml:space="preserve">5</w:t>
            </w:r>
          </w:p>
        </w:tc>
        <w:tc>
          <w:tcPr>
            <w:gridSpan w:val="2"/>
            <w:rStyle w:val="PlainTable"/>
          </w:tcPr>
          <w:p/>
        </w:tc>
      </w:tr>
    </w:tbl>
    <w:p>
      <w:pPr>
        <w:pStyle w:val="Heading3"/>
      </w:pPr>
      <w:r>
        <w:t xml:space="preserve">1. letnik, Obvezni področni predmet</w:t>
      </w:r>
    </w:p>
    <w:tbl>
      <w:tblPr>
        <w:tblStyle w:val="PlainTable"/>
        <w:tblW w:w="5000" w:type="pct"/>
      </w:tblPr>
      <w:tblGrid>
        <w:gridCol/>
        <w:gridCol/>
        <w:gridCol/>
      </w:tblGrid>
      <w:tr>
        <w:tc>
          <w:tcPr>
            <w:gridSpan w:val="4"/>
            <w:rStyle w:val="PlainTable"/>
          </w:tcPr>
          <w:p/>
        </w:tc>
        <w:tc>
          <w:tcPr>
            <w:gridSpan w:val="5"/>
            <w:rStyle w:val="PlainTable"/>
          </w:tcPr>
          <w:p>
            <w:r>
              <w:rPr>
                <w:rStyle w:val="PlainTable"/>
              </w:rPr>
              <w:t xml:space="preserve">Kontaktne ure</w:t>
            </w:r>
          </w:p>
        </w:tc>
        <w:tc>
          <w:tcPr>
            <w:gridSpan w:val="5"/>
            <w:rStyle w:val="PlainTable"/>
          </w:tcPr>
          <w:p/>
        </w:tc>
      </w:tr>
      <w:tr>
        <w:tc>
          <w:tcPr>
            <w:rStyle w:val="PlainTable"/>
          </w:tcPr>
          <w:p/>
        </w:tc>
        <w:tc>
          <w:tcPr>
            <w:rStyle w:val="PlainTable"/>
          </w:tcPr>
          <w:p>
            <w:r>
              <w:rPr>
                <w:rStyle w:val="PlainTable"/>
              </w:rPr>
              <w:t xml:space="preserve">Koda UL</w:t>
            </w:r>
          </w:p>
        </w:tc>
        <w:tc>
          <w:tcPr>
            <w:rStyle w:val="PlainTable"/>
          </w:tcPr>
          <w:p>
            <w:r>
              <w:rPr>
                <w:rStyle w:val="PlainTable"/>
              </w:rPr>
              <w:t xml:space="preserve">Ime</w:t>
            </w:r>
          </w:p>
        </w:tc>
        <w:tc>
          <w:tcPr>
            <w:rStyle w:val="PlainTable"/>
          </w:tcPr>
          <w:p>
            <w:r>
              <w:rPr>
                <w:rStyle w:val="PlainTable"/>
              </w:rPr>
              <w:t xml:space="preserve">Nosilci</w:t>
            </w:r>
          </w:p>
        </w:tc>
        <w:tc>
          <w:tcPr>
            <w:rStyle w:val="PlainTable"/>
          </w:tcPr>
          <w:p>
            <w:r>
              <w:rPr>
                <w:rStyle w:val="PlainTable"/>
              </w:rPr>
              <w:t xml:space="preserve">Predavanja</w:t>
            </w:r>
          </w:p>
        </w:tc>
        <w:tc>
          <w:tcPr>
            <w:rStyle w:val="PlainTable"/>
          </w:tcPr>
          <w:p>
            <w:r>
              <w:rPr>
                <w:rStyle w:val="PlainTable"/>
              </w:rPr>
              <w:t xml:space="preserve">Seminarji</w:t>
            </w:r>
          </w:p>
        </w:tc>
        <w:tc>
          <w:tcPr>
            <w:rStyle w:val="PlainTable"/>
          </w:tcPr>
          <w:p>
            <w:r>
              <w:rPr>
                <w:rStyle w:val="PlainTable"/>
              </w:rPr>
              <w:t xml:space="preserve">Vaje</w:t>
            </w:r>
          </w:p>
        </w:tc>
        <w:tc>
          <w:tcPr>
            <w:rStyle w:val="PlainTable"/>
          </w:tcPr>
          <w:p>
            <w:r>
              <w:rPr>
                <w:rStyle w:val="PlainTable"/>
              </w:rPr>
              <w:t xml:space="preserve">Klinične vaje</w:t>
            </w:r>
          </w:p>
        </w:tc>
        <w:tc>
          <w:tcPr>
            <w:rStyle w:val="PlainTable"/>
          </w:tcPr>
          <w:p>
            <w:r>
              <w:rPr>
                <w:rStyle w:val="PlainTable"/>
              </w:rPr>
              <w:t xml:space="preserve">Druge obl. štud.</w:t>
            </w:r>
          </w:p>
        </w:tc>
        <w:tc>
          <w:tcPr>
            <w:rStyle w:val="PlainTable"/>
          </w:tcPr>
          <w:p>
            <w:r>
              <w:rPr>
                <w:rStyle w:val="PlainTable"/>
              </w:rPr>
              <w:t xml:space="preserve">Samostojno delo</w:t>
            </w:r>
          </w:p>
        </w:tc>
        <w:tc>
          <w:tcPr>
            <w:rStyle w:val="PlainTable"/>
          </w:tcPr>
          <w:p>
            <w:r>
              <w:rPr>
                <w:rStyle w:val="PlainTable"/>
              </w:rPr>
              <w:t xml:space="preserve">Ure skupaj</w:t>
            </w:r>
          </w:p>
        </w:tc>
        <w:tc>
          <w:tcPr>
            <w:rStyle w:val="PlainTable"/>
          </w:tcPr>
          <w:p>
            <w:r>
              <w:rPr>
                <w:rStyle w:val="PlainTable"/>
              </w:rPr>
              <w:t xml:space="preserve">ECTS</w:t>
            </w:r>
          </w:p>
        </w:tc>
        <w:tc>
          <w:tcPr>
            <w:rStyle w:val="PlainTable"/>
          </w:tcPr>
          <w:p>
            <w:r>
              <w:rPr>
                <w:rStyle w:val="PlainTable"/>
              </w:rPr>
              <w:t xml:space="preserve">Semestri</w:t>
            </w:r>
          </w:p>
        </w:tc>
        <w:tc>
          <w:tcPr>
            <w:rStyle w:val="PlainTable"/>
          </w:tcPr>
          <w:p>
            <w:r>
              <w:rPr>
                <w:rStyle w:val="PlainTable"/>
              </w:rPr>
              <w:t xml:space="preserve">Izbirni</w:t>
            </w:r>
          </w:p>
        </w:tc>
      </w:tr>
      <w:tr>
        <w:tc>
          <w:tcPr>
            <w:rStyle w:val="PlainTable"/>
          </w:tcPr>
          <w:p>
            <w:r>
              <w:rPr>
                <w:rStyle w:val="PlainTable"/>
              </w:rPr>
              <w:t xml:space="preserve">1.</w:t>
            </w:r>
          </w:p>
        </w:tc>
        <w:tc>
          <w:tcPr>
            <w:rStyle w:val="PlainTable"/>
          </w:tcPr>
          <w:p>
            <w:r>
              <w:rPr>
                <w:rStyle w:val="PlainTable"/>
              </w:rPr>
              <w:t xml:space="preserve">0061625</w:t>
            </w:r>
          </w:p>
        </w:tc>
        <w:tc>
          <w:tcPr>
            <w:rStyle w:val="PlainTable"/>
          </w:tcPr>
          <w:p>
            <w:r>
              <w:rPr>
                <w:rStyle w:val="PlainTable"/>
              </w:rPr>
              <w:t xml:space="preserve">Metodologija raziskav virov in tradicije</w:t>
            </w:r>
          </w:p>
        </w:tc>
        <w:tc>
          <w:tcPr>
            <w:rStyle w:val="PlainTable"/>
          </w:tcPr>
          <w:p>
            <w:r>
              <w:rPr>
                <w:rStyle w:val="PlainTable"/>
              </w:rPr>
              <w:t xml:space="preserve">prof. dr. Robert Petkovšek</w:t>
            </w:r>
          </w:p>
        </w:tc>
        <w:tc>
          <w:tcPr>
            <w:rStyle w:val="PlainTable"/>
          </w:tcPr>
          <w:p>
            <w:r>
              <w:rPr>
                <w:rStyle w:val="PlainTable"/>
              </w:rPr>
              <w:t xml:space="preserve">30</w:t>
            </w:r>
          </w:p>
        </w:tc>
        <w:tc>
          <w:tcPr>
            <w:rStyle w:val="PlainTable"/>
          </w:tcPr>
          <w:p>
            <w:r>
              <w:rPr>
                <w:rStyle w:val="PlainTable"/>
              </w:rPr>
              <w:t xml:space="preserve">30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40</w:t>
            </w:r>
          </w:p>
        </w:tc>
        <w:tc>
          <w:tcPr>
            <w:rStyle w:val="PlainTable"/>
          </w:tcPr>
          <w:p>
            <w:r>
              <w:rPr>
                <w:rStyle w:val="PlainTable"/>
              </w:rPr>
              <w:t xml:space="preserve">200</w:t>
            </w:r>
          </w:p>
        </w:tc>
        <w:tc>
          <w:tcPr>
            <w:rStyle w:val="PlainTable"/>
          </w:tcPr>
          <w:p>
            <w:r>
              <w:rPr>
                <w:rStyle w:val="PlainTable"/>
              </w:rPr>
              <w:t xml:space="preserve">300</w:t>
            </w:r>
          </w:p>
        </w:tc>
        <w:tc>
          <w:tcPr>
            <w:rStyle w:val="PlainTable"/>
          </w:tcPr>
          <w:p>
            <w:r>
              <w:rPr>
                <w:rStyle w:val="PlainTable"/>
              </w:rPr>
              <w:t xml:space="preserve">10</w:t>
            </w:r>
          </w:p>
        </w:tc>
        <w:tc>
          <w:tcPr>
            <w:rStyle w:val="PlainTable"/>
          </w:tcPr>
          <w:p>
            <w:r>
              <w:rPr>
                <w:rStyle w:val="PlainTable"/>
              </w:rPr>
              <w:t xml:space="preserve">2. semester</w:t>
            </w:r>
          </w:p>
        </w:tc>
        <w:tc>
          <w:tcPr>
            <w:rStyle w:val="PlainTable"/>
          </w:tcPr>
          <w:p>
            <w:r>
              <w:rPr>
                <w:rStyle w:val="PlainTable"/>
              </w:rPr>
              <w:t xml:space="preserve">ne</w:t>
            </w:r>
          </w:p>
        </w:tc>
      </w:tr>
      <w:tr>
        <w:tc>
          <w:tcPr>
            <w:gridSpan w:val="2"/>
            <w:rStyle w:val="PlainTable"/>
          </w:tcPr>
          <w:p/>
        </w:tc>
        <w:tc>
          <w:tcPr>
            <w:gridSpan w:val="2"/>
            <w:rStyle w:val="PlainTable"/>
          </w:tcPr>
          <w:p>
            <w:r>
              <w:rPr>
                <w:rStyle w:val="PlainTable"/>
              </w:rPr>
              <w:t xml:space="preserve">Skupno</w:t>
            </w:r>
          </w:p>
        </w:tc>
        <w:tc>
          <w:tcPr>
            <w:rStyle w:val="PlainTable"/>
          </w:tcPr>
          <w:p>
            <w:r>
              <w:rPr>
                <w:rStyle w:val="PlainTable"/>
              </w:rPr>
              <w:t xml:space="preserve">30</w:t>
            </w:r>
          </w:p>
        </w:tc>
        <w:tc>
          <w:tcPr>
            <w:rStyle w:val="PlainTable"/>
          </w:tcPr>
          <w:p>
            <w:r>
              <w:rPr>
                <w:rStyle w:val="PlainTable"/>
              </w:rPr>
              <w:t xml:space="preserve">30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40</w:t>
            </w:r>
          </w:p>
        </w:tc>
        <w:tc>
          <w:tcPr>
            <w:rStyle w:val="PlainTable"/>
          </w:tcPr>
          <w:p>
            <w:r>
              <w:rPr>
                <w:rStyle w:val="PlainTable"/>
              </w:rPr>
              <w:t xml:space="preserve">200</w:t>
            </w:r>
          </w:p>
        </w:tc>
        <w:tc>
          <w:tcPr>
            <w:rStyle w:val="PlainTable"/>
          </w:tcPr>
          <w:p>
            <w:r>
              <w:rPr>
                <w:rStyle w:val="PlainTable"/>
              </w:rPr>
              <w:t xml:space="preserve">300</w:t>
            </w:r>
          </w:p>
        </w:tc>
        <w:tc>
          <w:tcPr>
            <w:rStyle w:val="PlainTable"/>
          </w:tcPr>
          <w:p>
            <w:r>
              <w:rPr>
                <w:rStyle w:val="PlainTable"/>
              </w:rPr>
              <w:t xml:space="preserve">10</w:t>
            </w:r>
          </w:p>
        </w:tc>
        <w:tc>
          <w:tcPr>
            <w:gridSpan w:val="2"/>
            <w:rStyle w:val="PlainTable"/>
          </w:tcPr>
          <w:p/>
        </w:tc>
      </w:tr>
    </w:tbl>
    <w:p>
      <w:pPr>
        <w:pStyle w:val="Heading3"/>
      </w:pPr>
      <w:r>
        <w:t xml:space="preserve">Izbirni področni predmeti (za 1., 2. in 3. letnik)</w:t>
      </w:r>
    </w:p>
    <w:tbl>
      <w:tblPr>
        <w:tblStyle w:val="PlainTable"/>
        <w:tblW w:w="5000" w:type="pct"/>
      </w:tblPr>
      <w:tblGrid>
        <w:gridCol/>
        <w:gridCol/>
        <w:gridCol/>
      </w:tblGrid>
      <w:tr>
        <w:tc>
          <w:tcPr>
            <w:gridSpan w:val="4"/>
            <w:rStyle w:val="PlainTable"/>
          </w:tcPr>
          <w:p/>
        </w:tc>
        <w:tc>
          <w:tcPr>
            <w:gridSpan w:val="5"/>
            <w:rStyle w:val="PlainTable"/>
          </w:tcPr>
          <w:p>
            <w:r>
              <w:rPr>
                <w:rStyle w:val="PlainTable"/>
              </w:rPr>
              <w:t xml:space="preserve">Kontaktne ure</w:t>
            </w:r>
          </w:p>
        </w:tc>
        <w:tc>
          <w:tcPr>
            <w:gridSpan w:val="5"/>
            <w:rStyle w:val="PlainTable"/>
          </w:tcPr>
          <w:p/>
        </w:tc>
      </w:tr>
      <w:tr>
        <w:tc>
          <w:tcPr>
            <w:rStyle w:val="PlainTable"/>
          </w:tcPr>
          <w:p/>
        </w:tc>
        <w:tc>
          <w:tcPr>
            <w:rStyle w:val="PlainTable"/>
          </w:tcPr>
          <w:p>
            <w:r>
              <w:rPr>
                <w:rStyle w:val="PlainTable"/>
              </w:rPr>
              <w:t xml:space="preserve">Koda UL</w:t>
            </w:r>
          </w:p>
        </w:tc>
        <w:tc>
          <w:tcPr>
            <w:rStyle w:val="PlainTable"/>
          </w:tcPr>
          <w:p>
            <w:r>
              <w:rPr>
                <w:rStyle w:val="PlainTable"/>
              </w:rPr>
              <w:t xml:space="preserve">Ime</w:t>
            </w:r>
          </w:p>
        </w:tc>
        <w:tc>
          <w:tcPr>
            <w:rStyle w:val="PlainTable"/>
          </w:tcPr>
          <w:p>
            <w:r>
              <w:rPr>
                <w:rStyle w:val="PlainTable"/>
              </w:rPr>
              <w:t xml:space="preserve">Nosilci</w:t>
            </w:r>
          </w:p>
        </w:tc>
        <w:tc>
          <w:tcPr>
            <w:rStyle w:val="PlainTable"/>
          </w:tcPr>
          <w:p>
            <w:r>
              <w:rPr>
                <w:rStyle w:val="PlainTable"/>
              </w:rPr>
              <w:t xml:space="preserve">Predavanja</w:t>
            </w:r>
          </w:p>
        </w:tc>
        <w:tc>
          <w:tcPr>
            <w:rStyle w:val="PlainTable"/>
          </w:tcPr>
          <w:p>
            <w:r>
              <w:rPr>
                <w:rStyle w:val="PlainTable"/>
              </w:rPr>
              <w:t xml:space="preserve">Seminarji</w:t>
            </w:r>
          </w:p>
        </w:tc>
        <w:tc>
          <w:tcPr>
            <w:rStyle w:val="PlainTable"/>
          </w:tcPr>
          <w:p>
            <w:r>
              <w:rPr>
                <w:rStyle w:val="PlainTable"/>
              </w:rPr>
              <w:t xml:space="preserve">Vaje</w:t>
            </w:r>
          </w:p>
        </w:tc>
        <w:tc>
          <w:tcPr>
            <w:rStyle w:val="PlainTable"/>
          </w:tcPr>
          <w:p>
            <w:r>
              <w:rPr>
                <w:rStyle w:val="PlainTable"/>
              </w:rPr>
              <w:t xml:space="preserve">Klinične vaje</w:t>
            </w:r>
          </w:p>
        </w:tc>
        <w:tc>
          <w:tcPr>
            <w:rStyle w:val="PlainTable"/>
          </w:tcPr>
          <w:p>
            <w:r>
              <w:rPr>
                <w:rStyle w:val="PlainTable"/>
              </w:rPr>
              <w:t xml:space="preserve">Druge obl. štud.</w:t>
            </w:r>
          </w:p>
        </w:tc>
        <w:tc>
          <w:tcPr>
            <w:rStyle w:val="PlainTable"/>
          </w:tcPr>
          <w:p>
            <w:r>
              <w:rPr>
                <w:rStyle w:val="PlainTable"/>
              </w:rPr>
              <w:t xml:space="preserve">Samostojno delo</w:t>
            </w:r>
          </w:p>
        </w:tc>
        <w:tc>
          <w:tcPr>
            <w:rStyle w:val="PlainTable"/>
          </w:tcPr>
          <w:p>
            <w:r>
              <w:rPr>
                <w:rStyle w:val="PlainTable"/>
              </w:rPr>
              <w:t xml:space="preserve">Ure skupaj</w:t>
            </w:r>
          </w:p>
        </w:tc>
        <w:tc>
          <w:tcPr>
            <w:rStyle w:val="PlainTable"/>
          </w:tcPr>
          <w:p>
            <w:r>
              <w:rPr>
                <w:rStyle w:val="PlainTable"/>
              </w:rPr>
              <w:t xml:space="preserve">ECTS</w:t>
            </w:r>
          </w:p>
        </w:tc>
        <w:tc>
          <w:tcPr>
            <w:rStyle w:val="PlainTable"/>
          </w:tcPr>
          <w:p>
            <w:r>
              <w:rPr>
                <w:rStyle w:val="PlainTable"/>
              </w:rPr>
              <w:t xml:space="preserve">Semestri</w:t>
            </w:r>
          </w:p>
        </w:tc>
        <w:tc>
          <w:tcPr>
            <w:rStyle w:val="PlainTable"/>
          </w:tcPr>
          <w:p>
            <w:r>
              <w:rPr>
                <w:rStyle w:val="PlainTable"/>
              </w:rPr>
              <w:t xml:space="preserve">Izbirni</w:t>
            </w:r>
          </w:p>
        </w:tc>
      </w:tr>
      <w:tr>
        <w:tc>
          <w:tcPr>
            <w:rStyle w:val="PlainTable"/>
          </w:tcPr>
          <w:p>
            <w:r>
              <w:rPr>
                <w:rStyle w:val="PlainTable"/>
              </w:rPr>
              <w:t xml:space="preserve">1.</w:t>
            </w:r>
          </w:p>
        </w:tc>
        <w:tc>
          <w:tcPr>
            <w:rStyle w:val="PlainTable"/>
          </w:tcPr>
          <w:p>
            <w:r>
              <w:rPr>
                <w:rStyle w:val="PlainTable"/>
              </w:rPr>
              <w:t xml:space="preserve">0061702</w:t>
            </w:r>
          </w:p>
        </w:tc>
        <w:tc>
          <w:tcPr>
            <w:rStyle w:val="PlainTable"/>
          </w:tcPr>
          <w:p>
            <w:r>
              <w:rPr>
                <w:rStyle w:val="PlainTable"/>
              </w:rPr>
              <w:t xml:space="preserve">Neosholastika na Slovenskem</w:t>
            </w:r>
          </w:p>
        </w:tc>
        <w:tc>
          <w:tcPr>
            <w:rStyle w:val="PlainTable"/>
          </w:tcPr>
          <w:p>
            <w:r>
              <w:rPr>
                <w:rStyle w:val="PlainTable"/>
              </w:rPr>
              <w:t xml:space="preserve">prof. dr. Branko Klun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w:t>
            </w:r>
          </w:p>
        </w:tc>
        <w:tc>
          <w:tcPr>
            <w:rStyle w:val="PlainTable"/>
          </w:tcPr>
          <w:p>
            <w:r>
              <w:rPr>
                <w:rStyle w:val="PlainTable"/>
              </w:rPr>
              <w:t xml:space="preserve">0061737</w:t>
            </w:r>
          </w:p>
        </w:tc>
        <w:tc>
          <w:tcPr>
            <w:rStyle w:val="PlainTable"/>
          </w:tcPr>
          <w:p>
            <w:r>
              <w:rPr>
                <w:rStyle w:val="PlainTable"/>
              </w:rPr>
              <w:t xml:space="preserve">Postmoderna filozofija in vprašanje Boga</w:t>
            </w:r>
          </w:p>
        </w:tc>
        <w:tc>
          <w:tcPr>
            <w:rStyle w:val="PlainTable"/>
          </w:tcPr>
          <w:p>
            <w:r>
              <w:rPr>
                <w:rStyle w:val="PlainTable"/>
              </w:rPr>
              <w:t xml:space="preserve">prof. dr. Branko Klun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w:t>
            </w:r>
          </w:p>
        </w:tc>
        <w:tc>
          <w:tcPr>
            <w:rStyle w:val="PlainTable"/>
          </w:tcPr>
          <w:p>
            <w:r>
              <w:rPr>
                <w:rStyle w:val="PlainTable"/>
              </w:rPr>
              <w:t xml:space="preserve">0061706</w:t>
            </w:r>
          </w:p>
        </w:tc>
        <w:tc>
          <w:tcPr>
            <w:rStyle w:val="PlainTable"/>
          </w:tcPr>
          <w:p>
            <w:r>
              <w:rPr>
                <w:rStyle w:val="PlainTable"/>
              </w:rPr>
              <w:t xml:space="preserve">Fenomenologija religioznega življenja</w:t>
            </w:r>
          </w:p>
        </w:tc>
        <w:tc>
          <w:tcPr>
            <w:rStyle w:val="PlainTable"/>
          </w:tcPr>
          <w:p>
            <w:r>
              <w:rPr>
                <w:rStyle w:val="PlainTable"/>
              </w:rPr>
              <w:t xml:space="preserve">prof. dr. Branko Klun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w:t>
            </w:r>
          </w:p>
        </w:tc>
        <w:tc>
          <w:tcPr>
            <w:rStyle w:val="PlainTable"/>
          </w:tcPr>
          <w:p>
            <w:r>
              <w:rPr>
                <w:rStyle w:val="PlainTable"/>
              </w:rPr>
              <w:t xml:space="preserve">0061709</w:t>
            </w:r>
          </w:p>
        </w:tc>
        <w:tc>
          <w:tcPr>
            <w:rStyle w:val="PlainTable"/>
          </w:tcPr>
          <w:p>
            <w:r>
              <w:rPr>
                <w:rStyle w:val="PlainTable"/>
              </w:rPr>
              <w:t xml:space="preserve">Znanost in vera</w:t>
            </w:r>
          </w:p>
        </w:tc>
        <w:tc>
          <w:tcPr>
            <w:rStyle w:val="PlainTable"/>
          </w:tcPr>
          <w:p>
            <w:r>
              <w:rPr>
                <w:rStyle w:val="PlainTable"/>
              </w:rPr>
              <w:t xml:space="preserve">prof. dr. Branko Klun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w:t>
            </w:r>
          </w:p>
        </w:tc>
        <w:tc>
          <w:tcPr>
            <w:rStyle w:val="PlainTable"/>
          </w:tcPr>
          <w:p>
            <w:r>
              <w:rPr>
                <w:rStyle w:val="PlainTable"/>
              </w:rPr>
              <w:t xml:space="preserve">0061703</w:t>
            </w:r>
          </w:p>
        </w:tc>
        <w:tc>
          <w:tcPr>
            <w:rStyle w:val="PlainTable"/>
          </w:tcPr>
          <w:p>
            <w:r>
              <w:rPr>
                <w:rStyle w:val="PlainTable"/>
              </w:rPr>
              <w:t xml:space="preserve">Koliko novih bogov ali Nietzschejeva religiozna misel</w:t>
            </w:r>
          </w:p>
        </w:tc>
        <w:tc>
          <w:tcPr>
            <w:rStyle w:val="PlainTable"/>
          </w:tcPr>
          <w:p>
            <w:r>
              <w:rPr>
                <w:rStyle w:val="PlainTable"/>
              </w:rPr>
              <w:t xml:space="preserve">prof. dr. Branko Klun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w:t>
            </w:r>
          </w:p>
        </w:tc>
        <w:tc>
          <w:tcPr>
            <w:rStyle w:val="PlainTable"/>
          </w:tcPr>
          <w:p>
            <w:r>
              <w:rPr>
                <w:rStyle w:val="PlainTable"/>
              </w:rPr>
              <w:t xml:space="preserve">0061704</w:t>
            </w:r>
          </w:p>
        </w:tc>
        <w:tc>
          <w:tcPr>
            <w:rStyle w:val="PlainTable"/>
          </w:tcPr>
          <w:p>
            <w:r>
              <w:rPr>
                <w:rStyle w:val="PlainTable"/>
              </w:rPr>
              <w:t xml:space="preserve">Levinasova nova pojmovnost</w:t>
            </w:r>
          </w:p>
        </w:tc>
        <w:tc>
          <w:tcPr>
            <w:rStyle w:val="PlainTable"/>
          </w:tcPr>
          <w:p>
            <w:r>
              <w:rPr>
                <w:rStyle w:val="PlainTable"/>
              </w:rPr>
              <w:t xml:space="preserve">prof. dr. Branko Klun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w:t>
            </w:r>
          </w:p>
        </w:tc>
        <w:tc>
          <w:tcPr>
            <w:rStyle w:val="PlainTable"/>
          </w:tcPr>
          <w:p>
            <w:r>
              <w:rPr>
                <w:rStyle w:val="PlainTable"/>
              </w:rPr>
              <w:t xml:space="preserve">0061701</w:t>
            </w:r>
          </w:p>
        </w:tc>
        <w:tc>
          <w:tcPr>
            <w:rStyle w:val="PlainTable"/>
          </w:tcPr>
          <w:p>
            <w:r>
              <w:rPr>
                <w:rStyle w:val="PlainTable"/>
              </w:rPr>
              <w:t xml:space="preserve">Aristotel – Akvinski</w:t>
            </w:r>
          </w:p>
        </w:tc>
        <w:tc>
          <w:tcPr>
            <w:rStyle w:val="PlainTable"/>
          </w:tcPr>
          <w:p>
            <w:r>
              <w:rPr>
                <w:rStyle w:val="PlainTable"/>
              </w:rPr>
              <w:t xml:space="preserve">prof. dr. Robert Petkovšek</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8.</w:t>
            </w:r>
          </w:p>
        </w:tc>
        <w:tc>
          <w:tcPr>
            <w:rStyle w:val="PlainTable"/>
          </w:tcPr>
          <w:p>
            <w:r>
              <w:rPr>
                <w:rStyle w:val="PlainTable"/>
              </w:rPr>
              <w:t xml:space="preserve">0061699</w:t>
            </w:r>
          </w:p>
        </w:tc>
        <w:tc>
          <w:tcPr>
            <w:rStyle w:val="PlainTable"/>
          </w:tcPr>
          <w:p>
            <w:r>
              <w:rPr>
                <w:rStyle w:val="PlainTable"/>
              </w:rPr>
              <w:t xml:space="preserve">Krščanska filozofija</w:t>
            </w:r>
          </w:p>
        </w:tc>
        <w:tc>
          <w:tcPr>
            <w:rStyle w:val="PlainTable"/>
          </w:tcPr>
          <w:p>
            <w:r>
              <w:rPr>
                <w:rStyle w:val="PlainTable"/>
              </w:rPr>
              <w:t xml:space="preserve">prof. dr. Robert Petkovšek</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9.</w:t>
            </w:r>
          </w:p>
        </w:tc>
        <w:tc>
          <w:tcPr>
            <w:rStyle w:val="PlainTable"/>
          </w:tcPr>
          <w:p>
            <w:r>
              <w:rPr>
                <w:rStyle w:val="PlainTable"/>
              </w:rPr>
              <w:t xml:space="preserve">0061707</w:t>
            </w:r>
          </w:p>
        </w:tc>
        <w:tc>
          <w:tcPr>
            <w:rStyle w:val="PlainTable"/>
          </w:tcPr>
          <w:p>
            <w:r>
              <w:rPr>
                <w:rStyle w:val="PlainTable"/>
              </w:rPr>
              <w:t xml:space="preserve">Religija v luči razuma</w:t>
            </w:r>
          </w:p>
        </w:tc>
        <w:tc>
          <w:tcPr>
            <w:rStyle w:val="PlainTable"/>
          </w:tcPr>
          <w:p>
            <w:r>
              <w:rPr>
                <w:rStyle w:val="PlainTable"/>
              </w:rPr>
              <w:t xml:space="preserve">prof. dr. Robert Petkovšek</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10.</w:t>
            </w:r>
          </w:p>
        </w:tc>
        <w:tc>
          <w:tcPr>
            <w:rStyle w:val="PlainTable"/>
          </w:tcPr>
          <w:p>
            <w:r>
              <w:rPr>
                <w:rStyle w:val="PlainTable"/>
              </w:rPr>
              <w:t xml:space="preserve">0061705</w:t>
            </w:r>
          </w:p>
        </w:tc>
        <w:tc>
          <w:tcPr>
            <w:rStyle w:val="PlainTable"/>
          </w:tcPr>
          <w:p>
            <w:r>
              <w:rPr>
                <w:rStyle w:val="PlainTable"/>
              </w:rPr>
              <w:t xml:space="preserve">Dialog</w:t>
            </w:r>
          </w:p>
        </w:tc>
        <w:tc>
          <w:tcPr>
            <w:rStyle w:val="PlainTable"/>
          </w:tcPr>
          <w:p>
            <w:r>
              <w:rPr>
                <w:rStyle w:val="PlainTable"/>
              </w:rPr>
              <w:t xml:space="preserve">doc. dr. Mateja Pevec Rozman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11.</w:t>
            </w:r>
          </w:p>
        </w:tc>
        <w:tc>
          <w:tcPr>
            <w:rStyle w:val="PlainTable"/>
          </w:tcPr>
          <w:p>
            <w:r>
              <w:rPr>
                <w:rStyle w:val="PlainTable"/>
              </w:rPr>
              <w:t xml:space="preserve">0061762</w:t>
            </w:r>
          </w:p>
        </w:tc>
        <w:tc>
          <w:tcPr>
            <w:rStyle w:val="PlainTable"/>
          </w:tcPr>
          <w:p>
            <w:r>
              <w:rPr>
                <w:rStyle w:val="PlainTable"/>
              </w:rPr>
              <w:t xml:space="preserve">Etika in moralna teorija</w:t>
            </w:r>
          </w:p>
        </w:tc>
        <w:tc>
          <w:tcPr>
            <w:rStyle w:val="PlainTable"/>
          </w:tcPr>
          <w:p>
            <w:r>
              <w:rPr>
                <w:rStyle w:val="PlainTable"/>
              </w:rPr>
              <w:t xml:space="preserve">prof. dr. Vojko Strahovnik</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12.</w:t>
            </w:r>
          </w:p>
        </w:tc>
        <w:tc>
          <w:tcPr>
            <w:rStyle w:val="PlainTable"/>
          </w:tcPr>
          <w:p>
            <w:r>
              <w:rPr>
                <w:rStyle w:val="PlainTable"/>
              </w:rPr>
              <w:t xml:space="preserve">0061708</w:t>
            </w:r>
          </w:p>
        </w:tc>
        <w:tc>
          <w:tcPr>
            <w:rStyle w:val="PlainTable"/>
          </w:tcPr>
          <w:p>
            <w:r>
              <w:rPr>
                <w:rStyle w:val="PlainTable"/>
              </w:rPr>
              <w:t xml:space="preserve">Religija in javno življenje</w:t>
            </w:r>
          </w:p>
        </w:tc>
        <w:tc>
          <w:tcPr>
            <w:rStyle w:val="PlainTable"/>
          </w:tcPr>
          <w:p>
            <w:r>
              <w:rPr>
                <w:rStyle w:val="PlainTable"/>
              </w:rPr>
              <w:t xml:space="preserve">prof. dr. Bojan Žalec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13.</w:t>
            </w:r>
          </w:p>
        </w:tc>
        <w:tc>
          <w:tcPr>
            <w:rStyle w:val="PlainTable"/>
          </w:tcPr>
          <w:p>
            <w:r>
              <w:rPr>
                <w:rStyle w:val="PlainTable"/>
              </w:rPr>
              <w:t xml:space="preserve">0061710</w:t>
            </w:r>
          </w:p>
        </w:tc>
        <w:tc>
          <w:tcPr>
            <w:rStyle w:val="PlainTable"/>
          </w:tcPr>
          <w:p>
            <w:r>
              <w:rPr>
                <w:rStyle w:val="PlainTable"/>
              </w:rPr>
              <w:t xml:space="preserve">Razvoj škofijske in župnijske mreže na Slovenskem</w:t>
            </w:r>
          </w:p>
        </w:tc>
        <w:tc>
          <w:tcPr>
            <w:rStyle w:val="PlainTable"/>
          </w:tcPr>
          <w:p>
            <w:r>
              <w:rPr>
                <w:rStyle w:val="PlainTable"/>
              </w:rPr>
              <w:t xml:space="preserve">doc. dr. Matjaž Ambrožič</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14.</w:t>
            </w:r>
          </w:p>
        </w:tc>
        <w:tc>
          <w:tcPr>
            <w:rStyle w:val="PlainTable"/>
          </w:tcPr>
          <w:p>
            <w:r>
              <w:rPr>
                <w:rStyle w:val="PlainTable"/>
              </w:rPr>
              <w:t xml:space="preserve">0061711</w:t>
            </w:r>
          </w:p>
        </w:tc>
        <w:tc>
          <w:tcPr>
            <w:rStyle w:val="PlainTable"/>
          </w:tcPr>
          <w:p>
            <w:r>
              <w:rPr>
                <w:rStyle w:val="PlainTable"/>
              </w:rPr>
              <w:t xml:space="preserve">Redovne skupnosti v zgodovini Cerkve na Slovenskem</w:t>
            </w:r>
          </w:p>
        </w:tc>
        <w:tc>
          <w:tcPr>
            <w:rStyle w:val="PlainTable"/>
          </w:tcPr>
          <w:p>
            <w:r>
              <w:rPr>
                <w:rStyle w:val="PlainTable"/>
              </w:rPr>
              <w:t xml:space="preserve">doc. dr. Matjaž Ambrožič</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15.</w:t>
            </w:r>
          </w:p>
        </w:tc>
        <w:tc>
          <w:tcPr>
            <w:rStyle w:val="PlainTable"/>
          </w:tcPr>
          <w:p>
            <w:r>
              <w:rPr>
                <w:rStyle w:val="PlainTable"/>
              </w:rPr>
              <w:t xml:space="preserve">0061712</w:t>
            </w:r>
          </w:p>
        </w:tc>
        <w:tc>
          <w:tcPr>
            <w:rStyle w:val="PlainTable"/>
          </w:tcPr>
          <w:p>
            <w:r>
              <w:rPr>
                <w:rStyle w:val="PlainTable"/>
              </w:rPr>
              <w:t xml:space="preserve">Vloga Cerkve v slovenski izseljenski zgodovini</w:t>
            </w:r>
          </w:p>
        </w:tc>
        <w:tc>
          <w:tcPr>
            <w:rStyle w:val="PlainTable"/>
          </w:tcPr>
          <w:p>
            <w:r>
              <w:rPr>
                <w:rStyle w:val="PlainTable"/>
              </w:rPr>
              <w:t xml:space="preserve">doc. dr. Matjaž Ambrožič</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16.</w:t>
            </w:r>
          </w:p>
        </w:tc>
        <w:tc>
          <w:tcPr>
            <w:rStyle w:val="PlainTable"/>
          </w:tcPr>
          <w:p>
            <w:r>
              <w:rPr>
                <w:rStyle w:val="PlainTable"/>
              </w:rPr>
              <w:t xml:space="preserve">0061713</w:t>
            </w:r>
          </w:p>
        </w:tc>
        <w:tc>
          <w:tcPr>
            <w:rStyle w:val="PlainTable"/>
          </w:tcPr>
          <w:p>
            <w:r>
              <w:rPr>
                <w:rStyle w:val="PlainTable"/>
              </w:rPr>
              <w:t xml:space="preserve">Razvoj cerkvenih struktur</w:t>
            </w:r>
          </w:p>
        </w:tc>
        <w:tc>
          <w:tcPr>
            <w:rStyle w:val="PlainTable"/>
          </w:tcPr>
          <w:p>
            <w:r>
              <w:rPr>
                <w:rStyle w:val="PlainTable"/>
              </w:rPr>
              <w:t xml:space="preserve">doc. dr. Matjaž Ambrožič</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17.</w:t>
            </w:r>
          </w:p>
        </w:tc>
        <w:tc>
          <w:tcPr>
            <w:rStyle w:val="PlainTable"/>
          </w:tcPr>
          <w:p>
            <w:r>
              <w:rPr>
                <w:rStyle w:val="PlainTable"/>
              </w:rPr>
              <w:t xml:space="preserve">0061714</w:t>
            </w:r>
          </w:p>
        </w:tc>
        <w:tc>
          <w:tcPr>
            <w:rStyle w:val="PlainTable"/>
          </w:tcPr>
          <w:p>
            <w:r>
              <w:rPr>
                <w:rStyle w:val="PlainTable"/>
              </w:rPr>
              <w:t xml:space="preserve">Razvoj teoloških tem in svetopisemske eksegeze v patrističnem obdobju</w:t>
            </w:r>
          </w:p>
        </w:tc>
        <w:tc>
          <w:tcPr>
            <w:rStyle w:val="PlainTable"/>
          </w:tcPr>
          <w:p>
            <w:r>
              <w:rPr>
                <w:rStyle w:val="PlainTable"/>
              </w:rPr>
              <w:t xml:space="preserve">doc. dr. Miran Špelič</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18.</w:t>
            </w:r>
          </w:p>
        </w:tc>
        <w:tc>
          <w:tcPr>
            <w:rStyle w:val="PlainTable"/>
          </w:tcPr>
          <w:p>
            <w:r>
              <w:rPr>
                <w:rStyle w:val="PlainTable"/>
              </w:rPr>
              <w:t xml:space="preserve">0061764</w:t>
            </w:r>
          </w:p>
        </w:tc>
        <w:tc>
          <w:tcPr>
            <w:rStyle w:val="PlainTable"/>
          </w:tcPr>
          <w:p>
            <w:r>
              <w:rPr>
                <w:rStyle w:val="PlainTable"/>
              </w:rPr>
              <w:t xml:space="preserve">Ženska v Svetem pismu in v literarni interpretaciji</w:t>
            </w:r>
          </w:p>
        </w:tc>
        <w:tc>
          <w:tcPr>
            <w:rStyle w:val="PlainTable"/>
          </w:tcPr>
          <w:p>
            <w:r>
              <w:rPr>
                <w:rStyle w:val="PlainTable"/>
              </w:rPr>
              <w:t xml:space="preserve">znan. svet. ddr. Irena Avsenik Nabergoj</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19.</w:t>
            </w:r>
          </w:p>
        </w:tc>
        <w:tc>
          <w:tcPr>
            <w:rStyle w:val="PlainTable"/>
          </w:tcPr>
          <w:p>
            <w:r>
              <w:rPr>
                <w:rStyle w:val="PlainTable"/>
              </w:rPr>
              <w:t xml:space="preserve">0061765</w:t>
            </w:r>
          </w:p>
        </w:tc>
        <w:tc>
          <w:tcPr>
            <w:rStyle w:val="PlainTable"/>
          </w:tcPr>
          <w:p>
            <w:r>
              <w:rPr>
                <w:rStyle w:val="PlainTable"/>
              </w:rPr>
              <w:t xml:space="preserve">Resničnost, resnica in lepota v literaturi in literarni kritiki</w:t>
            </w:r>
          </w:p>
        </w:tc>
        <w:tc>
          <w:tcPr>
            <w:rStyle w:val="PlainTable"/>
          </w:tcPr>
          <w:p>
            <w:r>
              <w:rPr>
                <w:rStyle w:val="PlainTable"/>
              </w:rPr>
              <w:t xml:space="preserve">znan. svet. ddr. Irena Avsenik Nabergoj</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20.</w:t>
            </w:r>
          </w:p>
        </w:tc>
        <w:tc>
          <w:tcPr>
            <w:rStyle w:val="PlainTable"/>
          </w:tcPr>
          <w:p>
            <w:r>
              <w:rPr>
                <w:rStyle w:val="PlainTable"/>
              </w:rPr>
              <w:t xml:space="preserve">0061715</w:t>
            </w:r>
          </w:p>
        </w:tc>
        <w:tc>
          <w:tcPr>
            <w:rStyle w:val="PlainTable"/>
          </w:tcPr>
          <w:p>
            <w:r>
              <w:rPr>
                <w:rStyle w:val="PlainTable"/>
              </w:rPr>
              <w:t xml:space="preserve">Svet mitov in primerjalne študije o bibličnih motivih v literaturi</w:t>
            </w:r>
          </w:p>
        </w:tc>
        <w:tc>
          <w:tcPr>
            <w:rStyle w:val="PlainTable"/>
          </w:tcPr>
          <w:p>
            <w:r>
              <w:rPr>
                <w:rStyle w:val="PlainTable"/>
              </w:rPr>
              <w:t xml:space="preserve">znan. svet. ddr. Irena Avsenik Nabergoj</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21.</w:t>
            </w:r>
          </w:p>
        </w:tc>
        <w:tc>
          <w:tcPr>
            <w:rStyle w:val="PlainTable"/>
          </w:tcPr>
          <w:p>
            <w:r>
              <w:rPr>
                <w:rStyle w:val="PlainTable"/>
              </w:rPr>
              <w:t xml:space="preserve">0061719</w:t>
            </w:r>
          </w:p>
        </w:tc>
        <w:tc>
          <w:tcPr>
            <w:rStyle w:val="PlainTable"/>
          </w:tcPr>
          <w:p>
            <w:r>
              <w:rPr>
                <w:rStyle w:val="PlainTable"/>
              </w:rPr>
              <w:t xml:space="preserve">Zgodovina in načela interpretacije Svetega pisma v judovstvu in krščanstvu </w:t>
            </w:r>
          </w:p>
        </w:tc>
        <w:tc>
          <w:tcPr>
            <w:rStyle w:val="PlainTable"/>
          </w:tcPr>
          <w:p>
            <w:r>
              <w:rPr>
                <w:rStyle w:val="PlainTable"/>
              </w:rPr>
              <w:t xml:space="preserve">doc. dr. Samo Skralovnik, izr. prof. dr. Maksimilijan Matjaž, izr. prof. dr. Maria Carmela Palmisano</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22.</w:t>
            </w:r>
          </w:p>
        </w:tc>
        <w:tc>
          <w:tcPr>
            <w:rStyle w:val="PlainTable"/>
          </w:tcPr>
          <w:p>
            <w:r>
              <w:rPr>
                <w:rStyle w:val="PlainTable"/>
              </w:rPr>
              <w:t xml:space="preserve">0061720</w:t>
            </w:r>
          </w:p>
        </w:tc>
        <w:tc>
          <w:tcPr>
            <w:rStyle w:val="PlainTable"/>
          </w:tcPr>
          <w:p>
            <w:r>
              <w:rPr>
                <w:rStyle w:val="PlainTable"/>
              </w:rPr>
              <w:t xml:space="preserve">Antropološka in teološka vprašanja v modrostni literaturi</w:t>
            </w:r>
          </w:p>
        </w:tc>
        <w:tc>
          <w:tcPr>
            <w:rStyle w:val="PlainTable"/>
          </w:tcPr>
          <w:p>
            <w:r>
              <w:rPr>
                <w:rStyle w:val="PlainTable"/>
              </w:rPr>
              <w:t xml:space="preserve">izr. prof. dr. Maria Carmela Palmisano</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23.</w:t>
            </w:r>
          </w:p>
        </w:tc>
        <w:tc>
          <w:tcPr>
            <w:rStyle w:val="PlainTable"/>
          </w:tcPr>
          <w:p>
            <w:r>
              <w:rPr>
                <w:rStyle w:val="PlainTable"/>
              </w:rPr>
              <w:t xml:space="preserve">0061718</w:t>
            </w:r>
          </w:p>
        </w:tc>
        <w:tc>
          <w:tcPr>
            <w:rStyle w:val="PlainTable"/>
          </w:tcPr>
          <w:p>
            <w:r>
              <w:rPr>
                <w:rStyle w:val="PlainTable"/>
              </w:rPr>
              <w:t xml:space="preserve">Semantika starozaveznih teoloških konceptov v Novi zavezi</w:t>
            </w:r>
          </w:p>
        </w:tc>
        <w:tc>
          <w:tcPr>
            <w:rStyle w:val="PlainTable"/>
          </w:tcPr>
          <w:p>
            <w:r>
              <w:rPr>
                <w:rStyle w:val="PlainTable"/>
              </w:rPr>
              <w:t xml:space="preserve">izr. prof. dr. Maria Carmela Palmisano</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24.</w:t>
            </w:r>
          </w:p>
        </w:tc>
        <w:tc>
          <w:tcPr>
            <w:rStyle w:val="PlainTable"/>
          </w:tcPr>
          <w:p>
            <w:r>
              <w:rPr>
                <w:rStyle w:val="PlainTable"/>
              </w:rPr>
              <w:t xml:space="preserve">0061716</w:t>
            </w:r>
          </w:p>
        </w:tc>
        <w:tc>
          <w:tcPr>
            <w:rStyle w:val="PlainTable"/>
          </w:tcPr>
          <w:p>
            <w:r>
              <w:rPr>
                <w:rStyle w:val="PlainTable"/>
              </w:rPr>
              <w:t xml:space="preserve">Koncept zgodovine, kraljestva, pravičnosti, opravičenja in odrešenja v Stari in Novi zavezi</w:t>
            </w:r>
          </w:p>
        </w:tc>
        <w:tc>
          <w:tcPr>
            <w:rStyle w:val="PlainTable"/>
          </w:tcPr>
          <w:p>
            <w:r>
              <w:rPr>
                <w:rStyle w:val="PlainTable"/>
              </w:rPr>
              <w:t xml:space="preserve">doc. dr. Samo Skralovnik, izr. prof. dr. Maksimilijan Matjaž</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25.</w:t>
            </w:r>
          </w:p>
        </w:tc>
        <w:tc>
          <w:tcPr>
            <w:rStyle w:val="PlainTable"/>
          </w:tcPr>
          <w:p>
            <w:r>
              <w:rPr>
                <w:rStyle w:val="PlainTable"/>
              </w:rPr>
              <w:t xml:space="preserve">0061717</w:t>
            </w:r>
          </w:p>
        </w:tc>
        <w:tc>
          <w:tcPr>
            <w:rStyle w:val="PlainTable"/>
          </w:tcPr>
          <w:p>
            <w:r>
              <w:rPr>
                <w:rStyle w:val="PlainTable"/>
              </w:rPr>
              <w:t xml:space="preserve">Vplivi helenistične kulture na interpretacijo Svetega pisma v zgodnjem krščanstvu</w:t>
            </w:r>
          </w:p>
        </w:tc>
        <w:tc>
          <w:tcPr>
            <w:rStyle w:val="PlainTable"/>
          </w:tcPr>
          <w:p>
            <w:r>
              <w:rPr>
                <w:rStyle w:val="PlainTable"/>
              </w:rPr>
              <w:t xml:space="preserve">doc. dr. Miran Špelič</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26.</w:t>
            </w:r>
          </w:p>
        </w:tc>
        <w:tc>
          <w:tcPr>
            <w:rStyle w:val="PlainTable"/>
          </w:tcPr>
          <w:p>
            <w:r>
              <w:rPr>
                <w:rStyle w:val="PlainTable"/>
              </w:rPr>
              <w:t xml:space="preserve">0061776</w:t>
            </w:r>
          </w:p>
        </w:tc>
        <w:tc>
          <w:tcPr>
            <w:rStyle w:val="PlainTable"/>
          </w:tcPr>
          <w:p>
            <w:r>
              <w:rPr>
                <w:rStyle w:val="PlainTable"/>
              </w:rPr>
              <w:t xml:space="preserve">Ženski liki v Svetem pismu</w:t>
            </w:r>
          </w:p>
        </w:tc>
        <w:tc>
          <w:tcPr>
            <w:rStyle w:val="PlainTable"/>
          </w:tcPr>
          <w:p>
            <w:r>
              <w:rPr>
                <w:rStyle w:val="PlainTable"/>
              </w:rPr>
              <w:t xml:space="preserve">izr. prof. dr. Maria Carmela Palmisano</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27.</w:t>
            </w:r>
          </w:p>
        </w:tc>
        <w:tc>
          <w:tcPr>
            <w:rStyle w:val="PlainTable"/>
          </w:tcPr>
          <w:p>
            <w:r>
              <w:rPr>
                <w:rStyle w:val="PlainTable"/>
              </w:rPr>
              <w:t xml:space="preserve">0061721</w:t>
            </w:r>
          </w:p>
        </w:tc>
        <w:tc>
          <w:tcPr>
            <w:rStyle w:val="PlainTable"/>
          </w:tcPr>
          <w:p>
            <w:r>
              <w:rPr>
                <w:rStyle w:val="PlainTable"/>
              </w:rPr>
              <w:t xml:space="preserve">Mesto demokracije in demokratičnih postopkov v praksi krščanskih Cerkva </w:t>
            </w:r>
          </w:p>
        </w:tc>
        <w:tc>
          <w:tcPr>
            <w:rStyle w:val="PlainTable"/>
          </w:tcPr>
          <w:p>
            <w:r>
              <w:rPr>
                <w:rStyle w:val="PlainTable"/>
              </w:rPr>
              <w:t xml:space="preserve">Simon Malmenvall</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28.</w:t>
            </w:r>
          </w:p>
        </w:tc>
        <w:tc>
          <w:tcPr>
            <w:rStyle w:val="PlainTable"/>
          </w:tcPr>
          <w:p>
            <w:r>
              <w:rPr>
                <w:rStyle w:val="PlainTable"/>
              </w:rPr>
              <w:t xml:space="preserve">0061724</w:t>
            </w:r>
          </w:p>
        </w:tc>
        <w:tc>
          <w:tcPr>
            <w:rStyle w:val="PlainTable"/>
          </w:tcPr>
          <w:p>
            <w:r>
              <w:rPr>
                <w:rStyle w:val="PlainTable"/>
              </w:rPr>
              <w:t xml:space="preserve">Ekumensko gibanje - vzorec dialoškega pristopa k verski in konfesionalni pluralnosti</w:t>
            </w:r>
          </w:p>
        </w:tc>
        <w:tc>
          <w:tcPr>
            <w:rStyle w:val="PlainTable"/>
          </w:tcPr>
          <w:p>
            <w:r>
              <w:rPr>
                <w:rStyle w:val="PlainTable"/>
              </w:rPr>
              <w:t xml:space="preserve">Simon Malmenvall</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29.</w:t>
            </w:r>
          </w:p>
        </w:tc>
        <w:tc>
          <w:tcPr>
            <w:rStyle w:val="PlainTable"/>
          </w:tcPr>
          <w:p>
            <w:r>
              <w:rPr>
                <w:rStyle w:val="PlainTable"/>
              </w:rPr>
              <w:t xml:space="preserve">0061698</w:t>
            </w:r>
          </w:p>
        </w:tc>
        <w:tc>
          <w:tcPr>
            <w:rStyle w:val="PlainTable"/>
          </w:tcPr>
          <w:p>
            <w:r>
              <w:rPr>
                <w:rStyle w:val="PlainTable"/>
              </w:rPr>
              <w:t xml:space="preserve">Ambivalentnost novih verskih gibanj</w:t>
            </w:r>
          </w:p>
        </w:tc>
        <w:tc>
          <w:tcPr>
            <w:rStyle w:val="PlainTable"/>
          </w:tcPr>
          <w:p>
            <w:r>
              <w:rPr>
                <w:rStyle w:val="PlainTable"/>
              </w:rPr>
              <w:t xml:space="preserve">Simon Malmenvall</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30.</w:t>
            </w:r>
          </w:p>
        </w:tc>
        <w:tc>
          <w:tcPr>
            <w:rStyle w:val="PlainTable"/>
          </w:tcPr>
          <w:p>
            <w:r>
              <w:rPr>
                <w:rStyle w:val="PlainTable"/>
              </w:rPr>
              <w:t xml:space="preserve">0061722</w:t>
            </w:r>
          </w:p>
        </w:tc>
        <w:tc>
          <w:tcPr>
            <w:rStyle w:val="PlainTable"/>
          </w:tcPr>
          <w:p>
            <w:r>
              <w:rPr>
                <w:rStyle w:val="PlainTable"/>
              </w:rPr>
              <w:t xml:space="preserve">Prvobitna verstva Afrike in Oceanije</w:t>
            </w:r>
          </w:p>
        </w:tc>
        <w:tc>
          <w:tcPr>
            <w:rStyle w:val="PlainTable"/>
          </w:tcPr>
          <w:p>
            <w:r>
              <w:rPr>
                <w:rStyle w:val="PlainTable"/>
              </w:rPr>
              <w:t xml:space="preserve">izr. prof. dr. Mari Jože Osredkar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31.</w:t>
            </w:r>
          </w:p>
        </w:tc>
        <w:tc>
          <w:tcPr>
            <w:rStyle w:val="PlainTable"/>
          </w:tcPr>
          <w:p>
            <w:r>
              <w:rPr>
                <w:rStyle w:val="PlainTable"/>
              </w:rPr>
              <w:t xml:space="preserve">0061723</w:t>
            </w:r>
          </w:p>
        </w:tc>
        <w:tc>
          <w:tcPr>
            <w:rStyle w:val="PlainTable"/>
          </w:tcPr>
          <w:p>
            <w:r>
              <w:rPr>
                <w:rStyle w:val="PlainTable"/>
              </w:rPr>
              <w:t xml:space="preserve">Islam</w:t>
            </w:r>
          </w:p>
        </w:tc>
        <w:tc>
          <w:tcPr>
            <w:rStyle w:val="PlainTable"/>
          </w:tcPr>
          <w:p>
            <w:r>
              <w:rPr>
                <w:rStyle w:val="PlainTable"/>
              </w:rPr>
              <w:t xml:space="preserve">izr. prof. dr. Mari Jože Osredkar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32.</w:t>
            </w:r>
          </w:p>
        </w:tc>
        <w:tc>
          <w:tcPr>
            <w:rStyle w:val="PlainTable"/>
          </w:tcPr>
          <w:p>
            <w:r>
              <w:rPr>
                <w:rStyle w:val="PlainTable"/>
              </w:rPr>
              <w:t xml:space="preserve">0061766</w:t>
            </w:r>
          </w:p>
        </w:tc>
        <w:tc>
          <w:tcPr>
            <w:rStyle w:val="PlainTable"/>
          </w:tcPr>
          <w:p>
            <w:r>
              <w:rPr>
                <w:rStyle w:val="PlainTable"/>
              </w:rPr>
              <w:t xml:space="preserve">Hinduizem: zgodovina, teologija, ritualne prakse</w:t>
            </w:r>
          </w:p>
        </w:tc>
        <w:tc>
          <w:tcPr>
            <w:rStyle w:val="PlainTable"/>
          </w:tcPr>
          <w:p>
            <w:r>
              <w:rPr>
                <w:rStyle w:val="PlainTable"/>
              </w:rPr>
              <w:t xml:space="preserve">izr. prof. dr. Mari Jože Osredkar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33.</w:t>
            </w:r>
          </w:p>
        </w:tc>
        <w:tc>
          <w:tcPr>
            <w:rStyle w:val="PlainTable"/>
          </w:tcPr>
          <w:p>
            <w:r>
              <w:rPr>
                <w:rStyle w:val="PlainTable"/>
              </w:rPr>
              <w:t xml:space="preserve">0061725</w:t>
            </w:r>
          </w:p>
        </w:tc>
        <w:tc>
          <w:tcPr>
            <w:rStyle w:val="PlainTable"/>
          </w:tcPr>
          <w:p>
            <w:r>
              <w:rPr>
                <w:rStyle w:val="PlainTable"/>
              </w:rPr>
              <w:t xml:space="preserve">Trinitarična antropološka vizija v pokoncilski teologiji</w:t>
            </w:r>
          </w:p>
        </w:tc>
        <w:tc>
          <w:tcPr>
            <w:rStyle w:val="PlainTable"/>
          </w:tcPr>
          <w:p>
            <w:r>
              <w:rPr>
                <w:rStyle w:val="PlainTable"/>
              </w:rPr>
              <w:t xml:space="preserve">izr. prof. dr. Alenka Arko</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34.</w:t>
            </w:r>
          </w:p>
        </w:tc>
        <w:tc>
          <w:tcPr>
            <w:rStyle w:val="PlainTable"/>
          </w:tcPr>
          <w:p>
            <w:r>
              <w:rPr>
                <w:rStyle w:val="PlainTable"/>
              </w:rPr>
              <w:t xml:space="preserve">0061727</w:t>
            </w:r>
          </w:p>
        </w:tc>
        <w:tc>
          <w:tcPr>
            <w:rStyle w:val="PlainTable"/>
          </w:tcPr>
          <w:p>
            <w:r>
              <w:rPr>
                <w:rStyle w:val="PlainTable"/>
              </w:rPr>
              <w:t xml:space="preserve">Bog za nas: šekina, kenoza, perihoreza</w:t>
            </w:r>
          </w:p>
        </w:tc>
        <w:tc>
          <w:tcPr>
            <w:rStyle w:val="PlainTable"/>
          </w:tcPr>
          <w:p>
            <w:r>
              <w:rPr>
                <w:rStyle w:val="PlainTable"/>
              </w:rPr>
              <w:t xml:space="preserve">Janez Ferkolj</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35.</w:t>
            </w:r>
          </w:p>
        </w:tc>
        <w:tc>
          <w:tcPr>
            <w:rStyle w:val="PlainTable"/>
          </w:tcPr>
          <w:p>
            <w:r>
              <w:rPr>
                <w:rStyle w:val="PlainTable"/>
              </w:rPr>
              <w:t xml:space="preserve">0061728</w:t>
            </w:r>
          </w:p>
        </w:tc>
        <w:tc>
          <w:tcPr>
            <w:rStyle w:val="PlainTable"/>
          </w:tcPr>
          <w:p>
            <w:r>
              <w:rPr>
                <w:rStyle w:val="PlainTable"/>
              </w:rPr>
              <w:t xml:space="preserve">Pojem Boga in etična avtonomija človeka</w:t>
            </w:r>
          </w:p>
        </w:tc>
        <w:tc>
          <w:tcPr>
            <w:rStyle w:val="PlainTable"/>
          </w:tcPr>
          <w:p>
            <w:r>
              <w:rPr>
                <w:rStyle w:val="PlainTable"/>
              </w:rPr>
              <w:t xml:space="preserve">izr. prof. dr. Alenka Arko</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36.</w:t>
            </w:r>
          </w:p>
        </w:tc>
        <w:tc>
          <w:tcPr>
            <w:rStyle w:val="PlainTable"/>
          </w:tcPr>
          <w:p>
            <w:r>
              <w:rPr>
                <w:rStyle w:val="PlainTable"/>
              </w:rPr>
              <w:t xml:space="preserve">0061729</w:t>
            </w:r>
          </w:p>
        </w:tc>
        <w:tc>
          <w:tcPr>
            <w:rStyle w:val="PlainTable"/>
          </w:tcPr>
          <w:p>
            <w:r>
              <w:rPr>
                <w:rStyle w:val="PlainTable"/>
              </w:rPr>
              <w:t xml:space="preserve">Koncept človekove bogopodobnosti v različnih religijah  </w:t>
            </w:r>
          </w:p>
        </w:tc>
        <w:tc>
          <w:tcPr>
            <w:rStyle w:val="PlainTable"/>
          </w:tcPr>
          <w:p>
            <w:r>
              <w:rPr>
                <w:rStyle w:val="PlainTable"/>
              </w:rPr>
              <w:t xml:space="preserve">izr. prof. dr. Alenka Arko</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37.</w:t>
            </w:r>
          </w:p>
        </w:tc>
        <w:tc>
          <w:tcPr>
            <w:rStyle w:val="PlainTable"/>
          </w:tcPr>
          <w:p>
            <w:r>
              <w:rPr>
                <w:rStyle w:val="PlainTable"/>
              </w:rPr>
              <w:t xml:space="preserve">0061726</w:t>
            </w:r>
          </w:p>
        </w:tc>
        <w:tc>
          <w:tcPr>
            <w:rStyle w:val="PlainTable"/>
          </w:tcPr>
          <w:p>
            <w:r>
              <w:rPr>
                <w:rStyle w:val="PlainTable"/>
              </w:rPr>
              <w:t xml:space="preserve">Kristološki problemi v današnji teologiji</w:t>
            </w:r>
          </w:p>
        </w:tc>
        <w:tc>
          <w:tcPr>
            <w:rStyle w:val="PlainTable"/>
          </w:tcPr>
          <w:p>
            <w:r>
              <w:rPr>
                <w:rStyle w:val="PlainTable"/>
              </w:rPr>
              <w:t xml:space="preserve">Janez Ferkolj</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38.</w:t>
            </w:r>
          </w:p>
        </w:tc>
        <w:tc>
          <w:tcPr>
            <w:rStyle w:val="PlainTable"/>
          </w:tcPr>
          <w:p>
            <w:r>
              <w:rPr>
                <w:rStyle w:val="PlainTable"/>
              </w:rPr>
              <w:t xml:space="preserve">0061730</w:t>
            </w:r>
          </w:p>
        </w:tc>
        <w:tc>
          <w:tcPr>
            <w:rStyle w:val="PlainTable"/>
          </w:tcPr>
          <w:p>
            <w:r>
              <w:rPr>
                <w:rStyle w:val="PlainTable"/>
              </w:rPr>
              <w:t xml:space="preserve">Odrešenje na prepihu kultur in civilizacij</w:t>
            </w:r>
          </w:p>
        </w:tc>
        <w:tc>
          <w:tcPr>
            <w:rStyle w:val="PlainTable"/>
          </w:tcPr>
          <w:p>
            <w:r>
              <w:rPr>
                <w:rStyle w:val="PlainTable"/>
              </w:rPr>
              <w:t xml:space="preserve">Janez Ferkolj</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39.</w:t>
            </w:r>
          </w:p>
        </w:tc>
        <w:tc>
          <w:tcPr>
            <w:rStyle w:val="PlainTable"/>
          </w:tcPr>
          <w:p>
            <w:r>
              <w:rPr>
                <w:rStyle w:val="PlainTable"/>
              </w:rPr>
              <w:t xml:space="preserve">0061767</w:t>
            </w:r>
          </w:p>
        </w:tc>
        <w:tc>
          <w:tcPr>
            <w:rStyle w:val="PlainTable"/>
          </w:tcPr>
          <w:p>
            <w:r>
              <w:rPr>
                <w:rStyle w:val="PlainTable"/>
              </w:rPr>
              <w:t xml:space="preserve">Bioetična vprašanja ob koncu življenja</w:t>
            </w:r>
          </w:p>
        </w:tc>
        <w:tc>
          <w:tcPr>
            <w:rStyle w:val="PlainTable"/>
          </w:tcPr>
          <w:p>
            <w:r>
              <w:rPr>
                <w:rStyle w:val="PlainTable"/>
              </w:rPr>
              <w:t xml:space="preserve">izr. prof. dr. Roman Globokar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40.</w:t>
            </w:r>
          </w:p>
        </w:tc>
        <w:tc>
          <w:tcPr>
            <w:rStyle w:val="PlainTable"/>
          </w:tcPr>
          <w:p>
            <w:r>
              <w:rPr>
                <w:rStyle w:val="PlainTable"/>
              </w:rPr>
              <w:t xml:space="preserve">0061768</w:t>
            </w:r>
          </w:p>
        </w:tc>
        <w:tc>
          <w:tcPr>
            <w:rStyle w:val="PlainTable"/>
          </w:tcPr>
          <w:p>
            <w:r>
              <w:rPr>
                <w:rStyle w:val="PlainTable"/>
              </w:rPr>
              <w:t xml:space="preserve">Bioetična vprašanja ob začetku življenja</w:t>
            </w:r>
          </w:p>
        </w:tc>
        <w:tc>
          <w:tcPr>
            <w:rStyle w:val="PlainTable"/>
          </w:tcPr>
          <w:p>
            <w:r>
              <w:rPr>
                <w:rStyle w:val="PlainTable"/>
              </w:rPr>
              <w:t xml:space="preserve">doc. dr. Tadej Strehovec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41.</w:t>
            </w:r>
          </w:p>
        </w:tc>
        <w:tc>
          <w:tcPr>
            <w:rStyle w:val="PlainTable"/>
          </w:tcPr>
          <w:p>
            <w:r>
              <w:rPr>
                <w:rStyle w:val="PlainTable"/>
              </w:rPr>
              <w:t xml:space="preserve">0061769</w:t>
            </w:r>
          </w:p>
        </w:tc>
        <w:tc>
          <w:tcPr>
            <w:rStyle w:val="PlainTable"/>
          </w:tcPr>
          <w:p>
            <w:r>
              <w:rPr>
                <w:rStyle w:val="PlainTable"/>
              </w:rPr>
              <w:t xml:space="preserve">Ekološka etika in teologija</w:t>
            </w:r>
          </w:p>
        </w:tc>
        <w:tc>
          <w:tcPr>
            <w:rStyle w:val="PlainTable"/>
          </w:tcPr>
          <w:p>
            <w:r>
              <w:rPr>
                <w:rStyle w:val="PlainTable"/>
              </w:rPr>
              <w:t xml:space="preserve">izr. prof. dr. Roman Globokar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42.</w:t>
            </w:r>
          </w:p>
        </w:tc>
        <w:tc>
          <w:tcPr>
            <w:rStyle w:val="PlainTable"/>
          </w:tcPr>
          <w:p>
            <w:r>
              <w:rPr>
                <w:rStyle w:val="PlainTable"/>
              </w:rPr>
              <w:t xml:space="preserve">0061770</w:t>
            </w:r>
          </w:p>
        </w:tc>
        <w:tc>
          <w:tcPr>
            <w:rStyle w:val="PlainTable"/>
          </w:tcPr>
          <w:p>
            <w:r>
              <w:rPr>
                <w:rStyle w:val="PlainTable"/>
              </w:rPr>
              <w:t xml:space="preserve">Globalizacija in družbena pravičnost</w:t>
            </w:r>
          </w:p>
        </w:tc>
        <w:tc>
          <w:tcPr>
            <w:rStyle w:val="PlainTable"/>
          </w:tcPr>
          <w:p>
            <w:r>
              <w:rPr>
                <w:rStyle w:val="PlainTable"/>
              </w:rPr>
              <w:t xml:space="preserve">izr. prof. dr. Roman Globokar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43.</w:t>
            </w:r>
          </w:p>
        </w:tc>
        <w:tc>
          <w:tcPr>
            <w:rStyle w:val="PlainTable"/>
          </w:tcPr>
          <w:p>
            <w:r>
              <w:rPr>
                <w:rStyle w:val="PlainTable"/>
              </w:rPr>
              <w:t xml:space="preserve">0061733</w:t>
            </w:r>
          </w:p>
        </w:tc>
        <w:tc>
          <w:tcPr>
            <w:rStyle w:val="PlainTable"/>
          </w:tcPr>
          <w:p>
            <w:r>
              <w:rPr>
                <w:rStyle w:val="PlainTable"/>
              </w:rPr>
              <w:t xml:space="preserve">Središčnost duhovnega izkustva v duhovnosti</w:t>
            </w:r>
          </w:p>
        </w:tc>
        <w:tc>
          <w:tcPr>
            <w:rStyle w:val="PlainTable"/>
          </w:tcPr>
          <w:p>
            <w:r>
              <w:rPr>
                <w:rStyle w:val="PlainTable"/>
              </w:rPr>
              <w:t xml:space="preserve">izr. prof. dr. Ivan Platovnjak</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44.</w:t>
            </w:r>
          </w:p>
        </w:tc>
        <w:tc>
          <w:tcPr>
            <w:rStyle w:val="PlainTable"/>
          </w:tcPr>
          <w:p>
            <w:r>
              <w:rPr>
                <w:rStyle w:val="PlainTable"/>
              </w:rPr>
              <w:t xml:space="preserve">0061734</w:t>
            </w:r>
          </w:p>
        </w:tc>
        <w:tc>
          <w:tcPr>
            <w:rStyle w:val="PlainTable"/>
          </w:tcPr>
          <w:p>
            <w:r>
              <w:rPr>
                <w:rStyle w:val="PlainTable"/>
              </w:rPr>
              <w:t xml:space="preserve">Odnos med duhovnim spremljanjem in psihologijo</w:t>
            </w:r>
          </w:p>
        </w:tc>
        <w:tc>
          <w:tcPr>
            <w:rStyle w:val="PlainTable"/>
          </w:tcPr>
          <w:p>
            <w:r>
              <w:rPr>
                <w:rStyle w:val="PlainTable"/>
              </w:rPr>
              <w:t xml:space="preserve">izr. prof. dr. Ivan Platovnjak</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45.</w:t>
            </w:r>
          </w:p>
        </w:tc>
        <w:tc>
          <w:tcPr>
            <w:rStyle w:val="PlainTable"/>
          </w:tcPr>
          <w:p>
            <w:r>
              <w:rPr>
                <w:rStyle w:val="PlainTable"/>
              </w:rPr>
              <w:t xml:space="preserve">0061771</w:t>
            </w:r>
          </w:p>
        </w:tc>
        <w:tc>
          <w:tcPr>
            <w:rStyle w:val="PlainTable"/>
          </w:tcPr>
          <w:p>
            <w:r>
              <w:rPr>
                <w:rStyle w:val="PlainTable"/>
              </w:rPr>
              <w:t xml:space="preserve">Človek kot duhovno in politično bitje</w:t>
            </w:r>
          </w:p>
        </w:tc>
        <w:tc>
          <w:tcPr>
            <w:rStyle w:val="PlainTable"/>
          </w:tcPr>
          <w:p>
            <w:r>
              <w:rPr>
                <w:rStyle w:val="PlainTable"/>
              </w:rPr>
              <w:t xml:space="preserve">izr. prof. dr. Ivan Platovnjak</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46.</w:t>
            </w:r>
          </w:p>
        </w:tc>
        <w:tc>
          <w:tcPr>
            <w:rStyle w:val="PlainTable"/>
          </w:tcPr>
          <w:p>
            <w:r>
              <w:rPr>
                <w:rStyle w:val="PlainTable"/>
              </w:rPr>
              <w:t xml:space="preserve">0061763</w:t>
            </w:r>
          </w:p>
        </w:tc>
        <w:tc>
          <w:tcPr>
            <w:rStyle w:val="PlainTable"/>
          </w:tcPr>
          <w:p>
            <w:r>
              <w:rPr>
                <w:rStyle w:val="PlainTable"/>
              </w:rPr>
              <w:t xml:space="preserve">Globalna politična teologija</w:t>
            </w:r>
          </w:p>
        </w:tc>
        <w:tc>
          <w:tcPr>
            <w:rStyle w:val="PlainTable"/>
          </w:tcPr>
          <w:p>
            <w:r>
              <w:rPr>
                <w:rStyle w:val="PlainTable"/>
              </w:rPr>
              <w:t xml:space="preserve">Peter Rožič</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47.</w:t>
            </w:r>
          </w:p>
        </w:tc>
        <w:tc>
          <w:tcPr>
            <w:rStyle w:val="PlainTable"/>
          </w:tcPr>
          <w:p>
            <w:r>
              <w:rPr>
                <w:rStyle w:val="PlainTable"/>
              </w:rPr>
              <w:t xml:space="preserve">0061731</w:t>
            </w:r>
          </w:p>
        </w:tc>
        <w:tc>
          <w:tcPr>
            <w:rStyle w:val="PlainTable"/>
          </w:tcPr>
          <w:p>
            <w:r>
              <w:rPr>
                <w:rStyle w:val="PlainTable"/>
              </w:rPr>
              <w:t xml:space="preserve">Avtonomija v morali na preizkušnji</w:t>
            </w:r>
          </w:p>
        </w:tc>
        <w:tc>
          <w:tcPr>
            <w:rStyle w:val="PlainTable"/>
          </w:tcPr>
          <w:p>
            <w:r>
              <w:rPr>
                <w:rStyle w:val="PlainTable"/>
              </w:rPr>
              <w:t xml:space="preserve">izr. prof. dr. Roman Globokar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48.</w:t>
            </w:r>
          </w:p>
        </w:tc>
        <w:tc>
          <w:tcPr>
            <w:rStyle w:val="PlainTable"/>
          </w:tcPr>
          <w:p>
            <w:r>
              <w:rPr>
                <w:rStyle w:val="PlainTable"/>
              </w:rPr>
              <w:t xml:space="preserve">0061732</w:t>
            </w:r>
          </w:p>
        </w:tc>
        <w:tc>
          <w:tcPr>
            <w:rStyle w:val="PlainTable"/>
          </w:tcPr>
          <w:p>
            <w:r>
              <w:rPr>
                <w:rStyle w:val="PlainTable"/>
              </w:rPr>
              <w:t xml:space="preserve">Univerzalnost moralnih sporočil v svetovnih religijah</w:t>
            </w:r>
          </w:p>
        </w:tc>
        <w:tc>
          <w:tcPr>
            <w:rStyle w:val="PlainTable"/>
          </w:tcPr>
          <w:p>
            <w:r>
              <w:rPr>
                <w:rStyle w:val="PlainTable"/>
              </w:rPr>
              <w:t xml:space="preserve">doc. dr. Tadej Strehovec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49.</w:t>
            </w:r>
          </w:p>
        </w:tc>
        <w:tc>
          <w:tcPr>
            <w:rStyle w:val="PlainTable"/>
          </w:tcPr>
          <w:p>
            <w:r>
              <w:rPr>
                <w:rStyle w:val="PlainTable"/>
              </w:rPr>
              <w:t xml:space="preserve">0061735</w:t>
            </w:r>
          </w:p>
        </w:tc>
        <w:tc>
          <w:tcPr>
            <w:rStyle w:val="PlainTable"/>
          </w:tcPr>
          <w:p>
            <w:r>
              <w:rPr>
                <w:rStyle w:val="PlainTable"/>
              </w:rPr>
              <w:t xml:space="preserve">Ekleziologija II. Vatikanskega koncila in 2. knjiga Zakonika cerkvenega prava (Božje ljudstvo)</w:t>
            </w:r>
          </w:p>
        </w:tc>
        <w:tc>
          <w:tcPr>
            <w:rStyle w:val="PlainTable"/>
          </w:tcPr>
          <w:p>
            <w:r>
              <w:rPr>
                <w:rStyle w:val="PlainTable"/>
              </w:rPr>
              <w:t xml:space="preserve">doc. dr. Sebastijan Valentan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50.</w:t>
            </w:r>
          </w:p>
        </w:tc>
        <w:tc>
          <w:tcPr>
            <w:rStyle w:val="PlainTable"/>
          </w:tcPr>
          <w:p>
            <w:r>
              <w:rPr>
                <w:rStyle w:val="PlainTable"/>
              </w:rPr>
              <w:t xml:space="preserve">0061736</w:t>
            </w:r>
          </w:p>
        </w:tc>
        <w:tc>
          <w:tcPr>
            <w:rStyle w:val="PlainTable"/>
          </w:tcPr>
          <w:p>
            <w:r>
              <w:rPr>
                <w:rStyle w:val="PlainTable"/>
              </w:rPr>
              <w:t xml:space="preserve">Hierarhična ureditev Cerkve v odnosu do sodobnih demokratičnih ureditev</w:t>
            </w:r>
          </w:p>
        </w:tc>
        <w:tc>
          <w:tcPr>
            <w:rStyle w:val="PlainTable"/>
          </w:tcPr>
          <w:p>
            <w:r>
              <w:rPr>
                <w:rStyle w:val="PlainTable"/>
              </w:rPr>
              <w:t xml:space="preserve">doc. dr. Sebastijan Valentan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51.</w:t>
            </w:r>
          </w:p>
        </w:tc>
        <w:tc>
          <w:tcPr>
            <w:rStyle w:val="PlainTable"/>
          </w:tcPr>
          <w:p>
            <w:r>
              <w:rPr>
                <w:rStyle w:val="PlainTable"/>
              </w:rPr>
              <w:t xml:space="preserve">0061700</w:t>
            </w:r>
          </w:p>
        </w:tc>
        <w:tc>
          <w:tcPr>
            <w:rStyle w:val="PlainTable"/>
          </w:tcPr>
          <w:p>
            <w:r>
              <w:rPr>
                <w:rStyle w:val="PlainTable"/>
              </w:rPr>
              <w:t xml:space="preserve">Lastnina, posest in uprava cerkvenega premoženja</w:t>
            </w:r>
          </w:p>
        </w:tc>
        <w:tc>
          <w:tcPr>
            <w:rStyle w:val="PlainTable"/>
          </w:tcPr>
          <w:p>
            <w:r>
              <w:rPr>
                <w:rStyle w:val="PlainTable"/>
              </w:rPr>
              <w:t xml:space="preserve">doc. dr. Sebastijan Valentan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52.</w:t>
            </w:r>
          </w:p>
        </w:tc>
        <w:tc>
          <w:tcPr>
            <w:rStyle w:val="PlainTable"/>
          </w:tcPr>
          <w:p>
            <w:r>
              <w:rPr>
                <w:rStyle w:val="PlainTable"/>
              </w:rPr>
              <w:t xml:space="preserve">0061738</w:t>
            </w:r>
          </w:p>
        </w:tc>
        <w:tc>
          <w:tcPr>
            <w:rStyle w:val="PlainTable"/>
          </w:tcPr>
          <w:p>
            <w:r>
              <w:rPr>
                <w:rStyle w:val="PlainTable"/>
              </w:rPr>
              <w:t xml:space="preserve">Pravna ureditev misijonske dejavnosti v Cerkvi</w:t>
            </w:r>
          </w:p>
        </w:tc>
        <w:tc>
          <w:tcPr>
            <w:rStyle w:val="PlainTable"/>
          </w:tcPr>
          <w:p>
            <w:r>
              <w:rPr>
                <w:rStyle w:val="PlainTable"/>
              </w:rPr>
              <w:t xml:space="preserve">doc. dr. Sebastijan Valentan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53.</w:t>
            </w:r>
          </w:p>
        </w:tc>
        <w:tc>
          <w:tcPr>
            <w:rStyle w:val="PlainTable"/>
          </w:tcPr>
          <w:p>
            <w:r>
              <w:rPr>
                <w:rStyle w:val="PlainTable"/>
              </w:rPr>
              <w:t xml:space="preserve">0061739</w:t>
            </w:r>
          </w:p>
        </w:tc>
        <w:tc>
          <w:tcPr>
            <w:rStyle w:val="PlainTable"/>
          </w:tcPr>
          <w:p>
            <w:r>
              <w:rPr>
                <w:rStyle w:val="PlainTable"/>
              </w:rPr>
              <w:t xml:space="preserve">Odnos med vrhovno oblastjo v Cerkvi in delnimi Cerkvami</w:t>
            </w:r>
          </w:p>
        </w:tc>
        <w:tc>
          <w:tcPr>
            <w:rStyle w:val="PlainTable"/>
          </w:tcPr>
          <w:p>
            <w:r>
              <w:rPr>
                <w:rStyle w:val="PlainTable"/>
              </w:rPr>
              <w:t xml:space="preserve">doc. dr. Sebastijan Valentan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54.</w:t>
            </w:r>
          </w:p>
        </w:tc>
        <w:tc>
          <w:tcPr>
            <w:rStyle w:val="PlainTable"/>
          </w:tcPr>
          <w:p>
            <w:r>
              <w:rPr>
                <w:rStyle w:val="PlainTable"/>
              </w:rPr>
              <w:t xml:space="preserve">0061740</w:t>
            </w:r>
          </w:p>
        </w:tc>
        <w:tc>
          <w:tcPr>
            <w:rStyle w:val="PlainTable"/>
          </w:tcPr>
          <w:p>
            <w:r>
              <w:rPr>
                <w:rStyle w:val="PlainTable"/>
              </w:rPr>
              <w:t xml:space="preserve">Verska svoboda v dokumentih Cerkve</w:t>
            </w:r>
          </w:p>
        </w:tc>
        <w:tc>
          <w:tcPr>
            <w:rStyle w:val="PlainTable"/>
          </w:tcPr>
          <w:p>
            <w:r>
              <w:rPr>
                <w:rStyle w:val="PlainTable"/>
              </w:rPr>
              <w:t xml:space="preserve">doc. dr. Sebastijan Valentan</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55.</w:t>
            </w:r>
          </w:p>
        </w:tc>
        <w:tc>
          <w:tcPr>
            <w:rStyle w:val="PlainTable"/>
          </w:tcPr>
          <w:p>
            <w:r>
              <w:rPr>
                <w:rStyle w:val="PlainTable"/>
              </w:rPr>
              <w:t xml:space="preserve">0061743</w:t>
            </w:r>
          </w:p>
        </w:tc>
        <w:tc>
          <w:tcPr>
            <w:rStyle w:val="PlainTable"/>
          </w:tcPr>
          <w:p>
            <w:r>
              <w:rPr>
                <w:rStyle w:val="PlainTable"/>
              </w:rPr>
              <w:t xml:space="preserve">Sodobna sakralna arhitektura na Slovenskem</w:t>
            </w:r>
          </w:p>
        </w:tc>
        <w:tc>
          <w:tcPr>
            <w:rStyle w:val="PlainTable"/>
          </w:tcPr>
          <w:p>
            <w:r>
              <w:rPr>
                <w:rStyle w:val="PlainTable"/>
              </w:rPr>
              <w:t xml:space="preserve">Leon Debevec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56.</w:t>
            </w:r>
          </w:p>
        </w:tc>
        <w:tc>
          <w:tcPr>
            <w:rStyle w:val="PlainTable"/>
          </w:tcPr>
          <w:p>
            <w:r>
              <w:rPr>
                <w:rStyle w:val="PlainTable"/>
              </w:rPr>
              <w:t xml:space="preserve">0061746</w:t>
            </w:r>
          </w:p>
        </w:tc>
        <w:tc>
          <w:tcPr>
            <w:rStyle w:val="PlainTable"/>
          </w:tcPr>
          <w:p>
            <w:r>
              <w:rPr>
                <w:rStyle w:val="PlainTable"/>
              </w:rPr>
              <w:t xml:space="preserve">Arhetipi krščanskega sakralnega prostora</w:t>
            </w:r>
          </w:p>
        </w:tc>
        <w:tc>
          <w:tcPr>
            <w:rStyle w:val="PlainTable"/>
          </w:tcPr>
          <w:p>
            <w:r>
              <w:rPr>
                <w:rStyle w:val="PlainTable"/>
              </w:rPr>
              <w:t xml:space="preserve">Leon Debevec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57.</w:t>
            </w:r>
          </w:p>
        </w:tc>
        <w:tc>
          <w:tcPr>
            <w:rStyle w:val="PlainTable"/>
          </w:tcPr>
          <w:p>
            <w:r>
              <w:rPr>
                <w:rStyle w:val="PlainTable"/>
              </w:rPr>
              <w:t xml:space="preserve">0061741</w:t>
            </w:r>
          </w:p>
        </w:tc>
        <w:tc>
          <w:tcPr>
            <w:rStyle w:val="PlainTable"/>
          </w:tcPr>
          <w:p>
            <w:r>
              <w:rPr>
                <w:rStyle w:val="PlainTable"/>
              </w:rPr>
              <w:t xml:space="preserve">Slovenske liturgične sestavine in slovenska terminologija v obrednikih od tridentinskega do 2. Vatikanskega cerkvenega zbora</w:t>
            </w:r>
          </w:p>
        </w:tc>
        <w:tc>
          <w:tcPr>
            <w:rStyle w:val="PlainTable"/>
          </w:tcPr>
          <w:p>
            <w:r>
              <w:rPr>
                <w:rStyle w:val="PlainTable"/>
              </w:rPr>
              <w:t xml:space="preserve">prof. dr. Slavko Krajnc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58.</w:t>
            </w:r>
          </w:p>
        </w:tc>
        <w:tc>
          <w:tcPr>
            <w:rStyle w:val="PlainTable"/>
          </w:tcPr>
          <w:p>
            <w:r>
              <w:rPr>
                <w:rStyle w:val="PlainTable"/>
              </w:rPr>
              <w:t xml:space="preserve">0061742</w:t>
            </w:r>
          </w:p>
        </w:tc>
        <w:tc>
          <w:tcPr>
            <w:rStyle w:val="PlainTable"/>
          </w:tcPr>
          <w:p>
            <w:r>
              <w:rPr>
                <w:rStyle w:val="PlainTable"/>
              </w:rPr>
              <w:t xml:space="preserve">Specialna vprašanja iz pastoralne liturgike</w:t>
            </w:r>
          </w:p>
        </w:tc>
        <w:tc>
          <w:tcPr>
            <w:rStyle w:val="PlainTable"/>
          </w:tcPr>
          <w:p>
            <w:r>
              <w:rPr>
                <w:rStyle w:val="PlainTable"/>
              </w:rPr>
              <w:t xml:space="preserve">prof. dr. Slavko Krajnc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59.</w:t>
            </w:r>
          </w:p>
        </w:tc>
        <w:tc>
          <w:tcPr>
            <w:rStyle w:val="PlainTable"/>
          </w:tcPr>
          <w:p>
            <w:r>
              <w:rPr>
                <w:rStyle w:val="PlainTable"/>
              </w:rPr>
              <w:t xml:space="preserve">0061744</w:t>
            </w:r>
          </w:p>
        </w:tc>
        <w:tc>
          <w:tcPr>
            <w:rStyle w:val="PlainTable"/>
          </w:tcPr>
          <w:p>
            <w:r>
              <w:rPr>
                <w:rStyle w:val="PlainTable"/>
              </w:rPr>
              <w:t xml:space="preserve">Vloga sakralne glasbe v Cerkvi na Slovenskem</w:t>
            </w:r>
          </w:p>
        </w:tc>
        <w:tc>
          <w:tcPr>
            <w:rStyle w:val="PlainTable"/>
          </w:tcPr>
          <w:p>
            <w:r>
              <w:rPr>
                <w:rStyle w:val="PlainTable"/>
              </w:rPr>
              <w:t xml:space="preserve">prof. dr. Slavko Krajnc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60.</w:t>
            </w:r>
          </w:p>
        </w:tc>
        <w:tc>
          <w:tcPr>
            <w:rStyle w:val="PlainTable"/>
          </w:tcPr>
          <w:p>
            <w:r>
              <w:rPr>
                <w:rStyle w:val="PlainTable"/>
              </w:rPr>
              <w:t xml:space="preserve">0061745</w:t>
            </w:r>
          </w:p>
        </w:tc>
        <w:tc>
          <w:tcPr>
            <w:rStyle w:val="PlainTable"/>
          </w:tcPr>
          <w:p>
            <w:r>
              <w:rPr>
                <w:rStyle w:val="PlainTable"/>
              </w:rPr>
              <w:t xml:space="preserve">Poročni in obporočni obredi v različnih kulturah</w:t>
            </w:r>
          </w:p>
        </w:tc>
        <w:tc>
          <w:tcPr>
            <w:rStyle w:val="PlainTable"/>
          </w:tcPr>
          <w:p>
            <w:r>
              <w:rPr>
                <w:rStyle w:val="PlainTable"/>
              </w:rPr>
              <w:t xml:space="preserve">prof. dr. Slavko Krajnc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61.</w:t>
            </w:r>
          </w:p>
        </w:tc>
        <w:tc>
          <w:tcPr>
            <w:rStyle w:val="PlainTable"/>
          </w:tcPr>
          <w:p>
            <w:r>
              <w:rPr>
                <w:rStyle w:val="PlainTable"/>
              </w:rPr>
              <w:t xml:space="preserve">0061747</w:t>
            </w:r>
          </w:p>
        </w:tc>
        <w:tc>
          <w:tcPr>
            <w:rStyle w:val="PlainTable"/>
          </w:tcPr>
          <w:p>
            <w:r>
              <w:rPr>
                <w:rStyle w:val="PlainTable"/>
              </w:rPr>
              <w:t xml:space="preserve">Vpliv obredne glasbe  na religioznost človeka</w:t>
            </w:r>
          </w:p>
        </w:tc>
        <w:tc>
          <w:tcPr>
            <w:rStyle w:val="PlainTable"/>
          </w:tcPr>
          <w:p>
            <w:r>
              <w:rPr>
                <w:rStyle w:val="PlainTable"/>
              </w:rPr>
              <w:t xml:space="preserve">prof. dr. Slavko Krajnc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62.</w:t>
            </w:r>
          </w:p>
        </w:tc>
        <w:tc>
          <w:tcPr>
            <w:rStyle w:val="PlainTable"/>
          </w:tcPr>
          <w:p>
            <w:r>
              <w:rPr>
                <w:rStyle w:val="PlainTable"/>
              </w:rPr>
              <w:t xml:space="preserve">0061749</w:t>
            </w:r>
          </w:p>
        </w:tc>
        <w:tc>
          <w:tcPr>
            <w:rStyle w:val="PlainTable"/>
          </w:tcPr>
          <w:p>
            <w:r>
              <w:rPr>
                <w:rStyle w:val="PlainTable"/>
              </w:rPr>
              <w:t xml:space="preserve">Religijska edukacija v evropskih šolskih sistemih</w:t>
            </w:r>
          </w:p>
        </w:tc>
        <w:tc>
          <w:tcPr>
            <w:rStyle w:val="PlainTable"/>
          </w:tcPr>
          <w:p>
            <w:r>
              <w:rPr>
                <w:rStyle w:val="PlainTable"/>
              </w:rPr>
              <w:t xml:space="preserve">doc. dr. Iva Nežič Glavica</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63.</w:t>
            </w:r>
          </w:p>
        </w:tc>
        <w:tc>
          <w:tcPr>
            <w:rStyle w:val="PlainTable"/>
          </w:tcPr>
          <w:p>
            <w:r>
              <w:rPr>
                <w:rStyle w:val="PlainTable"/>
              </w:rPr>
              <w:t xml:space="preserve">0061750</w:t>
            </w:r>
          </w:p>
        </w:tc>
        <w:tc>
          <w:tcPr>
            <w:rStyle w:val="PlainTable"/>
          </w:tcPr>
          <w:p>
            <w:r>
              <w:rPr>
                <w:rStyle w:val="PlainTable"/>
              </w:rPr>
              <w:t xml:space="preserve">Alternativne pedagogike</w:t>
            </w:r>
          </w:p>
        </w:tc>
        <w:tc>
          <w:tcPr>
            <w:rStyle w:val="PlainTable"/>
          </w:tcPr>
          <w:p>
            <w:r>
              <w:rPr>
                <w:rStyle w:val="PlainTable"/>
              </w:rPr>
              <w:t xml:space="preserve">doc. dr. Iva Nežič Glavica</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64.</w:t>
            </w:r>
          </w:p>
        </w:tc>
        <w:tc>
          <w:tcPr>
            <w:rStyle w:val="PlainTable"/>
          </w:tcPr>
          <w:p>
            <w:r>
              <w:rPr>
                <w:rStyle w:val="PlainTable"/>
              </w:rPr>
              <w:t xml:space="preserve">0061751</w:t>
            </w:r>
          </w:p>
        </w:tc>
        <w:tc>
          <w:tcPr>
            <w:rStyle w:val="PlainTable"/>
          </w:tcPr>
          <w:p>
            <w:r>
              <w:rPr>
                <w:rStyle w:val="PlainTable"/>
              </w:rPr>
              <w:t xml:space="preserve">Vzgoja in osebnostna rast</w:t>
            </w:r>
          </w:p>
        </w:tc>
        <w:tc>
          <w:tcPr>
            <w:rStyle w:val="PlainTable"/>
          </w:tcPr>
          <w:p>
            <w:r>
              <w:rPr>
                <w:rStyle w:val="PlainTable"/>
              </w:rPr>
              <w:t xml:space="preserve">doc. dr. Iva Nežič Glavica</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65.</w:t>
            </w:r>
          </w:p>
        </w:tc>
        <w:tc>
          <w:tcPr>
            <w:rStyle w:val="PlainTable"/>
          </w:tcPr>
          <w:p>
            <w:r>
              <w:rPr>
                <w:rStyle w:val="PlainTable"/>
              </w:rPr>
              <w:t xml:space="preserve">0061753</w:t>
            </w:r>
          </w:p>
        </w:tc>
        <w:tc>
          <w:tcPr>
            <w:rStyle w:val="PlainTable"/>
          </w:tcPr>
          <w:p>
            <w:r>
              <w:rPr>
                <w:rStyle w:val="PlainTable"/>
              </w:rPr>
              <w:t xml:space="preserve">Sodobni izzivi družinske pedagogike</w:t>
            </w:r>
          </w:p>
        </w:tc>
        <w:tc>
          <w:tcPr>
            <w:rStyle w:val="PlainTable"/>
          </w:tcPr>
          <w:p>
            <w:r>
              <w:rPr>
                <w:rStyle w:val="PlainTable"/>
              </w:rPr>
              <w:t xml:space="preserve">prof. dr. Janez Vodičar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66.</w:t>
            </w:r>
          </w:p>
        </w:tc>
        <w:tc>
          <w:tcPr>
            <w:rStyle w:val="PlainTable"/>
          </w:tcPr>
          <w:p>
            <w:r>
              <w:rPr>
                <w:rStyle w:val="PlainTable"/>
              </w:rPr>
              <w:t xml:space="preserve">0061774</w:t>
            </w:r>
          </w:p>
        </w:tc>
        <w:tc>
          <w:tcPr>
            <w:rStyle w:val="PlainTable"/>
          </w:tcPr>
          <w:p>
            <w:r>
              <w:rPr>
                <w:rStyle w:val="PlainTable"/>
              </w:rPr>
              <w:t xml:space="preserve">Karitativna dimenzija Cerkve v Sloveniji in po svetu</w:t>
            </w:r>
          </w:p>
        </w:tc>
        <w:tc>
          <w:tcPr>
            <w:rStyle w:val="PlainTable"/>
          </w:tcPr>
          <w:p>
            <w:r>
              <w:rPr>
                <w:rStyle w:val="PlainTable"/>
              </w:rPr>
              <w:t xml:space="preserve">doc. dr. Iva Nežič Glavica</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67.</w:t>
            </w:r>
          </w:p>
        </w:tc>
        <w:tc>
          <w:tcPr>
            <w:rStyle w:val="PlainTable"/>
          </w:tcPr>
          <w:p>
            <w:r>
              <w:rPr>
                <w:rStyle w:val="PlainTable"/>
              </w:rPr>
              <w:t xml:space="preserve">0061775</w:t>
            </w:r>
          </w:p>
        </w:tc>
        <w:tc>
          <w:tcPr>
            <w:rStyle w:val="PlainTable"/>
          </w:tcPr>
          <w:p>
            <w:r>
              <w:rPr>
                <w:rStyle w:val="PlainTable"/>
              </w:rPr>
              <w:t xml:space="preserve">Zakon in družina v Cerkvi in družbi</w:t>
            </w:r>
          </w:p>
        </w:tc>
        <w:tc>
          <w:tcPr>
            <w:rStyle w:val="PlainTable"/>
          </w:tcPr>
          <w:p>
            <w:r>
              <w:rPr>
                <w:rStyle w:val="PlainTable"/>
              </w:rPr>
              <w:t xml:space="preserve">doc. dr. Tadej Stegu</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68.</w:t>
            </w:r>
          </w:p>
        </w:tc>
        <w:tc>
          <w:tcPr>
            <w:rStyle w:val="PlainTable"/>
          </w:tcPr>
          <w:p>
            <w:r>
              <w:rPr>
                <w:rStyle w:val="PlainTable"/>
              </w:rPr>
              <w:t xml:space="preserve">0061758</w:t>
            </w:r>
          </w:p>
        </w:tc>
        <w:tc>
          <w:tcPr>
            <w:rStyle w:val="PlainTable"/>
          </w:tcPr>
          <w:p>
            <w:r>
              <w:rPr>
                <w:rStyle w:val="PlainTable"/>
              </w:rPr>
              <w:t xml:space="preserve">Župnijski pastoralni sveti - model sinodalnosti</w:t>
            </w:r>
          </w:p>
        </w:tc>
        <w:tc>
          <w:tcPr>
            <w:rStyle w:val="PlainTable"/>
          </w:tcPr>
          <w:p>
            <w:r>
              <w:rPr>
                <w:rStyle w:val="PlainTable"/>
              </w:rPr>
              <w:t xml:space="preserve">doc. dr. Tadej Stegu</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69.</w:t>
            </w:r>
          </w:p>
        </w:tc>
        <w:tc>
          <w:tcPr>
            <w:rStyle w:val="PlainTable"/>
          </w:tcPr>
          <w:p>
            <w:r>
              <w:rPr>
                <w:rStyle w:val="PlainTable"/>
              </w:rPr>
              <w:t xml:space="preserve">0061754</w:t>
            </w:r>
          </w:p>
        </w:tc>
        <w:tc>
          <w:tcPr>
            <w:rStyle w:val="PlainTable"/>
          </w:tcPr>
          <w:p>
            <w:r>
              <w:rPr>
                <w:rStyle w:val="PlainTable"/>
              </w:rPr>
              <w:t xml:space="preserve">Pastorala Cerkve na Slovenskem v prostoru in času</w:t>
            </w:r>
          </w:p>
        </w:tc>
        <w:tc>
          <w:tcPr>
            <w:rStyle w:val="PlainTable"/>
          </w:tcPr>
          <w:p>
            <w:r>
              <w:rPr>
                <w:rStyle w:val="PlainTable"/>
              </w:rPr>
              <w:t xml:space="preserve">doc. dr. Andrej Šegula</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70.</w:t>
            </w:r>
          </w:p>
        </w:tc>
        <w:tc>
          <w:tcPr>
            <w:rStyle w:val="PlainTable"/>
          </w:tcPr>
          <w:p>
            <w:r>
              <w:rPr>
                <w:rStyle w:val="PlainTable"/>
              </w:rPr>
              <w:t xml:space="preserve">0061756</w:t>
            </w:r>
          </w:p>
        </w:tc>
        <w:tc>
          <w:tcPr>
            <w:rStyle w:val="PlainTable"/>
          </w:tcPr>
          <w:p>
            <w:r>
              <w:rPr>
                <w:rStyle w:val="PlainTable"/>
              </w:rPr>
              <w:t xml:space="preserve">Celovita in organska pastorala kot pogoj za uresničitev ciljev, ki jih ima Cerkev</w:t>
            </w:r>
          </w:p>
        </w:tc>
        <w:tc>
          <w:tcPr>
            <w:rStyle w:val="PlainTable"/>
          </w:tcPr>
          <w:p>
            <w:r>
              <w:rPr>
                <w:rStyle w:val="PlainTable"/>
              </w:rPr>
              <w:t xml:space="preserve">doc. dr. Andrej Šegula</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71.</w:t>
            </w:r>
          </w:p>
        </w:tc>
        <w:tc>
          <w:tcPr>
            <w:rStyle w:val="PlainTable"/>
          </w:tcPr>
          <w:p>
            <w:r>
              <w:rPr>
                <w:rStyle w:val="PlainTable"/>
              </w:rPr>
              <w:t xml:space="preserve">0061757</w:t>
            </w:r>
          </w:p>
        </w:tc>
        <w:tc>
          <w:tcPr>
            <w:rStyle w:val="PlainTable"/>
          </w:tcPr>
          <w:p>
            <w:r>
              <w:rPr>
                <w:rStyle w:val="PlainTable"/>
              </w:rPr>
              <w:t xml:space="preserve">Princip demokratičnosti v Cerkvi in njegova ambivalentnost</w:t>
            </w:r>
          </w:p>
        </w:tc>
        <w:tc>
          <w:tcPr>
            <w:rStyle w:val="PlainTable"/>
          </w:tcPr>
          <w:p>
            <w:r>
              <w:rPr>
                <w:rStyle w:val="PlainTable"/>
              </w:rPr>
              <w:t xml:space="preserve">doc. dr. Andrej Šegula</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72.</w:t>
            </w:r>
          </w:p>
        </w:tc>
        <w:tc>
          <w:tcPr>
            <w:rStyle w:val="PlainTable"/>
          </w:tcPr>
          <w:p>
            <w:r>
              <w:rPr>
                <w:rStyle w:val="PlainTable"/>
              </w:rPr>
              <w:t xml:space="preserve">0061759</w:t>
            </w:r>
          </w:p>
        </w:tc>
        <w:tc>
          <w:tcPr>
            <w:rStyle w:val="PlainTable"/>
          </w:tcPr>
          <w:p>
            <w:r>
              <w:rPr>
                <w:rStyle w:val="PlainTable"/>
              </w:rPr>
              <w:t xml:space="preserve">Medijska kultura v Cerkvi in družbi</w:t>
            </w:r>
          </w:p>
        </w:tc>
        <w:tc>
          <w:tcPr>
            <w:rStyle w:val="PlainTable"/>
          </w:tcPr>
          <w:p>
            <w:r>
              <w:rPr>
                <w:rStyle w:val="PlainTable"/>
              </w:rPr>
              <w:t xml:space="preserve">doc. dr. Andrej Šegula</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73.</w:t>
            </w:r>
          </w:p>
        </w:tc>
        <w:tc>
          <w:tcPr>
            <w:rStyle w:val="PlainTable"/>
          </w:tcPr>
          <w:p>
            <w:r>
              <w:rPr>
                <w:rStyle w:val="PlainTable"/>
              </w:rPr>
              <w:t xml:space="preserve">0061748</w:t>
            </w:r>
          </w:p>
        </w:tc>
        <w:tc>
          <w:tcPr>
            <w:rStyle w:val="PlainTable"/>
          </w:tcPr>
          <w:p>
            <w:r>
              <w:rPr>
                <w:rStyle w:val="PlainTable"/>
              </w:rPr>
              <w:t xml:space="preserve">Filozofija vzgoje</w:t>
            </w:r>
          </w:p>
        </w:tc>
        <w:tc>
          <w:tcPr>
            <w:rStyle w:val="PlainTable"/>
          </w:tcPr>
          <w:p>
            <w:r>
              <w:rPr>
                <w:rStyle w:val="PlainTable"/>
              </w:rPr>
              <w:t xml:space="preserve">prof. dr. Janez Vodičar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74.</w:t>
            </w:r>
          </w:p>
        </w:tc>
        <w:tc>
          <w:tcPr>
            <w:rStyle w:val="PlainTable"/>
          </w:tcPr>
          <w:p>
            <w:r>
              <w:rPr>
                <w:rStyle w:val="PlainTable"/>
              </w:rPr>
              <w:t xml:space="preserve">0061752</w:t>
            </w:r>
          </w:p>
        </w:tc>
        <w:tc>
          <w:tcPr>
            <w:rStyle w:val="PlainTable"/>
          </w:tcPr>
          <w:p>
            <w:r>
              <w:rPr>
                <w:rStyle w:val="PlainTable"/>
              </w:rPr>
              <w:t xml:space="preserve">Globalizacija in vzgoja (medkulturna, medreligijska in ekumenska vzgoja)</w:t>
            </w:r>
          </w:p>
        </w:tc>
        <w:tc>
          <w:tcPr>
            <w:rStyle w:val="PlainTable"/>
          </w:tcPr>
          <w:p>
            <w:r>
              <w:rPr>
                <w:rStyle w:val="PlainTable"/>
              </w:rPr>
              <w:t xml:space="preserve">prof. dr. Janez Vodičar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75.</w:t>
            </w:r>
          </w:p>
        </w:tc>
        <w:tc>
          <w:tcPr>
            <w:rStyle w:val="PlainTable"/>
          </w:tcPr>
          <w:p>
            <w:r>
              <w:rPr>
                <w:rStyle w:val="PlainTable"/>
              </w:rPr>
              <w:t xml:space="preserve">0061755</w:t>
            </w:r>
          </w:p>
        </w:tc>
        <w:tc>
          <w:tcPr>
            <w:rStyle w:val="PlainTable"/>
          </w:tcPr>
          <w:p>
            <w:r>
              <w:rPr>
                <w:rStyle w:val="PlainTable"/>
              </w:rPr>
              <w:t xml:space="preserve">Človek - temeljna vrednota družbe in Cerkve</w:t>
            </w:r>
          </w:p>
        </w:tc>
        <w:tc>
          <w:tcPr>
            <w:rStyle w:val="PlainTable"/>
          </w:tcPr>
          <w:p>
            <w:r>
              <w:rPr>
                <w:rStyle w:val="PlainTable"/>
              </w:rPr>
              <w:t xml:space="preserve">prof. dr. Janez Vodičar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76.</w:t>
            </w:r>
          </w:p>
        </w:tc>
        <w:tc>
          <w:tcPr>
            <w:rStyle w:val="PlainTable"/>
          </w:tcPr>
          <w:p>
            <w:r>
              <w:rPr>
                <w:rStyle w:val="PlainTable"/>
              </w:rPr>
              <w:t xml:space="preserve">0061760</w:t>
            </w:r>
          </w:p>
        </w:tc>
        <w:tc>
          <w:tcPr>
            <w:rStyle w:val="PlainTable"/>
          </w:tcPr>
          <w:p>
            <w:r>
              <w:rPr>
                <w:rStyle w:val="PlainTable"/>
              </w:rPr>
              <w:t xml:space="preserve">Krščanstvo v sodobni Evropi</w:t>
            </w:r>
          </w:p>
        </w:tc>
        <w:tc>
          <w:tcPr>
            <w:rStyle w:val="PlainTable"/>
          </w:tcPr>
          <w:p>
            <w:r>
              <w:rPr>
                <w:rStyle w:val="PlainTable"/>
              </w:rPr>
              <w:t xml:space="preserve">doc. dr. Igor Bahovec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77.</w:t>
            </w:r>
          </w:p>
        </w:tc>
        <w:tc>
          <w:tcPr>
            <w:rStyle w:val="PlainTable"/>
          </w:tcPr>
          <w:p>
            <w:r>
              <w:rPr>
                <w:rStyle w:val="PlainTable"/>
              </w:rPr>
              <w:t xml:space="preserve">0061772</w:t>
            </w:r>
          </w:p>
        </w:tc>
        <w:tc>
          <w:tcPr>
            <w:rStyle w:val="PlainTable"/>
          </w:tcPr>
          <w:p>
            <w:r>
              <w:rPr>
                <w:rStyle w:val="PlainTable"/>
              </w:rPr>
              <w:t xml:space="preserve">Postmoderna kultura in duhovnost: new age in krščanstvo</w:t>
            </w:r>
          </w:p>
        </w:tc>
        <w:tc>
          <w:tcPr>
            <w:rStyle w:val="PlainTable"/>
          </w:tcPr>
          <w:p>
            <w:r>
              <w:rPr>
                <w:rStyle w:val="PlainTable"/>
              </w:rPr>
              <w:t xml:space="preserve">doc. dr. Igor Bahovec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78.</w:t>
            </w:r>
          </w:p>
        </w:tc>
        <w:tc>
          <w:tcPr>
            <w:rStyle w:val="PlainTable"/>
          </w:tcPr>
          <w:p>
            <w:r>
              <w:rPr>
                <w:rStyle w:val="PlainTable"/>
              </w:rPr>
              <w:t xml:space="preserve">0061773</w:t>
            </w:r>
          </w:p>
        </w:tc>
        <w:tc>
          <w:tcPr>
            <w:rStyle w:val="PlainTable"/>
          </w:tcPr>
          <w:p>
            <w:r>
              <w:rPr>
                <w:rStyle w:val="PlainTable"/>
              </w:rPr>
              <w:t xml:space="preserve">Oseba in skupnost v perspektivi sodobnega komunitarizma in v Cerkvi </w:t>
            </w:r>
          </w:p>
        </w:tc>
        <w:tc>
          <w:tcPr>
            <w:rStyle w:val="PlainTable"/>
          </w:tcPr>
          <w:p>
            <w:r>
              <w:rPr>
                <w:rStyle w:val="PlainTable"/>
              </w:rPr>
              <w:t xml:space="preserve">doc. dr. Igor Bahovec</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79.</w:t>
            </w:r>
          </w:p>
        </w:tc>
        <w:tc>
          <w:tcPr>
            <w:rStyle w:val="PlainTable"/>
          </w:tcPr>
          <w:p>
            <w:r>
              <w:rPr>
                <w:rStyle w:val="PlainTable"/>
              </w:rPr>
              <w:t xml:space="preserve">0061761</w:t>
            </w:r>
          </w:p>
        </w:tc>
        <w:tc>
          <w:tcPr>
            <w:rStyle w:val="PlainTable"/>
          </w:tcPr>
          <w:p>
            <w:r>
              <w:rPr>
                <w:rStyle w:val="PlainTable"/>
              </w:rPr>
              <w:t xml:space="preserve">Sodobne raziskave o psihoanalizi sakralnega </w:t>
            </w:r>
          </w:p>
        </w:tc>
        <w:tc>
          <w:tcPr>
            <w:rStyle w:val="PlainTable"/>
          </w:tcPr>
          <w:p>
            <w:r>
              <w:rPr>
                <w:rStyle w:val="PlainTable"/>
              </w:rPr>
              <w:t xml:space="preserve">Christian Gostečnik</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gridSpan w:val="2"/>
            <w:rStyle w:val="PlainTable"/>
          </w:tcPr>
          <w:p/>
        </w:tc>
        <w:tc>
          <w:tcPr>
            <w:gridSpan w:val="2"/>
            <w:rStyle w:val="PlainTable"/>
          </w:tcPr>
          <w:p>
            <w:r>
              <w:rPr>
                <w:rStyle w:val="PlainTable"/>
              </w:rPr>
              <w:t xml:space="preserve">Skupno</w:t>
            </w:r>
          </w:p>
        </w:tc>
        <w:tc>
          <w:tcPr>
            <w:rStyle w:val="PlainTable"/>
          </w:tcPr>
          <w:p>
            <w:r>
              <w:rPr>
                <w:rStyle w:val="PlainTable"/>
              </w:rPr>
              <w:t xml:space="preserve">395</w:t>
            </w:r>
          </w:p>
        </w:tc>
        <w:tc>
          <w:tcPr>
            <w:rStyle w:val="PlainTable"/>
          </w:tcPr>
          <w:p>
            <w:r>
              <w:rPr>
                <w:rStyle w:val="PlainTable"/>
              </w:rPr>
              <w:t xml:space="preserve">1580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395</w:t>
            </w:r>
          </w:p>
        </w:tc>
        <w:tc>
          <w:tcPr>
            <w:rStyle w:val="PlainTable"/>
          </w:tcPr>
          <w:p>
            <w:r>
              <w:rPr>
                <w:rStyle w:val="PlainTable"/>
              </w:rPr>
              <w:t xml:space="preserve">9480</w:t>
            </w:r>
          </w:p>
        </w:tc>
        <w:tc>
          <w:tcPr>
            <w:rStyle w:val="PlainTable"/>
          </w:tcPr>
          <w:p>
            <w:r>
              <w:rPr>
                <w:rStyle w:val="PlainTable"/>
              </w:rPr>
              <w:t xml:space="preserve">11850</w:t>
            </w:r>
          </w:p>
        </w:tc>
        <w:tc>
          <w:tcPr>
            <w:rStyle w:val="PlainTable"/>
          </w:tcPr>
          <w:p>
            <w:r>
              <w:rPr>
                <w:rStyle w:val="PlainTable"/>
              </w:rPr>
              <w:t xml:space="preserve">395</w:t>
            </w:r>
          </w:p>
        </w:tc>
        <w:tc>
          <w:tcPr>
            <w:gridSpan w:val="2"/>
            <w:rStyle w:val="PlainTable"/>
          </w:tcPr>
          <w:p/>
        </w:tc>
      </w:tr>
    </w:tbl>
    <w:p>
      <w:pPr>
        <w:pStyle w:val="Heading2"/>
      </w:pPr>
      <w:r>
        <w:t xml:space="preserve">Zakonska in družinska terapija (znanstveno področje)</w:t>
      </w:r>
    </w:p>
    <w:p>
      <w:pPr>
        <w:pStyle w:val="Heading3"/>
      </w:pPr>
      <w:r>
        <w:t xml:space="preserve">1. letnik, Obvezni splošni predmet</w:t>
      </w:r>
    </w:p>
    <w:tbl>
      <w:tblPr>
        <w:tblStyle w:val="PlainTable"/>
        <w:tblW w:w="5000" w:type="pct"/>
      </w:tblPr>
      <w:tblGrid>
        <w:gridCol/>
        <w:gridCol/>
        <w:gridCol/>
      </w:tblGrid>
      <w:tr>
        <w:tc>
          <w:tcPr>
            <w:gridSpan w:val="4"/>
            <w:rStyle w:val="PlainTable"/>
          </w:tcPr>
          <w:p/>
        </w:tc>
        <w:tc>
          <w:tcPr>
            <w:gridSpan w:val="5"/>
            <w:rStyle w:val="PlainTable"/>
          </w:tcPr>
          <w:p>
            <w:r>
              <w:rPr>
                <w:rStyle w:val="PlainTable"/>
              </w:rPr>
              <w:t xml:space="preserve">Kontaktne ure</w:t>
            </w:r>
          </w:p>
        </w:tc>
        <w:tc>
          <w:tcPr>
            <w:gridSpan w:val="5"/>
            <w:rStyle w:val="PlainTable"/>
          </w:tcPr>
          <w:p/>
        </w:tc>
      </w:tr>
      <w:tr>
        <w:tc>
          <w:tcPr>
            <w:rStyle w:val="PlainTable"/>
          </w:tcPr>
          <w:p/>
        </w:tc>
        <w:tc>
          <w:tcPr>
            <w:rStyle w:val="PlainTable"/>
          </w:tcPr>
          <w:p>
            <w:r>
              <w:rPr>
                <w:rStyle w:val="PlainTable"/>
              </w:rPr>
              <w:t xml:space="preserve">Koda UL</w:t>
            </w:r>
          </w:p>
        </w:tc>
        <w:tc>
          <w:tcPr>
            <w:rStyle w:val="PlainTable"/>
          </w:tcPr>
          <w:p>
            <w:r>
              <w:rPr>
                <w:rStyle w:val="PlainTable"/>
              </w:rPr>
              <w:t xml:space="preserve">Ime</w:t>
            </w:r>
          </w:p>
        </w:tc>
        <w:tc>
          <w:tcPr>
            <w:rStyle w:val="PlainTable"/>
          </w:tcPr>
          <w:p>
            <w:r>
              <w:rPr>
                <w:rStyle w:val="PlainTable"/>
              </w:rPr>
              <w:t xml:space="preserve">Nosilci</w:t>
            </w:r>
          </w:p>
        </w:tc>
        <w:tc>
          <w:tcPr>
            <w:rStyle w:val="PlainTable"/>
          </w:tcPr>
          <w:p>
            <w:r>
              <w:rPr>
                <w:rStyle w:val="PlainTable"/>
              </w:rPr>
              <w:t xml:space="preserve">Predavanja</w:t>
            </w:r>
          </w:p>
        </w:tc>
        <w:tc>
          <w:tcPr>
            <w:rStyle w:val="PlainTable"/>
          </w:tcPr>
          <w:p>
            <w:r>
              <w:rPr>
                <w:rStyle w:val="PlainTable"/>
              </w:rPr>
              <w:t xml:space="preserve">Seminarji</w:t>
            </w:r>
          </w:p>
        </w:tc>
        <w:tc>
          <w:tcPr>
            <w:rStyle w:val="PlainTable"/>
          </w:tcPr>
          <w:p>
            <w:r>
              <w:rPr>
                <w:rStyle w:val="PlainTable"/>
              </w:rPr>
              <w:t xml:space="preserve">Vaje</w:t>
            </w:r>
          </w:p>
        </w:tc>
        <w:tc>
          <w:tcPr>
            <w:rStyle w:val="PlainTable"/>
          </w:tcPr>
          <w:p>
            <w:r>
              <w:rPr>
                <w:rStyle w:val="PlainTable"/>
              </w:rPr>
              <w:t xml:space="preserve">Klinične vaje</w:t>
            </w:r>
          </w:p>
        </w:tc>
        <w:tc>
          <w:tcPr>
            <w:rStyle w:val="PlainTable"/>
          </w:tcPr>
          <w:p>
            <w:r>
              <w:rPr>
                <w:rStyle w:val="PlainTable"/>
              </w:rPr>
              <w:t xml:space="preserve">Druge obl. štud.</w:t>
            </w:r>
          </w:p>
        </w:tc>
        <w:tc>
          <w:tcPr>
            <w:rStyle w:val="PlainTable"/>
          </w:tcPr>
          <w:p>
            <w:r>
              <w:rPr>
                <w:rStyle w:val="PlainTable"/>
              </w:rPr>
              <w:t xml:space="preserve">Samostojno delo</w:t>
            </w:r>
          </w:p>
        </w:tc>
        <w:tc>
          <w:tcPr>
            <w:rStyle w:val="PlainTable"/>
          </w:tcPr>
          <w:p>
            <w:r>
              <w:rPr>
                <w:rStyle w:val="PlainTable"/>
              </w:rPr>
              <w:t xml:space="preserve">Ure skupaj</w:t>
            </w:r>
          </w:p>
        </w:tc>
        <w:tc>
          <w:tcPr>
            <w:rStyle w:val="PlainTable"/>
          </w:tcPr>
          <w:p>
            <w:r>
              <w:rPr>
                <w:rStyle w:val="PlainTable"/>
              </w:rPr>
              <w:t xml:space="preserve">ECTS</w:t>
            </w:r>
          </w:p>
        </w:tc>
        <w:tc>
          <w:tcPr>
            <w:rStyle w:val="PlainTable"/>
          </w:tcPr>
          <w:p>
            <w:r>
              <w:rPr>
                <w:rStyle w:val="PlainTable"/>
              </w:rPr>
              <w:t xml:space="preserve">Semestri</w:t>
            </w:r>
          </w:p>
        </w:tc>
        <w:tc>
          <w:tcPr>
            <w:rStyle w:val="PlainTable"/>
          </w:tcPr>
          <w:p>
            <w:r>
              <w:rPr>
                <w:rStyle w:val="PlainTable"/>
              </w:rPr>
              <w:t xml:space="preserve">Izbirni</w:t>
            </w:r>
          </w:p>
        </w:tc>
      </w:tr>
      <w:tr>
        <w:tc>
          <w:tcPr>
            <w:rStyle w:val="PlainTable"/>
          </w:tcPr>
          <w:p>
            <w:r>
              <w:rPr>
                <w:rStyle w:val="PlainTable"/>
              </w:rPr>
              <w:t xml:space="preserve">1.</w:t>
            </w:r>
          </w:p>
        </w:tc>
        <w:tc>
          <w:tcPr>
            <w:rStyle w:val="PlainTable"/>
          </w:tcPr>
          <w:p>
            <w:r>
              <w:rPr>
                <w:rStyle w:val="PlainTable"/>
              </w:rPr>
              <w:t xml:space="preserve">0061663</w:t>
            </w:r>
          </w:p>
        </w:tc>
        <w:tc>
          <w:tcPr>
            <w:rStyle w:val="PlainTable"/>
          </w:tcPr>
          <w:p>
            <w:r>
              <w:rPr>
                <w:rStyle w:val="PlainTable"/>
              </w:rPr>
              <w:t xml:space="preserve">Teološki, religiološki in psihološko-terapevtski pogledi na človeka</w:t>
            </w:r>
          </w:p>
        </w:tc>
        <w:tc>
          <w:tcPr>
            <w:rStyle w:val="PlainTable"/>
          </w:tcPr>
          <w:p>
            <w:r>
              <w:rPr>
                <w:rStyle w:val="PlainTable"/>
              </w:rPr>
              <w:t xml:space="preserve">Katarina Kompan Erzar</w:t>
            </w:r>
          </w:p>
        </w:tc>
        <w:tc>
          <w:tcPr>
            <w:rStyle w:val="PlainTable"/>
          </w:tcPr>
          <w:p>
            <w:r>
              <w:rPr>
                <w:rStyle w:val="PlainTable"/>
              </w:rPr>
              <w:t xml:space="preserve">60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90</w:t>
            </w:r>
          </w:p>
        </w:tc>
        <w:tc>
          <w:tcPr>
            <w:rStyle w:val="PlainTable"/>
          </w:tcPr>
          <w:p>
            <w:r>
              <w:rPr>
                <w:rStyle w:val="PlainTable"/>
              </w:rPr>
              <w:t xml:space="preserve">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1. semester</w:t>
            </w:r>
          </w:p>
        </w:tc>
        <w:tc>
          <w:tcPr>
            <w:rStyle w:val="PlainTable"/>
          </w:tcPr>
          <w:p>
            <w:r>
              <w:rPr>
                <w:rStyle w:val="PlainTable"/>
              </w:rPr>
              <w:t xml:space="preserve">ne</w:t>
            </w:r>
          </w:p>
        </w:tc>
      </w:tr>
      <w:tr>
        <w:tc>
          <w:tcPr>
            <w:gridSpan w:val="2"/>
            <w:rStyle w:val="PlainTable"/>
          </w:tcPr>
          <w:p/>
        </w:tc>
        <w:tc>
          <w:tcPr>
            <w:gridSpan w:val="2"/>
            <w:rStyle w:val="PlainTable"/>
          </w:tcPr>
          <w:p>
            <w:r>
              <w:rPr>
                <w:rStyle w:val="PlainTable"/>
              </w:rPr>
              <w:t xml:space="preserve">Skupno</w:t>
            </w:r>
          </w:p>
        </w:tc>
        <w:tc>
          <w:tcPr>
            <w:rStyle w:val="PlainTable"/>
          </w:tcPr>
          <w:p>
            <w:r>
              <w:rPr>
                <w:rStyle w:val="PlainTable"/>
              </w:rPr>
              <w:t xml:space="preserve">60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90</w:t>
            </w:r>
          </w:p>
        </w:tc>
        <w:tc>
          <w:tcPr>
            <w:rStyle w:val="PlainTable"/>
          </w:tcPr>
          <w:p>
            <w:r>
              <w:rPr>
                <w:rStyle w:val="PlainTable"/>
              </w:rPr>
              <w:t xml:space="preserve">0</w:t>
            </w:r>
          </w:p>
        </w:tc>
        <w:tc>
          <w:tcPr>
            <w:rStyle w:val="PlainTable"/>
          </w:tcPr>
          <w:p>
            <w:r>
              <w:rPr>
                <w:rStyle w:val="PlainTable"/>
              </w:rPr>
              <w:t xml:space="preserve">150</w:t>
            </w:r>
          </w:p>
        </w:tc>
        <w:tc>
          <w:tcPr>
            <w:rStyle w:val="PlainTable"/>
          </w:tcPr>
          <w:p>
            <w:r>
              <w:rPr>
                <w:rStyle w:val="PlainTable"/>
              </w:rPr>
              <w:t xml:space="preserve">5</w:t>
            </w:r>
          </w:p>
        </w:tc>
        <w:tc>
          <w:tcPr>
            <w:gridSpan w:val="2"/>
            <w:rStyle w:val="PlainTable"/>
          </w:tcPr>
          <w:p/>
        </w:tc>
      </w:tr>
    </w:tbl>
    <w:p>
      <w:pPr>
        <w:pStyle w:val="Heading3"/>
      </w:pPr>
      <w:r>
        <w:t xml:space="preserve">1. letnik, Obvezna področna predmeta</w:t>
      </w:r>
    </w:p>
    <w:tbl>
      <w:tblPr>
        <w:tblStyle w:val="PlainTable"/>
        <w:tblW w:w="5000" w:type="pct"/>
      </w:tblPr>
      <w:tblGrid>
        <w:gridCol/>
        <w:gridCol/>
        <w:gridCol/>
      </w:tblGrid>
      <w:tr>
        <w:tc>
          <w:tcPr>
            <w:gridSpan w:val="4"/>
            <w:rStyle w:val="PlainTable"/>
          </w:tcPr>
          <w:p/>
        </w:tc>
        <w:tc>
          <w:tcPr>
            <w:gridSpan w:val="5"/>
            <w:rStyle w:val="PlainTable"/>
          </w:tcPr>
          <w:p>
            <w:r>
              <w:rPr>
                <w:rStyle w:val="PlainTable"/>
              </w:rPr>
              <w:t xml:space="preserve">Kontaktne ure</w:t>
            </w:r>
          </w:p>
        </w:tc>
        <w:tc>
          <w:tcPr>
            <w:gridSpan w:val="5"/>
            <w:rStyle w:val="PlainTable"/>
          </w:tcPr>
          <w:p/>
        </w:tc>
      </w:tr>
      <w:tr>
        <w:tc>
          <w:tcPr>
            <w:rStyle w:val="PlainTable"/>
          </w:tcPr>
          <w:p/>
        </w:tc>
        <w:tc>
          <w:tcPr>
            <w:rStyle w:val="PlainTable"/>
          </w:tcPr>
          <w:p>
            <w:r>
              <w:rPr>
                <w:rStyle w:val="PlainTable"/>
              </w:rPr>
              <w:t xml:space="preserve">Koda UL</w:t>
            </w:r>
          </w:p>
        </w:tc>
        <w:tc>
          <w:tcPr>
            <w:rStyle w:val="PlainTable"/>
          </w:tcPr>
          <w:p>
            <w:r>
              <w:rPr>
                <w:rStyle w:val="PlainTable"/>
              </w:rPr>
              <w:t xml:space="preserve">Ime</w:t>
            </w:r>
          </w:p>
        </w:tc>
        <w:tc>
          <w:tcPr>
            <w:rStyle w:val="PlainTable"/>
          </w:tcPr>
          <w:p>
            <w:r>
              <w:rPr>
                <w:rStyle w:val="PlainTable"/>
              </w:rPr>
              <w:t xml:space="preserve">Nosilci</w:t>
            </w:r>
          </w:p>
        </w:tc>
        <w:tc>
          <w:tcPr>
            <w:rStyle w:val="PlainTable"/>
          </w:tcPr>
          <w:p>
            <w:r>
              <w:rPr>
                <w:rStyle w:val="PlainTable"/>
              </w:rPr>
              <w:t xml:space="preserve">Predavanja</w:t>
            </w:r>
          </w:p>
        </w:tc>
        <w:tc>
          <w:tcPr>
            <w:rStyle w:val="PlainTable"/>
          </w:tcPr>
          <w:p>
            <w:r>
              <w:rPr>
                <w:rStyle w:val="PlainTable"/>
              </w:rPr>
              <w:t xml:space="preserve">Seminarji</w:t>
            </w:r>
          </w:p>
        </w:tc>
        <w:tc>
          <w:tcPr>
            <w:rStyle w:val="PlainTable"/>
          </w:tcPr>
          <w:p>
            <w:r>
              <w:rPr>
                <w:rStyle w:val="PlainTable"/>
              </w:rPr>
              <w:t xml:space="preserve">Vaje</w:t>
            </w:r>
          </w:p>
        </w:tc>
        <w:tc>
          <w:tcPr>
            <w:rStyle w:val="PlainTable"/>
          </w:tcPr>
          <w:p>
            <w:r>
              <w:rPr>
                <w:rStyle w:val="PlainTable"/>
              </w:rPr>
              <w:t xml:space="preserve">Klinične vaje</w:t>
            </w:r>
          </w:p>
        </w:tc>
        <w:tc>
          <w:tcPr>
            <w:rStyle w:val="PlainTable"/>
          </w:tcPr>
          <w:p>
            <w:r>
              <w:rPr>
                <w:rStyle w:val="PlainTable"/>
              </w:rPr>
              <w:t xml:space="preserve">Druge obl. štud.</w:t>
            </w:r>
          </w:p>
        </w:tc>
        <w:tc>
          <w:tcPr>
            <w:rStyle w:val="PlainTable"/>
          </w:tcPr>
          <w:p>
            <w:r>
              <w:rPr>
                <w:rStyle w:val="PlainTable"/>
              </w:rPr>
              <w:t xml:space="preserve">Samostojno delo</w:t>
            </w:r>
          </w:p>
        </w:tc>
        <w:tc>
          <w:tcPr>
            <w:rStyle w:val="PlainTable"/>
          </w:tcPr>
          <w:p>
            <w:r>
              <w:rPr>
                <w:rStyle w:val="PlainTable"/>
              </w:rPr>
              <w:t xml:space="preserve">Ure skupaj</w:t>
            </w:r>
          </w:p>
        </w:tc>
        <w:tc>
          <w:tcPr>
            <w:rStyle w:val="PlainTable"/>
          </w:tcPr>
          <w:p>
            <w:r>
              <w:rPr>
                <w:rStyle w:val="PlainTable"/>
              </w:rPr>
              <w:t xml:space="preserve">ECTS</w:t>
            </w:r>
          </w:p>
        </w:tc>
        <w:tc>
          <w:tcPr>
            <w:rStyle w:val="PlainTable"/>
          </w:tcPr>
          <w:p>
            <w:r>
              <w:rPr>
                <w:rStyle w:val="PlainTable"/>
              </w:rPr>
              <w:t xml:space="preserve">Semestri</w:t>
            </w:r>
          </w:p>
        </w:tc>
        <w:tc>
          <w:tcPr>
            <w:rStyle w:val="PlainTable"/>
          </w:tcPr>
          <w:p>
            <w:r>
              <w:rPr>
                <w:rStyle w:val="PlainTable"/>
              </w:rPr>
              <w:t xml:space="preserve">Izbirni</w:t>
            </w:r>
          </w:p>
        </w:tc>
      </w:tr>
      <w:tr>
        <w:tc>
          <w:tcPr>
            <w:rStyle w:val="PlainTable"/>
          </w:tcPr>
          <w:p>
            <w:r>
              <w:rPr>
                <w:rStyle w:val="PlainTable"/>
              </w:rPr>
              <w:t xml:space="preserve">1.</w:t>
            </w:r>
          </w:p>
        </w:tc>
        <w:tc>
          <w:tcPr>
            <w:rStyle w:val="PlainTable"/>
          </w:tcPr>
          <w:p>
            <w:r>
              <w:rPr>
                <w:rStyle w:val="PlainTable"/>
              </w:rPr>
              <w:t xml:space="preserve">0061651</w:t>
            </w:r>
          </w:p>
        </w:tc>
        <w:tc>
          <w:tcPr>
            <w:rStyle w:val="PlainTable"/>
          </w:tcPr>
          <w:p>
            <w:r>
              <w:rPr>
                <w:rStyle w:val="PlainTable"/>
              </w:rPr>
              <w:t xml:space="preserve">Temeljna pojmovanja in raziskave zakonske in družinske terapije</w:t>
            </w:r>
          </w:p>
        </w:tc>
        <w:tc>
          <w:tcPr>
            <w:rStyle w:val="PlainTable"/>
          </w:tcPr>
          <w:p>
            <w:r>
              <w:rPr>
                <w:rStyle w:val="PlainTable"/>
              </w:rPr>
              <w:t xml:space="preserve">prof. dr. Tomaž Erzar</w:t>
            </w:r>
          </w:p>
        </w:tc>
        <w:tc>
          <w:tcPr>
            <w:rStyle w:val="PlainTable"/>
          </w:tcPr>
          <w:p>
            <w:r>
              <w:rPr>
                <w:rStyle w:val="PlainTable"/>
              </w:rPr>
              <w:t xml:space="preserve">30</w:t>
            </w:r>
          </w:p>
        </w:tc>
        <w:tc>
          <w:tcPr>
            <w:rStyle w:val="PlainTable"/>
          </w:tcPr>
          <w:p>
            <w:r>
              <w:rPr>
                <w:rStyle w:val="PlainTable"/>
              </w:rPr>
              <w:t xml:space="preserve">0</w:t>
            </w:r>
          </w:p>
        </w:tc>
        <w:tc>
          <w:tcPr>
            <w:rStyle w:val="PlainTable"/>
          </w:tcPr>
          <w:p>
            <w:r>
              <w:rPr>
                <w:rStyle w:val="PlainTable"/>
              </w:rPr>
              <w:t xml:space="preserve">30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240</w:t>
            </w:r>
          </w:p>
        </w:tc>
        <w:tc>
          <w:tcPr>
            <w:rStyle w:val="PlainTable"/>
          </w:tcPr>
          <w:p>
            <w:r>
              <w:rPr>
                <w:rStyle w:val="PlainTable"/>
              </w:rPr>
              <w:t xml:space="preserve">300</w:t>
            </w:r>
          </w:p>
        </w:tc>
        <w:tc>
          <w:tcPr>
            <w:rStyle w:val="PlainTable"/>
          </w:tcPr>
          <w:p>
            <w:r>
              <w:rPr>
                <w:rStyle w:val="PlainTable"/>
              </w:rPr>
              <w:t xml:space="preserve">10</w:t>
            </w:r>
          </w:p>
        </w:tc>
        <w:tc>
          <w:tcPr>
            <w:rStyle w:val="PlainTable"/>
          </w:tcPr>
          <w:p>
            <w:r>
              <w:rPr>
                <w:rStyle w:val="PlainTable"/>
              </w:rPr>
              <w:t xml:space="preserve">1. semester</w:t>
            </w:r>
          </w:p>
        </w:tc>
        <w:tc>
          <w:tcPr>
            <w:rStyle w:val="PlainTable"/>
          </w:tcPr>
          <w:p>
            <w:r>
              <w:rPr>
                <w:rStyle w:val="PlainTable"/>
              </w:rPr>
              <w:t xml:space="preserve">ne</w:t>
            </w:r>
          </w:p>
        </w:tc>
      </w:tr>
      <w:tr>
        <w:tc>
          <w:tcPr>
            <w:rStyle w:val="PlainTable"/>
          </w:tcPr>
          <w:p>
            <w:r>
              <w:rPr>
                <w:rStyle w:val="PlainTable"/>
              </w:rPr>
              <w:t xml:space="preserve">2.</w:t>
            </w:r>
          </w:p>
        </w:tc>
        <w:tc>
          <w:tcPr>
            <w:rStyle w:val="PlainTable"/>
          </w:tcPr>
          <w:p>
            <w:r>
              <w:rPr>
                <w:rStyle w:val="PlainTable"/>
              </w:rPr>
              <w:t xml:space="preserve">0061652</w:t>
            </w:r>
          </w:p>
        </w:tc>
        <w:tc>
          <w:tcPr>
            <w:rStyle w:val="PlainTable"/>
          </w:tcPr>
          <w:p>
            <w:r>
              <w:rPr>
                <w:rStyle w:val="PlainTable"/>
              </w:rPr>
              <w:t xml:space="preserve">Problemi in metode raziskovanja odnosov</w:t>
            </w:r>
          </w:p>
        </w:tc>
        <w:tc>
          <w:tcPr>
            <w:rStyle w:val="PlainTable"/>
          </w:tcPr>
          <w:p>
            <w:r>
              <w:rPr>
                <w:rStyle w:val="PlainTable"/>
              </w:rPr>
              <w:t xml:space="preserve">prof. dr. Robert Cvetek</w:t>
            </w:r>
          </w:p>
        </w:tc>
        <w:tc>
          <w:tcPr>
            <w:rStyle w:val="PlainTable"/>
          </w:tcPr>
          <w:p>
            <w:r>
              <w:rPr>
                <w:rStyle w:val="PlainTable"/>
              </w:rPr>
              <w:t xml:space="preserve">30</w:t>
            </w:r>
          </w:p>
        </w:tc>
        <w:tc>
          <w:tcPr>
            <w:rStyle w:val="PlainTable"/>
          </w:tcPr>
          <w:p>
            <w:r>
              <w:rPr>
                <w:rStyle w:val="PlainTable"/>
              </w:rPr>
              <w:t xml:space="preserve">30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240</w:t>
            </w:r>
          </w:p>
        </w:tc>
        <w:tc>
          <w:tcPr>
            <w:rStyle w:val="PlainTable"/>
          </w:tcPr>
          <w:p>
            <w:r>
              <w:rPr>
                <w:rStyle w:val="PlainTable"/>
              </w:rPr>
              <w:t xml:space="preserve">300</w:t>
            </w:r>
          </w:p>
        </w:tc>
        <w:tc>
          <w:tcPr>
            <w:rStyle w:val="PlainTable"/>
          </w:tcPr>
          <w:p>
            <w:r>
              <w:rPr>
                <w:rStyle w:val="PlainTable"/>
              </w:rPr>
              <w:t xml:space="preserve">10</w:t>
            </w:r>
          </w:p>
        </w:tc>
        <w:tc>
          <w:tcPr>
            <w:rStyle w:val="PlainTable"/>
          </w:tcPr>
          <w:p>
            <w:r>
              <w:rPr>
                <w:rStyle w:val="PlainTable"/>
              </w:rPr>
              <w:t xml:space="preserve">1. semester</w:t>
            </w:r>
          </w:p>
        </w:tc>
        <w:tc>
          <w:tcPr>
            <w:rStyle w:val="PlainTable"/>
          </w:tcPr>
          <w:p>
            <w:r>
              <w:rPr>
                <w:rStyle w:val="PlainTable"/>
              </w:rPr>
              <w:t xml:space="preserve">ne</w:t>
            </w:r>
          </w:p>
        </w:tc>
      </w:tr>
      <w:tr>
        <w:tc>
          <w:tcPr>
            <w:gridSpan w:val="2"/>
            <w:rStyle w:val="PlainTable"/>
          </w:tcPr>
          <w:p/>
        </w:tc>
        <w:tc>
          <w:tcPr>
            <w:gridSpan w:val="2"/>
            <w:rStyle w:val="PlainTable"/>
          </w:tcPr>
          <w:p>
            <w:r>
              <w:rPr>
                <w:rStyle w:val="PlainTable"/>
              </w:rPr>
              <w:t xml:space="preserve">Skupno</w:t>
            </w:r>
          </w:p>
        </w:tc>
        <w:tc>
          <w:tcPr>
            <w:rStyle w:val="PlainTable"/>
          </w:tcPr>
          <w:p>
            <w:r>
              <w:rPr>
                <w:rStyle w:val="PlainTable"/>
              </w:rPr>
              <w:t xml:space="preserve">60</w:t>
            </w:r>
          </w:p>
        </w:tc>
        <w:tc>
          <w:tcPr>
            <w:rStyle w:val="PlainTable"/>
          </w:tcPr>
          <w:p>
            <w:r>
              <w:rPr>
                <w:rStyle w:val="PlainTable"/>
              </w:rPr>
              <w:t xml:space="preserve">30</w:t>
            </w:r>
          </w:p>
        </w:tc>
        <w:tc>
          <w:tcPr>
            <w:rStyle w:val="PlainTable"/>
          </w:tcPr>
          <w:p>
            <w:r>
              <w:rPr>
                <w:rStyle w:val="PlainTable"/>
              </w:rPr>
              <w:t xml:space="preserve">30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480</w:t>
            </w:r>
          </w:p>
        </w:tc>
        <w:tc>
          <w:tcPr>
            <w:rStyle w:val="PlainTable"/>
          </w:tcPr>
          <w:p>
            <w:r>
              <w:rPr>
                <w:rStyle w:val="PlainTable"/>
              </w:rPr>
              <w:t xml:space="preserve">600</w:t>
            </w:r>
          </w:p>
        </w:tc>
        <w:tc>
          <w:tcPr>
            <w:rStyle w:val="PlainTable"/>
          </w:tcPr>
          <w:p>
            <w:r>
              <w:rPr>
                <w:rStyle w:val="PlainTable"/>
              </w:rPr>
              <w:t xml:space="preserve">20</w:t>
            </w:r>
          </w:p>
        </w:tc>
        <w:tc>
          <w:tcPr>
            <w:gridSpan w:val="2"/>
            <w:rStyle w:val="PlainTable"/>
          </w:tcPr>
          <w:p/>
        </w:tc>
      </w:tr>
    </w:tbl>
    <w:p>
      <w:pPr>
        <w:pStyle w:val="Heading3"/>
      </w:pPr>
      <w:r>
        <w:t xml:space="preserve">Izbirni področni predmet (za 1., 2. in 3. letnik)</w:t>
      </w:r>
    </w:p>
    <w:tbl>
      <w:tblPr>
        <w:tblStyle w:val="PlainTable"/>
        <w:tblW w:w="5000" w:type="pct"/>
      </w:tblPr>
      <w:tblGrid>
        <w:gridCol/>
        <w:gridCol/>
        <w:gridCol/>
      </w:tblGrid>
      <w:tr>
        <w:tc>
          <w:tcPr>
            <w:gridSpan w:val="4"/>
            <w:rStyle w:val="PlainTable"/>
          </w:tcPr>
          <w:p/>
        </w:tc>
        <w:tc>
          <w:tcPr>
            <w:gridSpan w:val="5"/>
            <w:rStyle w:val="PlainTable"/>
          </w:tcPr>
          <w:p>
            <w:r>
              <w:rPr>
                <w:rStyle w:val="PlainTable"/>
              </w:rPr>
              <w:t xml:space="preserve">Kontaktne ure</w:t>
            </w:r>
          </w:p>
        </w:tc>
        <w:tc>
          <w:tcPr>
            <w:gridSpan w:val="5"/>
            <w:rStyle w:val="PlainTable"/>
          </w:tcPr>
          <w:p/>
        </w:tc>
      </w:tr>
      <w:tr>
        <w:tc>
          <w:tcPr>
            <w:rStyle w:val="PlainTable"/>
          </w:tcPr>
          <w:p/>
        </w:tc>
        <w:tc>
          <w:tcPr>
            <w:rStyle w:val="PlainTable"/>
          </w:tcPr>
          <w:p>
            <w:r>
              <w:rPr>
                <w:rStyle w:val="PlainTable"/>
              </w:rPr>
              <w:t xml:space="preserve">Koda UL</w:t>
            </w:r>
          </w:p>
        </w:tc>
        <w:tc>
          <w:tcPr>
            <w:rStyle w:val="PlainTable"/>
          </w:tcPr>
          <w:p>
            <w:r>
              <w:rPr>
                <w:rStyle w:val="PlainTable"/>
              </w:rPr>
              <w:t xml:space="preserve">Ime</w:t>
            </w:r>
          </w:p>
        </w:tc>
        <w:tc>
          <w:tcPr>
            <w:rStyle w:val="PlainTable"/>
          </w:tcPr>
          <w:p>
            <w:r>
              <w:rPr>
                <w:rStyle w:val="PlainTable"/>
              </w:rPr>
              <w:t xml:space="preserve">Nosilci</w:t>
            </w:r>
          </w:p>
        </w:tc>
        <w:tc>
          <w:tcPr>
            <w:rStyle w:val="PlainTable"/>
          </w:tcPr>
          <w:p>
            <w:r>
              <w:rPr>
                <w:rStyle w:val="PlainTable"/>
              </w:rPr>
              <w:t xml:space="preserve">Predavanja</w:t>
            </w:r>
          </w:p>
        </w:tc>
        <w:tc>
          <w:tcPr>
            <w:rStyle w:val="PlainTable"/>
          </w:tcPr>
          <w:p>
            <w:r>
              <w:rPr>
                <w:rStyle w:val="PlainTable"/>
              </w:rPr>
              <w:t xml:space="preserve">Seminarji</w:t>
            </w:r>
          </w:p>
        </w:tc>
        <w:tc>
          <w:tcPr>
            <w:rStyle w:val="PlainTable"/>
          </w:tcPr>
          <w:p>
            <w:r>
              <w:rPr>
                <w:rStyle w:val="PlainTable"/>
              </w:rPr>
              <w:t xml:space="preserve">Vaje</w:t>
            </w:r>
          </w:p>
        </w:tc>
        <w:tc>
          <w:tcPr>
            <w:rStyle w:val="PlainTable"/>
          </w:tcPr>
          <w:p>
            <w:r>
              <w:rPr>
                <w:rStyle w:val="PlainTable"/>
              </w:rPr>
              <w:t xml:space="preserve">Klinične vaje</w:t>
            </w:r>
          </w:p>
        </w:tc>
        <w:tc>
          <w:tcPr>
            <w:rStyle w:val="PlainTable"/>
          </w:tcPr>
          <w:p>
            <w:r>
              <w:rPr>
                <w:rStyle w:val="PlainTable"/>
              </w:rPr>
              <w:t xml:space="preserve">Druge obl. štud.</w:t>
            </w:r>
          </w:p>
        </w:tc>
        <w:tc>
          <w:tcPr>
            <w:rStyle w:val="PlainTable"/>
          </w:tcPr>
          <w:p>
            <w:r>
              <w:rPr>
                <w:rStyle w:val="PlainTable"/>
              </w:rPr>
              <w:t xml:space="preserve">Samostojno delo</w:t>
            </w:r>
          </w:p>
        </w:tc>
        <w:tc>
          <w:tcPr>
            <w:rStyle w:val="PlainTable"/>
          </w:tcPr>
          <w:p>
            <w:r>
              <w:rPr>
                <w:rStyle w:val="PlainTable"/>
              </w:rPr>
              <w:t xml:space="preserve">Ure skupaj</w:t>
            </w:r>
          </w:p>
        </w:tc>
        <w:tc>
          <w:tcPr>
            <w:rStyle w:val="PlainTable"/>
          </w:tcPr>
          <w:p>
            <w:r>
              <w:rPr>
                <w:rStyle w:val="PlainTable"/>
              </w:rPr>
              <w:t xml:space="preserve">ECTS</w:t>
            </w:r>
          </w:p>
        </w:tc>
        <w:tc>
          <w:tcPr>
            <w:rStyle w:val="PlainTable"/>
          </w:tcPr>
          <w:p>
            <w:r>
              <w:rPr>
                <w:rStyle w:val="PlainTable"/>
              </w:rPr>
              <w:t xml:space="preserve">Semestri</w:t>
            </w:r>
          </w:p>
        </w:tc>
        <w:tc>
          <w:tcPr>
            <w:rStyle w:val="PlainTable"/>
          </w:tcPr>
          <w:p>
            <w:r>
              <w:rPr>
                <w:rStyle w:val="PlainTable"/>
              </w:rPr>
              <w:t xml:space="preserve">Izbirni</w:t>
            </w:r>
          </w:p>
        </w:tc>
      </w:tr>
      <w:tr>
        <w:tc>
          <w:tcPr>
            <w:rStyle w:val="PlainTable"/>
          </w:tcPr>
          <w:p>
            <w:r>
              <w:rPr>
                <w:rStyle w:val="PlainTable"/>
              </w:rPr>
              <w:t xml:space="preserve">1.</w:t>
            </w:r>
          </w:p>
        </w:tc>
        <w:tc>
          <w:tcPr>
            <w:rStyle w:val="PlainTable"/>
          </w:tcPr>
          <w:p>
            <w:r>
              <w:rPr>
                <w:rStyle w:val="PlainTable"/>
              </w:rPr>
              <w:t xml:space="preserve">0061675</w:t>
            </w:r>
          </w:p>
        </w:tc>
        <w:tc>
          <w:tcPr>
            <w:rStyle w:val="PlainTable"/>
          </w:tcPr>
          <w:p>
            <w:r>
              <w:rPr>
                <w:rStyle w:val="PlainTable"/>
              </w:rPr>
              <w:t xml:space="preserve">Sodobne raziskave vpliva in terapije travme ter stresa v družini</w:t>
            </w:r>
          </w:p>
        </w:tc>
        <w:tc>
          <w:tcPr>
            <w:rStyle w:val="PlainTable"/>
          </w:tcPr>
          <w:p>
            <w:r>
              <w:rPr>
                <w:rStyle w:val="PlainTable"/>
              </w:rPr>
              <w:t xml:space="preserve">prof. dr. Robert Cvetek</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2.</w:t>
            </w:r>
          </w:p>
        </w:tc>
        <w:tc>
          <w:tcPr>
            <w:rStyle w:val="PlainTable"/>
          </w:tcPr>
          <w:p>
            <w:r>
              <w:rPr>
                <w:rStyle w:val="PlainTable"/>
              </w:rPr>
              <w:t xml:space="preserve">0061672</w:t>
            </w:r>
          </w:p>
        </w:tc>
        <w:tc>
          <w:tcPr>
            <w:rStyle w:val="PlainTable"/>
          </w:tcPr>
          <w:p>
            <w:r>
              <w:rPr>
                <w:rStyle w:val="PlainTable"/>
              </w:rPr>
              <w:t xml:space="preserve">Raziskovanje sprememb v procesu terapije, supervizije in treninga</w:t>
            </w:r>
          </w:p>
        </w:tc>
        <w:tc>
          <w:tcPr>
            <w:rStyle w:val="PlainTable"/>
          </w:tcPr>
          <w:p>
            <w:r>
              <w:rPr>
                <w:rStyle w:val="PlainTable"/>
              </w:rPr>
              <w:t xml:space="preserve">prof. dr. Tomaž Erzar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3.</w:t>
            </w:r>
          </w:p>
        </w:tc>
        <w:tc>
          <w:tcPr>
            <w:rStyle w:val="PlainTable"/>
          </w:tcPr>
          <w:p>
            <w:r>
              <w:rPr>
                <w:rStyle w:val="PlainTable"/>
              </w:rPr>
              <w:t xml:space="preserve">0061673</w:t>
            </w:r>
          </w:p>
        </w:tc>
        <w:tc>
          <w:tcPr>
            <w:rStyle w:val="PlainTable"/>
          </w:tcPr>
          <w:p>
            <w:r>
              <w:rPr>
                <w:rStyle w:val="PlainTable"/>
              </w:rPr>
              <w:t xml:space="preserve">Raziskave nasilja v družini</w:t>
            </w:r>
          </w:p>
        </w:tc>
        <w:tc>
          <w:tcPr>
            <w:rStyle w:val="PlainTable"/>
          </w:tcPr>
          <w:p>
            <w:r>
              <w:rPr>
                <w:rStyle w:val="PlainTable"/>
              </w:rPr>
              <w:t xml:space="preserve">Christian Gostečnik</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4.</w:t>
            </w:r>
          </w:p>
        </w:tc>
        <w:tc>
          <w:tcPr>
            <w:rStyle w:val="PlainTable"/>
          </w:tcPr>
          <w:p>
            <w:r>
              <w:rPr>
                <w:rStyle w:val="PlainTable"/>
              </w:rPr>
              <w:t xml:space="preserve">0061674</w:t>
            </w:r>
          </w:p>
        </w:tc>
        <w:tc>
          <w:tcPr>
            <w:rStyle w:val="PlainTable"/>
          </w:tcPr>
          <w:p>
            <w:r>
              <w:rPr>
                <w:rStyle w:val="PlainTable"/>
              </w:rPr>
              <w:t xml:space="preserve">Relacijski zakonski koncepti, teorije in modeli</w:t>
            </w:r>
          </w:p>
        </w:tc>
        <w:tc>
          <w:tcPr>
            <w:rStyle w:val="PlainTable"/>
          </w:tcPr>
          <w:p>
            <w:r>
              <w:rPr>
                <w:rStyle w:val="PlainTable"/>
              </w:rPr>
              <w:t xml:space="preserve">prof. dr. Tanja Repič Slavič</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5.</w:t>
            </w:r>
          </w:p>
        </w:tc>
        <w:tc>
          <w:tcPr>
            <w:rStyle w:val="PlainTable"/>
          </w:tcPr>
          <w:p>
            <w:r>
              <w:rPr>
                <w:rStyle w:val="PlainTable"/>
              </w:rPr>
              <w:t xml:space="preserve">0061676</w:t>
            </w:r>
          </w:p>
        </w:tc>
        <w:tc>
          <w:tcPr>
            <w:rStyle w:val="PlainTable"/>
          </w:tcPr>
          <w:p>
            <w:r>
              <w:rPr>
                <w:rStyle w:val="PlainTable"/>
              </w:rPr>
              <w:t xml:space="preserve">Raziskave medgeneracijskih oblik navezanosti in razvoj regulativnih funkcij</w:t>
            </w:r>
          </w:p>
        </w:tc>
        <w:tc>
          <w:tcPr>
            <w:rStyle w:val="PlainTable"/>
          </w:tcPr>
          <w:p>
            <w:r>
              <w:rPr>
                <w:rStyle w:val="PlainTable"/>
              </w:rPr>
              <w:t xml:space="preserve">Katarina Kompan Erzar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rStyle w:val="PlainTable"/>
          </w:tcPr>
          <w:p>
            <w:r>
              <w:rPr>
                <w:rStyle w:val="PlainTable"/>
              </w:rPr>
              <w:t xml:space="preserve">6.</w:t>
            </w:r>
          </w:p>
        </w:tc>
        <w:tc>
          <w:tcPr>
            <w:rStyle w:val="PlainTable"/>
          </w:tcPr>
          <w:p>
            <w:r>
              <w:rPr>
                <w:rStyle w:val="PlainTable"/>
              </w:rPr>
              <w:t xml:space="preserve">0061671</w:t>
            </w:r>
          </w:p>
        </w:tc>
        <w:tc>
          <w:tcPr>
            <w:rStyle w:val="PlainTable"/>
          </w:tcPr>
          <w:p>
            <w:r>
              <w:rPr>
                <w:rStyle w:val="PlainTable"/>
              </w:rPr>
              <w:t xml:space="preserve">Raziskave iz psihiatrije in nevropsihiatrije</w:t>
            </w:r>
          </w:p>
        </w:tc>
        <w:tc>
          <w:tcPr>
            <w:rStyle w:val="PlainTable"/>
          </w:tcPr>
          <w:p>
            <w:r>
              <w:rPr>
                <w:rStyle w:val="PlainTable"/>
              </w:rPr>
              <w:t xml:space="preserve">Rok Tavčar</w:t>
            </w:r>
          </w:p>
        </w:tc>
        <w:tc>
          <w:tcPr>
            <w:rStyle w:val="PlainTable"/>
          </w:tcPr>
          <w:p>
            <w:r>
              <w:rPr>
                <w:rStyle w:val="PlainTable"/>
              </w:rPr>
              <w:t xml:space="preserve">5</w:t>
            </w:r>
          </w:p>
        </w:tc>
        <w:tc>
          <w:tcPr>
            <w:rStyle w:val="PlainTable"/>
          </w:tcPr>
          <w:p>
            <w:r>
              <w:rPr>
                <w:rStyle w:val="PlainTable"/>
              </w:rPr>
              <w:t xml:space="preserve">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5</w:t>
            </w:r>
          </w:p>
        </w:tc>
        <w:tc>
          <w:tcPr>
            <w:rStyle w:val="PlainTable"/>
          </w:tcPr>
          <w:p>
            <w:r>
              <w:rPr>
                <w:rStyle w:val="PlainTable"/>
              </w:rPr>
              <w:t xml:space="preserve">120</w:t>
            </w:r>
          </w:p>
        </w:tc>
        <w:tc>
          <w:tcPr>
            <w:rStyle w:val="PlainTable"/>
          </w:tcPr>
          <w:p>
            <w:r>
              <w:rPr>
                <w:rStyle w:val="PlainTable"/>
              </w:rPr>
              <w:t xml:space="preserve">150</w:t>
            </w:r>
          </w:p>
        </w:tc>
        <w:tc>
          <w:tcPr>
            <w:rStyle w:val="PlainTable"/>
          </w:tcPr>
          <w:p>
            <w:r>
              <w:rPr>
                <w:rStyle w:val="PlainTable"/>
              </w:rPr>
              <w:t xml:space="preserve">5</w:t>
            </w:r>
          </w:p>
        </w:tc>
        <w:tc>
          <w:tcPr>
            <w:rStyle w:val="PlainTable"/>
          </w:tcPr>
          <w:p>
            <w:r>
              <w:rPr>
                <w:rStyle w:val="PlainTable"/>
              </w:rPr>
              <w:t xml:space="preserve">Celoletni</w:t>
            </w:r>
          </w:p>
        </w:tc>
        <w:tc>
          <w:tcPr>
            <w:rStyle w:val="PlainTable"/>
          </w:tcPr>
          <w:p>
            <w:r>
              <w:rPr>
                <w:rStyle w:val="PlainTable"/>
              </w:rPr>
              <w:t xml:space="preserve">da</w:t>
            </w:r>
          </w:p>
        </w:tc>
      </w:tr>
      <w:tr>
        <w:tc>
          <w:tcPr>
            <w:gridSpan w:val="2"/>
            <w:rStyle w:val="PlainTable"/>
          </w:tcPr>
          <w:p/>
        </w:tc>
        <w:tc>
          <w:tcPr>
            <w:gridSpan w:val="2"/>
            <w:rStyle w:val="PlainTable"/>
          </w:tcPr>
          <w:p>
            <w:r>
              <w:rPr>
                <w:rStyle w:val="PlainTable"/>
              </w:rPr>
              <w:t xml:space="preserve">Skupno</w:t>
            </w:r>
          </w:p>
        </w:tc>
        <w:tc>
          <w:tcPr>
            <w:rStyle w:val="PlainTable"/>
          </w:tcPr>
          <w:p>
            <w:r>
              <w:rPr>
                <w:rStyle w:val="PlainTable"/>
              </w:rPr>
              <w:t xml:space="preserve">30</w:t>
            </w:r>
          </w:p>
        </w:tc>
        <w:tc>
          <w:tcPr>
            <w:rStyle w:val="PlainTable"/>
          </w:tcPr>
          <w:p>
            <w:r>
              <w:rPr>
                <w:rStyle w:val="PlainTable"/>
              </w:rPr>
              <w:t xml:space="preserve">120</w:t>
            </w:r>
          </w:p>
        </w:tc>
        <w:tc>
          <w:tcPr>
            <w:rStyle w:val="PlainTable"/>
          </w:tcPr>
          <w:p>
            <w:r>
              <w:rPr>
                <w:rStyle w:val="PlainTable"/>
              </w:rPr>
              <w:t xml:space="preserve">0</w:t>
            </w:r>
          </w:p>
        </w:tc>
        <w:tc>
          <w:tcPr>
            <w:rStyle w:val="PlainTable"/>
          </w:tcPr>
          <w:p>
            <w:r>
              <w:rPr>
                <w:rStyle w:val="PlainTable"/>
              </w:rPr>
              <w:t xml:space="preserve">0</w:t>
            </w:r>
          </w:p>
        </w:tc>
        <w:tc>
          <w:tcPr>
            <w:rStyle w:val="PlainTable"/>
          </w:tcPr>
          <w:p>
            <w:r>
              <w:rPr>
                <w:rStyle w:val="PlainTable"/>
              </w:rPr>
              <w:t xml:space="preserve">30</w:t>
            </w:r>
          </w:p>
        </w:tc>
        <w:tc>
          <w:tcPr>
            <w:rStyle w:val="PlainTable"/>
          </w:tcPr>
          <w:p>
            <w:r>
              <w:rPr>
                <w:rStyle w:val="PlainTable"/>
              </w:rPr>
              <w:t xml:space="preserve">720</w:t>
            </w:r>
          </w:p>
        </w:tc>
        <w:tc>
          <w:tcPr>
            <w:rStyle w:val="PlainTable"/>
          </w:tcPr>
          <w:p>
            <w:r>
              <w:rPr>
                <w:rStyle w:val="PlainTable"/>
              </w:rPr>
              <w:t xml:space="preserve">900</w:t>
            </w:r>
          </w:p>
        </w:tc>
        <w:tc>
          <w:tcPr>
            <w:rStyle w:val="PlainTable"/>
          </w:tcPr>
          <w:p>
            <w:r>
              <w:rPr>
                <w:rStyle w:val="PlainTable"/>
              </w:rPr>
              <w:t xml:space="preserve">30</w:t>
            </w:r>
          </w:p>
        </w:tc>
        <w:tc>
          <w:tcPr>
            <w:gridSpan w:val="2"/>
            <w:rStyle w:val="PlainTable"/>
          </w:tcPr>
          <w:p/>
        </w:tc>
      </w:tr>
    </w:tbl>
    <w:sectPr w:rsidRPr="00C716FC" w:rsidR="00E32890" w:rsidSect="00336864">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lang w:val="sl-SI" w:eastAsia="ja-JP"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color="auto" w:sz="4" w:space="1"/>
        <w:left w:val="single" w:color="auto" w:sz="4" w:space="4"/>
        <w:bottom w:val="single" w:color="auto" w:sz="4" w:space="1"/>
        <w:right w:val="single" w:color="auto" w:sz="4" w:space="4"/>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hAnsiTheme="majorHAnsi" w:eastAsiaTheme="majorEastAsia"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hAnsiTheme="majorHAnsi" w:eastAsiaTheme="majorEastAsia"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hAnsiTheme="majorHAnsi" w:eastAsiaTheme="majorEastAsia" w:cstheme="majorBidi"/>
      <w:b/>
      <w:bCs/>
      <w:i/>
      <w:iCs/>
      <w:color w:val="323232"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styleId="Heading2Char" w:customStyle="1">
    <w:name w:val="Heading 2 Char"/>
    <w:aliases w:val="heading 2 Char"/>
    <w:basedOn w:val="DefaultParagraphFont"/>
    <w:link w:val="Heading2"/>
    <w:uiPriority w:val="9"/>
    <w:rsid w:val="00F1347F"/>
    <w:rPr>
      <w:rFonts w:ascii="Arial" w:hAnsi="Arial" w:eastAsiaTheme="majorEastAsia" w:cstheme="majorBidi"/>
      <w:color w:val="404040" w:themeColor="text1" w:themeTint="BF"/>
      <w:sz w:val="28"/>
      <w:szCs w:val="28"/>
    </w:rPr>
  </w:style>
  <w:style w:type="character" w:styleId="Heading3Char" w:customStyle="1">
    <w:name w:val="Heading 3 Char"/>
    <w:aliases w:val="heading 3 Char"/>
    <w:basedOn w:val="DefaultParagraphFont"/>
    <w:link w:val="Heading3"/>
    <w:uiPriority w:val="9"/>
    <w:rsid w:val="00F1347F"/>
    <w:rPr>
      <w:rFonts w:ascii="Arial" w:hAnsi="Arial" w:eastAsiaTheme="majorEastAsia" w:cstheme="majorBidi"/>
      <w:color w:val="323232" w:themeColor="text2"/>
      <w:sz w:val="24"/>
      <w:szCs w:val="24"/>
    </w:rPr>
  </w:style>
  <w:style w:type="character" w:styleId="Heading4Char" w:customStyle="1">
    <w:name w:val="Heading 4 Char"/>
    <w:aliases w:val="heading 4 Char"/>
    <w:basedOn w:val="DefaultParagraphFont"/>
    <w:link w:val="Heading4"/>
    <w:uiPriority w:val="9"/>
    <w:rsid w:val="00F1347F"/>
    <w:rPr>
      <w:rFonts w:ascii="Arial" w:hAnsi="Arial" w:eastAsiaTheme="majorEastAsia" w:cstheme="majorBidi"/>
      <w:sz w:val="22"/>
      <w:szCs w:val="22"/>
    </w:rPr>
  </w:style>
  <w:style w:type="character" w:styleId="Heading5Char" w:customStyle="1">
    <w:name w:val="Heading 5 Char"/>
    <w:aliases w:val="heading 5 Char"/>
    <w:basedOn w:val="DefaultParagraphFont"/>
    <w:link w:val="Heading5"/>
    <w:uiPriority w:val="9"/>
    <w:rsid w:val="00F1347F"/>
    <w:rPr>
      <w:rFonts w:ascii="Arial" w:hAnsi="Arial" w:eastAsiaTheme="majorEastAsia" w:cstheme="majorBidi"/>
      <w:color w:val="323232" w:themeColor="text2"/>
      <w:sz w:val="22"/>
      <w:szCs w:val="22"/>
    </w:rPr>
  </w:style>
  <w:style w:type="character" w:styleId="Heading6Char" w:customStyle="1">
    <w:name w:val="Heading 6 Char"/>
    <w:aliases w:val="heading 6 Char"/>
    <w:basedOn w:val="DefaultParagraphFont"/>
    <w:link w:val="Heading6"/>
    <w:uiPriority w:val="9"/>
    <w:rsid w:val="00F1347F"/>
    <w:rPr>
      <w:rFonts w:ascii="Arial" w:hAnsi="Arial" w:eastAsiaTheme="majorEastAsia" w:cstheme="majorBidi"/>
      <w:i/>
      <w:iCs/>
      <w:color w:val="323232" w:themeColor="text2"/>
      <w:sz w:val="21"/>
      <w:szCs w:val="21"/>
    </w:rPr>
  </w:style>
  <w:style w:type="character" w:styleId="Heading7Char" w:customStyle="1">
    <w:name w:val="Heading 7 Char"/>
    <w:basedOn w:val="DefaultParagraphFont"/>
    <w:link w:val="Heading7"/>
    <w:uiPriority w:val="9"/>
    <w:semiHidden/>
    <w:rsid w:val="002116B5"/>
    <w:rPr>
      <w:rFonts w:asciiTheme="majorHAnsi" w:hAnsiTheme="majorHAnsi" w:eastAsiaTheme="majorEastAsia" w:cstheme="majorBidi"/>
      <w:i/>
      <w:iCs/>
      <w:color w:val="521807" w:themeColor="accent1" w:themeShade="80"/>
      <w:sz w:val="21"/>
      <w:szCs w:val="21"/>
    </w:rPr>
  </w:style>
  <w:style w:type="character" w:styleId="Heading8Char" w:customStyle="1">
    <w:name w:val="Heading 8 Char"/>
    <w:basedOn w:val="DefaultParagraphFont"/>
    <w:link w:val="Heading8"/>
    <w:uiPriority w:val="9"/>
    <w:semiHidden/>
    <w:rsid w:val="002116B5"/>
    <w:rPr>
      <w:rFonts w:asciiTheme="majorHAnsi" w:hAnsiTheme="majorHAnsi" w:eastAsiaTheme="majorEastAsia" w:cstheme="majorBidi"/>
      <w:b/>
      <w:bCs/>
      <w:color w:val="323232" w:themeColor="text2"/>
    </w:rPr>
  </w:style>
  <w:style w:type="character" w:styleId="Heading9Char" w:customStyle="1">
    <w:name w:val="Heading 9 Char"/>
    <w:basedOn w:val="DefaultParagraphFont"/>
    <w:link w:val="Heading9"/>
    <w:uiPriority w:val="9"/>
    <w:semiHidden/>
    <w:rsid w:val="002116B5"/>
    <w:rPr>
      <w:rFonts w:asciiTheme="majorHAnsi" w:hAnsiTheme="majorHAnsi" w:eastAsiaTheme="majorEastAsia"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hAnsiTheme="majorHAnsi" w:eastAsiaTheme="majorEastAsia" w:cstheme="majorBidi"/>
      <w:color w:val="A5300F" w:themeColor="accent1"/>
      <w:spacing w:val="-10"/>
      <w:sz w:val="56"/>
      <w:szCs w:val="56"/>
    </w:rPr>
  </w:style>
  <w:style w:type="character" w:styleId="TitleChar" w:customStyle="1">
    <w:name w:val="Title Char"/>
    <w:basedOn w:val="DefaultParagraphFont"/>
    <w:link w:val="Title"/>
    <w:uiPriority w:val="10"/>
    <w:rsid w:val="002116B5"/>
    <w:rPr>
      <w:rFonts w:asciiTheme="majorHAnsi" w:hAnsiTheme="majorHAnsi" w:eastAsiaTheme="majorEastAsia"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hAnsiTheme="majorHAnsi" w:eastAsiaTheme="majorEastAsia" w:cstheme="majorBidi"/>
      <w:sz w:val="24"/>
      <w:szCs w:val="24"/>
    </w:rPr>
  </w:style>
  <w:style w:type="character" w:styleId="SubtitleChar" w:customStyle="1">
    <w:name w:val="Subtitle Char"/>
    <w:basedOn w:val="DefaultParagraphFont"/>
    <w:link w:val="Subtitle"/>
    <w:uiPriority w:val="11"/>
    <w:rsid w:val="002116B5"/>
    <w:rPr>
      <w:rFonts w:asciiTheme="majorHAnsi" w:hAnsiTheme="majorHAnsi" w:eastAsiaTheme="majorEastAsia"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styleId="QuoteChar" w:customStyle="1">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color="A5300F" w:themeColor="accent1" w:sz="18" w:space="12"/>
      </w:pBdr>
      <w:spacing w:before="100" w:beforeAutospacing="1" w:line="300" w:lineRule="auto"/>
      <w:ind w:left="1224" w:right="1224"/>
    </w:pPr>
    <w:rPr>
      <w:rFonts w:asciiTheme="majorHAnsi" w:hAnsiTheme="majorHAnsi" w:eastAsiaTheme="majorEastAsia" w:cstheme="majorBidi"/>
      <w:color w:val="A5300F" w:themeColor="accent1"/>
      <w:sz w:val="28"/>
      <w:szCs w:val="28"/>
    </w:rPr>
  </w:style>
  <w:style w:type="character" w:styleId="IntenseQuoteChar" w:customStyle="1">
    <w:name w:val="Intense Quote Char"/>
    <w:basedOn w:val="DefaultParagraphFont"/>
    <w:link w:val="IntenseQuote"/>
    <w:uiPriority w:val="30"/>
    <w:rsid w:val="002116B5"/>
    <w:rPr>
      <w:rFonts w:asciiTheme="majorHAnsi" w:hAnsiTheme="majorHAnsi" w:eastAsiaTheme="majorEastAsia"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color="DFD7CA" w:themeColor="accent4" w:themeTint="66" w:sz="4" w:space="0"/>
        <w:left w:val="single" w:color="DFD7CA" w:themeColor="accent4" w:themeTint="66" w:sz="4" w:space="0"/>
        <w:bottom w:val="single" w:color="DFD7CA" w:themeColor="accent4" w:themeTint="66" w:sz="4" w:space="0"/>
        <w:right w:val="single" w:color="DFD7CA" w:themeColor="accent4" w:themeTint="66" w:sz="4" w:space="0"/>
        <w:insideH w:val="single" w:color="DFD7CA" w:themeColor="accent4" w:themeTint="66" w:sz="4" w:space="0"/>
        <w:insideV w:val="single" w:color="DFD7CA" w:themeColor="accent4" w:themeTint="66" w:sz="4" w:space="0"/>
      </w:tblBorders>
    </w:tblPr>
    <w:tblStylePr w:type="firstRow">
      <w:rPr>
        <w:b/>
        <w:bCs/>
      </w:rPr>
      <w:tblPr/>
      <w:tcPr>
        <w:tcBorders>
          <w:bottom w:val="single" w:color="D0C3B0" w:themeColor="accent4" w:themeTint="99" w:sz="12" w:space="0"/>
        </w:tcBorders>
      </w:tcPr>
    </w:tblStylePr>
    <w:tblStylePr w:type="lastRow">
      <w:rPr>
        <w:b/>
        <w:bCs/>
      </w:rPr>
      <w:tblPr/>
      <w:tcPr>
        <w:tcBorders>
          <w:top w:val="double" w:color="D0C3B0" w:themeColor="accent4" w:themeTint="99" w:sz="2" w:space="0"/>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color="F49E86" w:themeColor="accent1" w:themeTint="66" w:sz="4" w:space="0"/>
        <w:left w:val="single" w:color="F49E86" w:themeColor="accent1" w:themeTint="66" w:sz="4" w:space="0"/>
        <w:bottom w:val="single" w:color="F49E86" w:themeColor="accent1" w:themeTint="66" w:sz="4" w:space="0"/>
        <w:right w:val="single" w:color="F49E86" w:themeColor="accent1" w:themeTint="66" w:sz="4" w:space="0"/>
        <w:insideH w:val="single" w:color="F49E86" w:themeColor="accent1" w:themeTint="66" w:sz="4" w:space="0"/>
        <w:insideV w:val="single" w:color="F49E86" w:themeColor="accent1" w:themeTint="66" w:sz="4" w:space="0"/>
      </w:tblBorders>
    </w:tblPr>
    <w:tblStylePr w:type="firstRow">
      <w:rPr>
        <w:b/>
        <w:bCs/>
      </w:rPr>
      <w:tblPr/>
      <w:tcPr>
        <w:tcBorders>
          <w:bottom w:val="single" w:color="EE6D49" w:themeColor="accent1" w:themeTint="99" w:sz="12" w:space="0"/>
        </w:tcBorders>
      </w:tcPr>
    </w:tblStylePr>
    <w:tblStylePr w:type="lastRow">
      <w:rPr>
        <w:b/>
        <w:bCs/>
      </w:rPr>
      <w:tblPr/>
      <w:tcPr>
        <w:tcBorders>
          <w:top w:val="double" w:color="EE6D49" w:themeColor="accent1" w:themeTint="99" w:sz="2" w:space="0"/>
        </w:tcBorders>
      </w:tcPr>
    </w:tblStylePr>
    <w:tblStylePr w:type="firstCol">
      <w:rPr>
        <w:b/>
        <w:bCs/>
      </w:rPr>
    </w:tblStylePr>
    <w:tblStylePr w:type="lastCol">
      <w:rPr>
        <w:b/>
        <w:bCs/>
      </w:rPr>
    </w:tblStylePr>
  </w:style>
  <w:style w:type="table" w:styleId="PlainTable" w:customStyle="1">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DefaultTable" w:customStyle="1">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styleId="VerticalTable" w:customStyle="1">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styleId="ParagraphTable" w:customStyle="1">
    <w:name w:val="ParagraphTable"/>
    <w:basedOn w:val="TableGridLight"/>
    <w:uiPriority w:val="99"/>
    <w:rsid w:val="008D2254"/>
    <w:pPr>
      <w:spacing w:after="120"/>
    </w:pPr>
    <w:tblPr/>
    <w:tblStylePr w:type="firstRow">
      <w:pPr>
        <w:wordWrap/>
        <w:spacing w:after="0" w:afterLines="0" w:afterAutospacing="0"/>
      </w:pPr>
      <w:rPr>
        <w:b/>
      </w:rPr>
      <w:tblPr/>
      <w:tcPr>
        <w:tcBorders>
          <w:top w:val="nil"/>
          <w:left w:val="nil"/>
          <w:bottom w:val="nil"/>
          <w:right w:val="nil"/>
          <w:insideH w:val="nil"/>
          <w:insideV w:val="nil"/>
          <w:tl2br w:val="nil"/>
          <w:tr2bl w:val="nil"/>
        </w:tcBorders>
      </w:tcPr>
    </w:tblStylePr>
  </w:style>
  <w:style w:type="table" w:styleId="NestedTable" w:customStyle="1">
    <w:name w:val="NestedTable"/>
    <w:basedOn w:val="TableGrid"/>
    <w:uiPriority w:val="99"/>
    <w:rsid w:val="007E45C0"/>
    <w:tblPr>
      <w:tblBorders>
        <w:top w:val="none" w:color="auto" w:sz="0" w:space="0"/>
        <w:left w:val="none" w:color="auto" w:sz="0" w:space="0"/>
        <w:bottom w:val="none" w:color="auto" w:sz="0" w:space="0"/>
        <w:right w:val="none" w:color="auto" w:sz="0" w:space="0"/>
        <w:insideH w:val="single" w:color="BFBFBF" w:themeColor="background1" w:themeShade="BF" w:sz="4" w:space="0"/>
        <w:insideV w:val="single" w:color="BFBFBF" w:themeColor="background1" w:themeShade="BF" w:sz="4" w:space="0"/>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2.xml.rels>&#65279;<?xml version="1.0" encoding="utf-8"?><Relationships xmlns="http://schemas.openxmlformats.org/package/2006/relationships"><Relationship Type="http://schemas.openxmlformats.org/officeDocument/2006/relationships/settings" Target="/word/settings.xml" Id="rId3"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theme" Target="/word/theme/theme1.xml" Id="rId6" /><Relationship Type="http://schemas.openxmlformats.org/officeDocument/2006/relationships/fontTable" Target="/word/fontTable.xml" Id="rId5" /><Relationship Type="http://schemas.openxmlformats.org/officeDocument/2006/relationships/webSettings" Target="/word/webSettings.xml" Id="rId4" /><Relationship Type="http://schemas.openxmlformats.org/officeDocument/2006/relationships/numbering" Target="/word/numbering.xml" Id="Rcc2696eb168f4688" /></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Nanut, Matej</cp:lastModifiedBy>
  <cp:revision>64</cp:revision>
  <dcterms:created xsi:type="dcterms:W3CDTF">2015-03-19T09:29:00Z</dcterms:created>
  <dcterms:modified xsi:type="dcterms:W3CDTF">2023-06-13T09:30:00Z</dcterms:modified>
</cp:coreProperties>
</file>