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D" w:rsidRPr="00D46A47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D46A47">
        <w:rPr>
          <w:rFonts w:asciiTheme="minorHAnsi" w:hAnsiTheme="minorHAnsi" w:cstheme="minorHAnsi"/>
          <w:sz w:val="28"/>
          <w:szCs w:val="28"/>
        </w:rPr>
        <w:t xml:space="preserve">Mednarodna filozofska delavnica in </w:t>
      </w:r>
      <w:r>
        <w:rPr>
          <w:rFonts w:asciiTheme="minorHAnsi" w:hAnsiTheme="minorHAnsi" w:cstheme="minorHAnsi"/>
          <w:sz w:val="28"/>
          <w:szCs w:val="28"/>
        </w:rPr>
        <w:t>šesta</w:t>
      </w:r>
      <w:r w:rsidRPr="00D46A47">
        <w:rPr>
          <w:rFonts w:asciiTheme="minorHAnsi" w:hAnsiTheme="minorHAnsi" w:cstheme="minorHAnsi"/>
          <w:sz w:val="28"/>
          <w:szCs w:val="28"/>
        </w:rPr>
        <w:t xml:space="preserve"> konferenca</w:t>
      </w:r>
    </w:p>
    <w:p w:rsidR="007A437D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7A437D" w:rsidRPr="00EF664E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F664E">
        <w:rPr>
          <w:rFonts w:asciiTheme="minorHAnsi" w:hAnsiTheme="minorHAnsi" w:cstheme="minorHAnsi"/>
          <w:sz w:val="20"/>
          <w:szCs w:val="20"/>
        </w:rPr>
        <w:t>V sodelovanju s Cankarjevim domom</w:t>
      </w:r>
      <w:r w:rsidR="00202080" w:rsidRPr="00EF664E">
        <w:rPr>
          <w:rFonts w:asciiTheme="minorHAnsi" w:hAnsiTheme="minorHAnsi" w:cstheme="minorHAnsi"/>
          <w:sz w:val="20"/>
          <w:szCs w:val="20"/>
        </w:rPr>
        <w:t xml:space="preserve">, </w:t>
      </w:r>
      <w:r w:rsidRPr="00EF664E">
        <w:rPr>
          <w:rFonts w:asciiTheme="minorHAnsi" w:hAnsiTheme="minorHAnsi" w:cstheme="minorHAnsi"/>
          <w:sz w:val="20"/>
          <w:szCs w:val="20"/>
        </w:rPr>
        <w:t>Ballasijevim inštitutom</w:t>
      </w:r>
      <w:r w:rsidR="00B40B91" w:rsidRPr="00EF664E">
        <w:rPr>
          <w:rFonts w:asciiTheme="minorHAnsi" w:hAnsiTheme="minorHAnsi" w:cstheme="minorHAnsi"/>
          <w:color w:val="1F497D"/>
          <w:sz w:val="20"/>
          <w:szCs w:val="20"/>
          <w:lang w:val="hu-HU"/>
        </w:rPr>
        <w:t xml:space="preserve"> – </w:t>
      </w:r>
      <w:r w:rsidR="00B40B91" w:rsidRPr="00EF664E">
        <w:rPr>
          <w:rFonts w:asciiTheme="minorHAnsi" w:hAnsiTheme="minorHAnsi" w:cstheme="minorHAnsi"/>
          <w:sz w:val="20"/>
          <w:szCs w:val="20"/>
          <w:lang w:val="hu-HU"/>
        </w:rPr>
        <w:t>Kulturnim centrom Veleposlaništva Madžarske</w:t>
      </w:r>
      <w:r w:rsidRPr="00EF664E">
        <w:rPr>
          <w:rFonts w:asciiTheme="minorHAnsi" w:hAnsiTheme="minorHAnsi" w:cstheme="minorHAnsi"/>
          <w:sz w:val="20"/>
          <w:szCs w:val="20"/>
        </w:rPr>
        <w:t xml:space="preserve"> v Ljubljani in </w:t>
      </w:r>
      <w:r w:rsidR="00EF664E" w:rsidRPr="00EF664E">
        <w:rPr>
          <w:rFonts w:asciiTheme="minorHAnsi" w:hAnsiTheme="minorHAnsi" w:cstheme="minorHAnsi"/>
          <w:sz w:val="20"/>
          <w:szCs w:val="20"/>
        </w:rPr>
        <w:t>Nacionalnim odborom programa za upravljanje z družbenimi spremembami (MOST) pri Slovenski nacionalni komisiji za UNESCO,</w:t>
      </w:r>
      <w:r w:rsidR="00202080" w:rsidRPr="00EF664E">
        <w:rPr>
          <w:rFonts w:asciiTheme="minorHAnsi" w:hAnsiTheme="minorHAnsi" w:cstheme="minorHAnsi"/>
          <w:sz w:val="20"/>
          <w:szCs w:val="20"/>
        </w:rPr>
        <w:t xml:space="preserve"> občino Črnomelj in </w:t>
      </w:r>
      <w:r w:rsidR="00EF664E" w:rsidRPr="00EF664E">
        <w:rPr>
          <w:rFonts w:asciiTheme="minorHAnsi" w:hAnsiTheme="minorHAnsi" w:cstheme="minorHAnsi"/>
          <w:sz w:val="20"/>
          <w:szCs w:val="20"/>
        </w:rPr>
        <w:t>Mestno knjižnico v Ljubljani</w:t>
      </w:r>
    </w:p>
    <w:p w:rsidR="007A437D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EF664E" w:rsidRPr="00B12D54" w:rsidRDefault="00EF664E" w:rsidP="007A43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7A437D" w:rsidRPr="00B12D54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B12D54">
        <w:rPr>
          <w:rFonts w:asciiTheme="minorHAnsi" w:hAnsiTheme="minorHAnsi" w:cstheme="minorHAnsi"/>
          <w:b/>
          <w:sz w:val="28"/>
          <w:szCs w:val="28"/>
        </w:rPr>
        <w:t>Søren Kierkegaard</w:t>
      </w:r>
      <w:r>
        <w:rPr>
          <w:rFonts w:asciiTheme="minorHAnsi" w:hAnsiTheme="minorHAnsi" w:cstheme="minorHAnsi"/>
          <w:b/>
          <w:sz w:val="28"/>
          <w:szCs w:val="28"/>
        </w:rPr>
        <w:t xml:space="preserve"> 2018</w:t>
      </w:r>
    </w:p>
    <w:p w:rsidR="007A437D" w:rsidRPr="00B12D54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B12D54">
        <w:rPr>
          <w:rFonts w:asciiTheme="minorHAnsi" w:hAnsiTheme="minorHAnsi" w:cstheme="minorHAnsi"/>
          <w:b/>
          <w:sz w:val="28"/>
          <w:szCs w:val="28"/>
        </w:rPr>
        <w:t>Mednarodna filozofska delavnica in konferenca</w:t>
      </w:r>
    </w:p>
    <w:p w:rsidR="007A437D" w:rsidRDefault="007A437D" w:rsidP="007A437D">
      <w:pPr>
        <w:pStyle w:val="Golobesedi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Črnomelj</w:t>
      </w:r>
      <w:r w:rsidRPr="00B12D54">
        <w:rPr>
          <w:rFonts w:asciiTheme="minorHAnsi" w:hAnsiTheme="minorHAnsi" w:cstheme="minorHAnsi"/>
        </w:rPr>
        <w:t xml:space="preserve">, Ljubljana, </w:t>
      </w:r>
      <w:r>
        <w:rPr>
          <w:rFonts w:asciiTheme="minorHAnsi" w:hAnsiTheme="minorHAnsi" w:cstheme="minorHAnsi"/>
        </w:rPr>
        <w:t>29</w:t>
      </w:r>
      <w:r w:rsidRPr="00B12D5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5</w:t>
      </w:r>
      <w:r w:rsidRPr="00B12D54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</w:t>
      </w:r>
      <w:r w:rsidRPr="00B12D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B12D54">
        <w:rPr>
          <w:rFonts w:asciiTheme="minorHAnsi" w:hAnsiTheme="minorHAnsi" w:cstheme="minorHAnsi"/>
        </w:rPr>
        <w:t>. 201</w:t>
      </w:r>
      <w:r>
        <w:rPr>
          <w:rFonts w:asciiTheme="minorHAnsi" w:hAnsiTheme="minorHAnsi" w:cstheme="minorHAnsi"/>
        </w:rPr>
        <w:t>8</w:t>
      </w:r>
      <w:r w:rsidRPr="00B12D54">
        <w:rPr>
          <w:rFonts w:asciiTheme="minorHAnsi" w:hAnsiTheme="minorHAnsi" w:cstheme="minorHAnsi"/>
        </w:rPr>
        <w:t xml:space="preserve"> </w:t>
      </w:r>
    </w:p>
    <w:p w:rsidR="007A437D" w:rsidRDefault="007A437D" w:rsidP="007A437D">
      <w:pPr>
        <w:pStyle w:val="Golobesedilo"/>
        <w:rPr>
          <w:rFonts w:asciiTheme="minorHAnsi" w:hAnsiTheme="minorHAnsi" w:cstheme="minorHAnsi"/>
        </w:rPr>
      </w:pPr>
    </w:p>
    <w:p w:rsidR="007A437D" w:rsidRPr="00B12D54" w:rsidRDefault="007A437D" w:rsidP="007A437D">
      <w:pPr>
        <w:pStyle w:val="Golobesedi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Preddogodek: Ljubljana, 23. 5. 2018</w:t>
      </w:r>
    </w:p>
    <w:p w:rsidR="007A437D" w:rsidRPr="00B12D54" w:rsidRDefault="007A437D" w:rsidP="007A437D">
      <w:pPr>
        <w:pStyle w:val="Golobesedilo"/>
        <w:rPr>
          <w:rFonts w:asciiTheme="minorHAnsi" w:hAnsiTheme="minorHAnsi" w:cstheme="minorHAnsi"/>
        </w:rPr>
      </w:pPr>
    </w:p>
    <w:p w:rsidR="007A437D" w:rsidRPr="00B12D54" w:rsidRDefault="007A437D" w:rsidP="007A437D">
      <w:pPr>
        <w:pStyle w:val="Golobesedilo"/>
        <w:rPr>
          <w:rFonts w:asciiTheme="minorHAnsi" w:hAnsiTheme="minorHAnsi" w:cstheme="minorHAnsi"/>
        </w:rPr>
      </w:pPr>
      <w:r w:rsidRPr="00B12D54">
        <w:rPr>
          <w:rFonts w:asciiTheme="minorHAnsi" w:hAnsiTheme="minorHAnsi" w:cstheme="minorHAnsi"/>
        </w:rPr>
        <w:t>Organizatorja: Založba KUD Apokalipsa in Srednjeevropski raziskovalni inštitut Soeren Kierkegaard Ljubljana</w:t>
      </w:r>
    </w:p>
    <w:p w:rsidR="007A437D" w:rsidRPr="00B12D54" w:rsidRDefault="007A437D" w:rsidP="007A437D">
      <w:pPr>
        <w:pStyle w:val="Golobesedi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sodelovanju s</w:t>
      </w:r>
      <w:r w:rsidRPr="00B12D54">
        <w:rPr>
          <w:rFonts w:asciiTheme="minorHAnsi" w:hAnsiTheme="minorHAnsi" w:cstheme="minorHAnsi"/>
        </w:rPr>
        <w:t xml:space="preserve"> Cankarjev</w:t>
      </w:r>
      <w:r>
        <w:rPr>
          <w:rFonts w:asciiTheme="minorHAnsi" w:hAnsiTheme="minorHAnsi" w:cstheme="minorHAnsi"/>
        </w:rPr>
        <w:t>im</w:t>
      </w:r>
      <w:r w:rsidRPr="00B12D54">
        <w:rPr>
          <w:rFonts w:asciiTheme="minorHAnsi" w:hAnsiTheme="minorHAnsi" w:cstheme="minorHAnsi"/>
        </w:rPr>
        <w:t xml:space="preserve"> dom</w:t>
      </w:r>
      <w:r>
        <w:rPr>
          <w:rFonts w:asciiTheme="minorHAnsi" w:hAnsiTheme="minorHAnsi" w:cstheme="minorHAnsi"/>
        </w:rPr>
        <w:t>om</w:t>
      </w:r>
      <w:r w:rsidRPr="00B12D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idr.</w:t>
      </w:r>
    </w:p>
    <w:p w:rsidR="007A437D" w:rsidRPr="00B12D54" w:rsidRDefault="007A437D" w:rsidP="007A437D">
      <w:pPr>
        <w:pStyle w:val="Golobesedilo"/>
        <w:rPr>
          <w:rFonts w:asciiTheme="minorHAnsi" w:hAnsiTheme="minorHAnsi" w:cstheme="minorHAnsi"/>
        </w:rPr>
      </w:pPr>
    </w:p>
    <w:p w:rsidR="007A437D" w:rsidRDefault="007A437D" w:rsidP="007A437D">
      <w:pPr>
        <w:pStyle w:val="Golobesedi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Ljubljana, Slovenija – 23. maj 2018</w:t>
      </w:r>
    </w:p>
    <w:p w:rsidR="007A437D" w:rsidRPr="00B12D54" w:rsidRDefault="007A437D" w:rsidP="007A437D">
      <w:pPr>
        <w:pStyle w:val="Golobesedilo"/>
        <w:rPr>
          <w:rFonts w:asciiTheme="minorHAnsi" w:hAnsiTheme="minorHAnsi" w:cstheme="minorHAnsi"/>
        </w:rPr>
      </w:pPr>
    </w:p>
    <w:p w:rsidR="007A437D" w:rsidRPr="00B12D54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Črnomelj</w:t>
      </w:r>
      <w:r w:rsidRPr="00B12D54">
        <w:rPr>
          <w:rFonts w:asciiTheme="minorHAnsi" w:hAnsiTheme="minorHAnsi" w:cstheme="minorHAnsi"/>
        </w:rPr>
        <w:t xml:space="preserve">, Slovenija – od </w:t>
      </w:r>
      <w:r>
        <w:rPr>
          <w:rFonts w:asciiTheme="minorHAnsi" w:hAnsiTheme="minorHAnsi" w:cstheme="minorHAnsi"/>
        </w:rPr>
        <w:t>29</w:t>
      </w:r>
      <w:r w:rsidRPr="00B12D54">
        <w:rPr>
          <w:rFonts w:asciiTheme="minorHAnsi" w:hAnsiTheme="minorHAnsi" w:cstheme="minorHAnsi"/>
        </w:rPr>
        <w:t xml:space="preserve">. do </w:t>
      </w:r>
      <w:r>
        <w:rPr>
          <w:rFonts w:asciiTheme="minorHAnsi" w:hAnsiTheme="minorHAnsi" w:cstheme="minorHAnsi"/>
        </w:rPr>
        <w:t>31</w:t>
      </w:r>
      <w:r w:rsidRPr="00B12D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maja</w:t>
      </w:r>
      <w:r w:rsidRPr="00B12D54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8</w:t>
      </w:r>
    </w:p>
    <w:p w:rsidR="007A437D" w:rsidRPr="00B12D54" w:rsidRDefault="007A437D" w:rsidP="007A437D">
      <w:pPr>
        <w:rPr>
          <w:rFonts w:asciiTheme="minorHAnsi" w:hAnsiTheme="minorHAnsi" w:cstheme="minorHAnsi"/>
        </w:rPr>
      </w:pPr>
      <w:r w:rsidRPr="00B12D54">
        <w:rPr>
          <w:rFonts w:asciiTheme="minorHAnsi" w:hAnsiTheme="minorHAnsi" w:cstheme="minorHAnsi"/>
        </w:rPr>
        <w:t xml:space="preserve">Cankarjev dom, Ljubljana, Slovenija – </w:t>
      </w:r>
      <w:r>
        <w:rPr>
          <w:rFonts w:asciiTheme="minorHAnsi" w:hAnsiTheme="minorHAnsi" w:cstheme="minorHAnsi"/>
        </w:rPr>
        <w:t>1</w:t>
      </w:r>
      <w:r w:rsidRPr="00B12D54">
        <w:rPr>
          <w:rFonts w:asciiTheme="minorHAnsi" w:hAnsiTheme="minorHAnsi" w:cstheme="minorHAnsi"/>
        </w:rPr>
        <w:t xml:space="preserve">. in </w:t>
      </w:r>
      <w:r>
        <w:rPr>
          <w:rFonts w:asciiTheme="minorHAnsi" w:hAnsiTheme="minorHAnsi" w:cstheme="minorHAnsi"/>
        </w:rPr>
        <w:t>2</w:t>
      </w:r>
      <w:r w:rsidRPr="00B12D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junij 2018</w:t>
      </w:r>
    </w:p>
    <w:p w:rsidR="007A437D" w:rsidRPr="00B12D54" w:rsidRDefault="007A437D" w:rsidP="007A437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A437D" w:rsidRPr="00B12D54" w:rsidRDefault="007A437D" w:rsidP="007A43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12D54">
        <w:rPr>
          <w:rFonts w:asciiTheme="minorHAnsi" w:hAnsiTheme="minorHAnsi" w:cstheme="minorHAnsi"/>
          <w:b/>
        </w:rPr>
        <w:t>Tema</w:t>
      </w:r>
    </w:p>
    <w:p w:rsidR="007A437D" w:rsidRDefault="007A437D" w:rsidP="007A437D">
      <w:pPr>
        <w:rPr>
          <w:rFonts w:ascii="Calibri" w:eastAsiaTheme="minorHAnsi" w:hAnsi="Calibri"/>
          <w:sz w:val="22"/>
          <w:szCs w:val="22"/>
        </w:rPr>
      </w:pPr>
      <w:r>
        <w:t>DRŽAVLJAN KOT SVETOVLJAN  V LUČI FENOMENA APOKALYPSIS  (ob 25 letnici založbe KUD Apokalipsa in 5 letnici SRISK Ljubljana)</w:t>
      </w:r>
    </w:p>
    <w:p w:rsidR="007A437D" w:rsidRDefault="007A437D" w:rsidP="007A437D">
      <w:r>
        <w:t>*</w:t>
      </w:r>
    </w:p>
    <w:p w:rsidR="007A437D" w:rsidRDefault="007A437D" w:rsidP="007A437D">
      <w:r>
        <w:t>Sokratski simpozij v konferenci : Filozofski diskurz NOVA OIKONOMIA IN EKSISTENCIALNI ZAOBRAT (1. in 2. junij CD)</w:t>
      </w:r>
    </w:p>
    <w:p w:rsidR="007A437D" w:rsidRDefault="007A437D" w:rsidP="007A437D">
      <w:r>
        <w:t xml:space="preserve">Referenčno Kierkegaardovo besedilo: Stopnje na življenjski poti (In vino veritas) </w:t>
      </w:r>
    </w:p>
    <w:p w:rsidR="007A437D" w:rsidRDefault="007A437D" w:rsidP="007A437D">
      <w:r>
        <w:t>200-letnica rojstva Karla Marxa</w:t>
      </w:r>
    </w:p>
    <w:p w:rsidR="007A437D" w:rsidRDefault="007A437D" w:rsidP="007A437D">
      <w:r>
        <w:t>50-letnica študentske revolucije</w:t>
      </w:r>
    </w:p>
    <w:p w:rsidR="007A437D" w:rsidRDefault="007A437D" w:rsidP="007A437D">
      <w:pPr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</w:rPr>
      </w:pPr>
      <w:r>
        <w:rPr>
          <w:rStyle w:val="hps"/>
          <w:rFonts w:asciiTheme="minorHAnsi" w:hAnsiTheme="minorHAnsi" w:cstheme="minorHAnsi"/>
        </w:rPr>
        <w:t>*</w:t>
      </w:r>
    </w:p>
    <w:p w:rsidR="007A437D" w:rsidRDefault="007A437D" w:rsidP="007A437D">
      <w:pPr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</w:rPr>
      </w:pPr>
      <w:r>
        <w:rPr>
          <w:rStyle w:val="hps"/>
          <w:rFonts w:asciiTheme="minorHAnsi" w:hAnsiTheme="minorHAnsi" w:cstheme="minorHAnsi"/>
        </w:rPr>
        <w:t>Apokalipsa v stari grščini ne pomeni katastrofe, nima grozljivega in mračnega prizvoka, niti ni nekaj zgolj skrivnega niti skrivnostnega. Nasprotno, »apokalypsis« pomeni odkrivanje, razodevanje in odstiranje; vpogled v stvar dobimo, šele ko se znebimo utvar; samo če res pogledamo čez in nas strah ne stre, se nam vest odpre in svet odstre.</w:t>
      </w:r>
    </w:p>
    <w:p w:rsidR="00EF664E" w:rsidRDefault="00EF664E" w:rsidP="007A437D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p w:rsidR="007A437D" w:rsidRDefault="007A437D" w:rsidP="007A437D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Sreda</w:t>
      </w:r>
      <w:r w:rsidRPr="0041058D">
        <w:rPr>
          <w:rFonts w:ascii="Calibri" w:hAnsi="Calibri" w:cs="Calibri"/>
          <w:b/>
          <w:color w:val="FF0000"/>
        </w:rPr>
        <w:t xml:space="preserve">, </w:t>
      </w:r>
      <w:r>
        <w:rPr>
          <w:rFonts w:ascii="Calibri" w:hAnsi="Calibri" w:cs="Calibri"/>
          <w:b/>
          <w:color w:val="FF0000"/>
        </w:rPr>
        <w:t>23</w:t>
      </w:r>
      <w:r w:rsidRPr="0041058D">
        <w:rPr>
          <w:rFonts w:ascii="Calibri" w:hAnsi="Calibri" w:cs="Calibri"/>
          <w:b/>
          <w:color w:val="FF0000"/>
        </w:rPr>
        <w:t xml:space="preserve">. </w:t>
      </w:r>
      <w:r>
        <w:rPr>
          <w:rFonts w:ascii="Calibri" w:hAnsi="Calibri" w:cs="Calibri"/>
          <w:b/>
          <w:color w:val="FF0000"/>
        </w:rPr>
        <w:t>5</w:t>
      </w:r>
      <w:r w:rsidRPr="0041058D">
        <w:rPr>
          <w:rFonts w:ascii="Calibri" w:hAnsi="Calibri" w:cs="Calibri"/>
          <w:b/>
          <w:color w:val="FF0000"/>
        </w:rPr>
        <w:t>. 201</w:t>
      </w:r>
      <w:r>
        <w:rPr>
          <w:rFonts w:ascii="Calibri" w:hAnsi="Calibri" w:cs="Calibri"/>
          <w:b/>
          <w:color w:val="FF0000"/>
        </w:rPr>
        <w:t>8</w:t>
      </w:r>
    </w:p>
    <w:p w:rsidR="007A437D" w:rsidRPr="0041058D" w:rsidRDefault="007A437D" w:rsidP="007A437D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Ljubljana, Mestna knjižnica</w:t>
      </w:r>
    </w:p>
    <w:p w:rsidR="007A437D" w:rsidRDefault="004673E1" w:rsidP="007A43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7A437D">
        <w:rPr>
          <w:rFonts w:asciiTheme="minorHAnsi" w:hAnsiTheme="minorHAnsi" w:cstheme="minorHAnsi"/>
          <w:b/>
        </w:rPr>
        <w:lastRenderedPageBreak/>
        <w:t>18: 00 Otvoritev razstave knjig in revij KUD Apokalipsa in Kierkegaardovega inštituta (SRISK Ljubljana)</w:t>
      </w:r>
    </w:p>
    <w:p w:rsidR="007A437D" w:rsidRDefault="004673E1" w:rsidP="007A43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7A437D">
        <w:rPr>
          <w:rFonts w:asciiTheme="minorHAnsi" w:hAnsiTheme="minorHAnsi" w:cstheme="minorHAnsi"/>
          <w:b/>
        </w:rPr>
        <w:t>18: 15 Uvodno predavanje kot preddogodek Kierkegaardovega leta 2018</w:t>
      </w:r>
    </w:p>
    <w:p w:rsidR="007A437D" w:rsidRDefault="007A437D" w:rsidP="007A437D">
      <w:pPr>
        <w:rPr>
          <w:rFonts w:asciiTheme="minorHAnsi" w:hAnsiTheme="minorHAnsi" w:cstheme="minorHAnsi"/>
        </w:rPr>
      </w:pPr>
      <w:r w:rsidRPr="006A59BD">
        <w:rPr>
          <w:rFonts w:asciiTheme="minorHAnsi" w:hAnsiTheme="minorHAnsi" w:cstheme="minorHAnsi"/>
        </w:rPr>
        <w:t>Primož Repar: AKTUALNOST KIERKEGAARDOVE MISLI</w:t>
      </w:r>
    </w:p>
    <w:p w:rsidR="00AD66E3" w:rsidRDefault="00AD66E3" w:rsidP="007A437D">
      <w:pPr>
        <w:rPr>
          <w:rFonts w:asciiTheme="minorHAnsi" w:hAnsiTheme="minorHAnsi" w:cstheme="minorHAnsi"/>
        </w:rPr>
      </w:pPr>
    </w:p>
    <w:p w:rsidR="00AD66E3" w:rsidRDefault="00AD66E3" w:rsidP="007A43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Predstavitev knjige</w:t>
      </w:r>
    </w:p>
    <w:p w:rsidR="00AD66E3" w:rsidRPr="00AD66E3" w:rsidRDefault="00AD66E3" w:rsidP="007A43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Dejan Aubreht: ZATON POSAMEZNIKA</w:t>
      </w:r>
    </w:p>
    <w:p w:rsidR="007A437D" w:rsidRDefault="007A437D" w:rsidP="007A437D">
      <w:pPr>
        <w:rPr>
          <w:rFonts w:asciiTheme="minorHAnsi" w:hAnsiTheme="minorHAnsi" w:cstheme="minorHAnsi"/>
        </w:rPr>
      </w:pPr>
    </w:p>
    <w:p w:rsidR="007A437D" w:rsidRPr="0041058D" w:rsidRDefault="007A437D" w:rsidP="007A437D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Torek</w:t>
      </w:r>
      <w:r w:rsidRPr="0041058D">
        <w:rPr>
          <w:rFonts w:ascii="Calibri" w:hAnsi="Calibri" w:cs="Calibri"/>
          <w:b/>
          <w:color w:val="FF0000"/>
        </w:rPr>
        <w:t xml:space="preserve">, </w:t>
      </w:r>
      <w:r>
        <w:rPr>
          <w:rFonts w:ascii="Calibri" w:hAnsi="Calibri" w:cs="Calibri"/>
          <w:b/>
          <w:color w:val="FF0000"/>
        </w:rPr>
        <w:t>29</w:t>
      </w:r>
      <w:r w:rsidRPr="0041058D">
        <w:rPr>
          <w:rFonts w:ascii="Calibri" w:hAnsi="Calibri" w:cs="Calibri"/>
          <w:b/>
          <w:color w:val="FF0000"/>
        </w:rPr>
        <w:t xml:space="preserve">. </w:t>
      </w:r>
      <w:r>
        <w:rPr>
          <w:rFonts w:ascii="Calibri" w:hAnsi="Calibri" w:cs="Calibri"/>
          <w:b/>
          <w:color w:val="FF0000"/>
        </w:rPr>
        <w:t>5</w:t>
      </w:r>
      <w:r w:rsidRPr="0041058D">
        <w:rPr>
          <w:rFonts w:ascii="Calibri" w:hAnsi="Calibri" w:cs="Calibri"/>
          <w:b/>
          <w:color w:val="FF0000"/>
        </w:rPr>
        <w:t>. 201</w:t>
      </w:r>
      <w:r>
        <w:rPr>
          <w:rFonts w:ascii="Calibri" w:hAnsi="Calibri" w:cs="Calibri"/>
          <w:b/>
          <w:color w:val="FF0000"/>
        </w:rPr>
        <w:t>8</w:t>
      </w:r>
    </w:p>
    <w:p w:rsidR="007A437D" w:rsidRPr="0041058D" w:rsidRDefault="007A437D" w:rsidP="007A437D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</w:rPr>
        <w:t xml:space="preserve">Črnomelj </w:t>
      </w:r>
    </w:p>
    <w:p w:rsidR="007A437D" w:rsidRPr="0041058D" w:rsidRDefault="004673E1" w:rsidP="007A437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 w:rsidR="007A437D" w:rsidRPr="0041058D">
        <w:rPr>
          <w:rFonts w:ascii="Calibri" w:hAnsi="Calibri" w:cs="Calibri"/>
          <w:b/>
        </w:rPr>
        <w:t>1</w:t>
      </w:r>
      <w:r w:rsidR="00AD66E3">
        <w:rPr>
          <w:rFonts w:ascii="Calibri" w:hAnsi="Calibri" w:cs="Calibri"/>
          <w:b/>
        </w:rPr>
        <w:t>6</w:t>
      </w:r>
      <w:r w:rsidR="007A437D" w:rsidRPr="0041058D">
        <w:rPr>
          <w:rFonts w:ascii="Calibri" w:hAnsi="Calibri" w:cs="Calibri"/>
          <w:b/>
        </w:rPr>
        <w:t>:</w:t>
      </w:r>
      <w:r w:rsidR="00AD66E3">
        <w:rPr>
          <w:rFonts w:ascii="Calibri" w:hAnsi="Calibri" w:cs="Calibri"/>
          <w:b/>
        </w:rPr>
        <w:t>3</w:t>
      </w:r>
      <w:r w:rsidR="007A437D" w:rsidRPr="0041058D">
        <w:rPr>
          <w:rFonts w:ascii="Calibri" w:hAnsi="Calibri" w:cs="Calibri"/>
          <w:b/>
        </w:rPr>
        <w:t>0</w:t>
      </w:r>
      <w:r w:rsidR="007A437D" w:rsidRPr="0041058D">
        <w:rPr>
          <w:rFonts w:ascii="Calibri" w:hAnsi="Calibri" w:cs="Calibri"/>
        </w:rPr>
        <w:t xml:space="preserve"> Prihod udeležencev in nastanitev</w:t>
      </w:r>
    </w:p>
    <w:p w:rsidR="007A437D" w:rsidRPr="0041058D" w:rsidRDefault="004673E1" w:rsidP="007A437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 w:rsidR="007A437D" w:rsidRPr="0041058D">
        <w:rPr>
          <w:rFonts w:ascii="Calibri" w:hAnsi="Calibri" w:cs="Calibri"/>
          <w:b/>
        </w:rPr>
        <w:t>1</w:t>
      </w:r>
      <w:r w:rsidR="00AD66E3">
        <w:rPr>
          <w:rFonts w:ascii="Calibri" w:hAnsi="Calibri" w:cs="Calibri"/>
          <w:b/>
        </w:rPr>
        <w:t>8</w:t>
      </w:r>
      <w:r w:rsidR="007A437D" w:rsidRPr="0041058D">
        <w:rPr>
          <w:rFonts w:ascii="Calibri" w:hAnsi="Calibri" w:cs="Calibri"/>
          <w:b/>
        </w:rPr>
        <w:t>:</w:t>
      </w:r>
      <w:r w:rsidR="00AD66E3">
        <w:rPr>
          <w:rFonts w:ascii="Calibri" w:hAnsi="Calibri" w:cs="Calibri"/>
          <w:b/>
        </w:rPr>
        <w:t>0</w:t>
      </w:r>
      <w:r w:rsidR="007A437D" w:rsidRPr="0041058D">
        <w:rPr>
          <w:rFonts w:ascii="Calibri" w:hAnsi="Calibri" w:cs="Calibri"/>
          <w:b/>
        </w:rPr>
        <w:t>0</w:t>
      </w:r>
      <w:r w:rsidR="007A437D" w:rsidRPr="0041058D">
        <w:rPr>
          <w:rFonts w:ascii="Calibri" w:hAnsi="Calibri" w:cs="Calibri"/>
        </w:rPr>
        <w:t xml:space="preserve"> Slovesna otvoritev</w:t>
      </w:r>
    </w:p>
    <w:p w:rsidR="007A437D" w:rsidRPr="0041058D" w:rsidRDefault="004673E1" w:rsidP="007A437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 w:rsidR="007A437D" w:rsidRPr="0041058D">
        <w:rPr>
          <w:rFonts w:ascii="Calibri" w:hAnsi="Calibri" w:cs="Calibri"/>
          <w:b/>
        </w:rPr>
        <w:t>1</w:t>
      </w:r>
      <w:r w:rsidR="00AD66E3">
        <w:rPr>
          <w:rFonts w:ascii="Calibri" w:hAnsi="Calibri" w:cs="Calibri"/>
          <w:b/>
        </w:rPr>
        <w:t>9</w:t>
      </w:r>
      <w:r w:rsidR="007A437D" w:rsidRPr="0041058D">
        <w:rPr>
          <w:rFonts w:ascii="Calibri" w:hAnsi="Calibri" w:cs="Calibri"/>
          <w:b/>
        </w:rPr>
        <w:t>:00</w:t>
      </w:r>
      <w:r w:rsidR="007A437D" w:rsidRPr="0041058D">
        <w:rPr>
          <w:rFonts w:ascii="Calibri" w:hAnsi="Calibri" w:cs="Calibri"/>
        </w:rPr>
        <w:t xml:space="preserve"> Večerja</w:t>
      </w:r>
    </w:p>
    <w:p w:rsidR="007A437D" w:rsidRDefault="004673E1" w:rsidP="007A437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 w:rsidR="007A437D" w:rsidRPr="0041058D">
        <w:rPr>
          <w:rFonts w:ascii="Calibri" w:hAnsi="Calibri" w:cs="Calibri"/>
          <w:b/>
        </w:rPr>
        <w:t xml:space="preserve">20:00  </w:t>
      </w:r>
      <w:r w:rsidR="007A437D" w:rsidRPr="0041058D">
        <w:rPr>
          <w:rFonts w:ascii="Calibri" w:hAnsi="Calibri" w:cs="Calibri"/>
        </w:rPr>
        <w:t>Literarni večer Mire, ženske sekcije slovenskega PEN centra</w:t>
      </w:r>
      <w:r w:rsidR="007A437D">
        <w:rPr>
          <w:rFonts w:ascii="Calibri" w:hAnsi="Calibri" w:cs="Calibri"/>
        </w:rPr>
        <w:t>: Tanja Tuma</w:t>
      </w:r>
      <w:r w:rsidR="00AD66E3">
        <w:rPr>
          <w:rFonts w:ascii="Calibri" w:hAnsi="Calibri" w:cs="Calibri"/>
        </w:rPr>
        <w:t xml:space="preserve"> z gostjo</w:t>
      </w:r>
      <w:r>
        <w:rPr>
          <w:rFonts w:ascii="Calibri" w:hAnsi="Calibri" w:cs="Calibri"/>
        </w:rPr>
        <w:br/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8"/>
        <w:gridCol w:w="2417"/>
        <w:gridCol w:w="2417"/>
      </w:tblGrid>
      <w:tr w:rsidR="007A437D" w:rsidRPr="005E4D25" w:rsidTr="00B827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Sreda</w:t>
            </w:r>
            <w:r w:rsidRPr="005E4D25">
              <w:rPr>
                <w:rFonts w:ascii="Calibri" w:eastAsia="Calibri" w:hAnsi="Calibri" w:cs="Calibri"/>
              </w:rPr>
              <w:t xml:space="preserve">, </w:t>
            </w:r>
            <w:r w:rsidRPr="005E4D2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</w:t>
            </w:r>
            <w:r w:rsidRPr="005E4D25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5</w:t>
            </w:r>
            <w:r w:rsidRPr="005E4D25">
              <w:rPr>
                <w:rFonts w:ascii="Calibri" w:eastAsia="Calibri" w:hAnsi="Calibri" w:cs="Calibri"/>
              </w:rPr>
              <w:t>. 201</w:t>
            </w:r>
            <w:r>
              <w:rPr>
                <w:rFonts w:ascii="Calibri" w:hAnsi="Calibri" w:cs="Calibri"/>
              </w:rPr>
              <w:t xml:space="preserve">8 </w:t>
            </w:r>
            <w:r>
              <w:rPr>
                <w:rFonts w:ascii="Calibri" w:eastAsia="Calibri" w:hAnsi="Calibri" w:cs="Calibri"/>
                <w:color w:val="FF0000"/>
              </w:rPr>
              <w:t>ČRNOMELJ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Četrtek</w:t>
            </w:r>
            <w:r w:rsidRPr="005E4D25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31</w:t>
            </w:r>
            <w:r w:rsidRPr="005E4D25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5</w:t>
            </w:r>
            <w:r w:rsidRPr="005E4D25">
              <w:rPr>
                <w:rFonts w:ascii="Calibri" w:eastAsia="Calibri" w:hAnsi="Calibri" w:cs="Calibri"/>
              </w:rPr>
              <w:t>. 201</w:t>
            </w:r>
            <w:r>
              <w:rPr>
                <w:rFonts w:ascii="Calibri" w:hAnsi="Calibri" w:cs="Calibri"/>
              </w:rPr>
              <w:t>8</w:t>
            </w:r>
            <w:r w:rsidRPr="005E4D2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ČRNOMELJ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Petek</w:t>
            </w:r>
            <w:r w:rsidRPr="005E4D25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1</w:t>
            </w:r>
            <w:r w:rsidRPr="005E4D25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6</w:t>
            </w:r>
            <w:r w:rsidRPr="005E4D25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E4D25">
              <w:rPr>
                <w:rFonts w:ascii="Calibri" w:eastAsia="Calibri" w:hAnsi="Calibri" w:cs="Calibri"/>
              </w:rPr>
              <w:t>201</w:t>
            </w:r>
            <w:r>
              <w:rPr>
                <w:rFonts w:ascii="Calibri" w:hAnsi="Calibri" w:cs="Calibri"/>
              </w:rPr>
              <w:t>8</w:t>
            </w:r>
            <w:r w:rsidRPr="005E4D25">
              <w:rPr>
                <w:rFonts w:ascii="Calibri" w:eastAsia="Calibri" w:hAnsi="Calibri" w:cs="Calibri"/>
              </w:rPr>
              <w:br/>
            </w:r>
            <w:r w:rsidRPr="005E4D25">
              <w:rPr>
                <w:rFonts w:ascii="Calibri" w:eastAsia="Calibri" w:hAnsi="Calibri" w:cs="Calibri"/>
                <w:color w:val="FF0000"/>
              </w:rPr>
              <w:t>LJUBLJANA</w:t>
            </w:r>
          </w:p>
        </w:tc>
        <w:tc>
          <w:tcPr>
            <w:tcW w:w="2417" w:type="dxa"/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Sobota</w:t>
            </w:r>
            <w:r w:rsidRPr="005E4D25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2</w:t>
            </w:r>
            <w:r w:rsidRPr="005E4D25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6</w:t>
            </w:r>
            <w:r w:rsidRPr="005E4D25">
              <w:rPr>
                <w:rFonts w:ascii="Calibri" w:eastAsia="Calibri" w:hAnsi="Calibri" w:cs="Calibri"/>
              </w:rPr>
              <w:t>. 201</w:t>
            </w:r>
            <w:r>
              <w:rPr>
                <w:rFonts w:ascii="Calibri" w:hAnsi="Calibri" w:cs="Calibri"/>
              </w:rPr>
              <w:t>8</w:t>
            </w:r>
            <w:r w:rsidRPr="005E4D25">
              <w:rPr>
                <w:rFonts w:ascii="Calibri" w:eastAsia="Calibri" w:hAnsi="Calibri" w:cs="Calibri"/>
              </w:rPr>
              <w:t xml:space="preserve"> </w:t>
            </w:r>
            <w:r w:rsidRPr="005E4D25">
              <w:rPr>
                <w:rFonts w:ascii="Calibri" w:eastAsia="Calibri" w:hAnsi="Calibri" w:cs="Calibri"/>
                <w:color w:val="FF0000"/>
              </w:rPr>
              <w:t>LJUBLJANA</w:t>
            </w:r>
          </w:p>
        </w:tc>
      </w:tr>
      <w:tr w:rsidR="007A437D" w:rsidRPr="005E4D25" w:rsidTr="00B8273C">
        <w:trPr>
          <w:trHeight w:val="2121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ind w:hanging="10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 8:30,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Gostilna Samarin</w:t>
            </w:r>
          </w:p>
          <w:p w:rsidR="007A437D" w:rsidRPr="005E4D25" w:rsidRDefault="004673E1" w:rsidP="00B8273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="007A437D"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Zajtrk s filozofijo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Humberto O. Villaseñor (Mehika)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color w:val="99CC00"/>
                <w:sz w:val="20"/>
                <w:szCs w:val="20"/>
              </w:rPr>
            </w:pPr>
            <w:r w:rsidRPr="005E4D2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 xml:space="preserve">(vodi </w:t>
            </w:r>
            <w:r>
              <w:rPr>
                <w:rFonts w:ascii="Calibri" w:hAnsi="Calibri" w:cs="Calibri"/>
                <w:color w:val="99CC00"/>
                <w:sz w:val="20"/>
                <w:szCs w:val="20"/>
              </w:rPr>
              <w:t xml:space="preserve">Primož Repar </w:t>
            </w: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>+ vzajemno povezovanje)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8:30,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Gostilna Samarin</w:t>
            </w:r>
          </w:p>
          <w:p w:rsidR="007A437D" w:rsidRPr="005E4D25" w:rsidRDefault="004673E1" w:rsidP="00B8273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="007A437D"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Zajtrk s filozofijo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Uroš Milić (Slovenija)</w:t>
            </w:r>
            <w:r w:rsidRPr="005E4D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color w:val="99CC00"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 xml:space="preserve">(vodi  </w:t>
            </w:r>
            <w:r>
              <w:rPr>
                <w:rFonts w:ascii="Calibri" w:hAnsi="Calibri" w:cs="Calibri"/>
                <w:color w:val="99CC00"/>
                <w:sz w:val="20"/>
                <w:szCs w:val="20"/>
              </w:rPr>
              <w:t>Primož Repar</w:t>
            </w: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 xml:space="preserve"> + vzajemno povezovanje)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Odhod v Ljubljano</w:t>
            </w:r>
          </w:p>
        </w:tc>
        <w:tc>
          <w:tcPr>
            <w:tcW w:w="2417" w:type="dxa"/>
          </w:tcPr>
          <w:p w:rsidR="007A437D" w:rsidRPr="007B018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iCs/>
                <w:sz w:val="20"/>
                <w:szCs w:val="20"/>
                <w:highlight w:val="yellow"/>
              </w:rPr>
              <w:t>CANKARJEV DOM</w:t>
            </w:r>
            <w:r w:rsidR="009D00C1" w:rsidRPr="007B018D">
              <w:rPr>
                <w:rFonts w:ascii="Calibri" w:eastAsia="Calibri" w:hAnsi="Calibri" w:cs="Calibri"/>
                <w:iCs/>
                <w:sz w:val="20"/>
                <w:szCs w:val="20"/>
                <w:highlight w:val="yellow"/>
              </w:rPr>
              <w:t>, M1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11:30 Bojan Žalec (Slovenija)</w:t>
            </w:r>
          </w:p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POGOVOR</w:t>
            </w:r>
          </w:p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12:00 Gašper Pirc (Slovenija)</w:t>
            </w:r>
          </w:p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A437D" w:rsidRPr="005E4D25" w:rsidRDefault="007A437D" w:rsidP="00B8273C">
            <w:pPr>
              <w:rPr>
                <w:rFonts w:ascii="Calibri" w:hAnsi="Calibri" w:cs="Calibri"/>
                <w:sz w:val="20"/>
                <w:szCs w:val="20"/>
              </w:rPr>
            </w:pP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POGOVOR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437D" w:rsidRPr="005E4D25" w:rsidTr="00B8273C">
        <w:trPr>
          <w:trHeight w:val="3221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Gostilna Samarin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Filozofska delavnica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sz w:val="20"/>
                <w:szCs w:val="20"/>
              </w:rPr>
              <w:t>Delavnica CERI 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Igor Krajnc: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STRUKTURA IN CILJI </w:t>
            </w:r>
          </w:p>
          <w:p w:rsidR="007A437D" w:rsidRPr="0065703E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1. del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br/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:00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Kosilo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15:00 Gostilna Samarin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sz w:val="20"/>
                <w:szCs w:val="20"/>
              </w:rPr>
              <w:t>Delavnica CERI 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Igor Krajnc: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STRUKTURA IN CILJI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 2. del</w:t>
            </w:r>
          </w:p>
          <w:p w:rsidR="007A437D" w:rsidRPr="00352B25" w:rsidRDefault="007A437D" w:rsidP="00B827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10:00,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Gostilna Samarin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Filozofska delavnica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Predstavitve simpozijske teme (</w:t>
            </w:r>
            <w:r w:rsidRPr="005E4D25">
              <w:rPr>
                <w:rFonts w:ascii="Calibri" w:hAnsi="Calibri" w:cs="Calibri"/>
                <w:i/>
                <w:iCs/>
                <w:sz w:val="20"/>
                <w:szCs w:val="20"/>
              </w:rPr>
              <w:t>20</w:t>
            </w:r>
            <w:r w:rsidRPr="005E4D2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minut):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Prijavljeni udeleženci!</w:t>
            </w:r>
          </w:p>
          <w:p w:rsidR="007A437D" w:rsidRPr="005E4D25" w:rsidRDefault="007A437D" w:rsidP="00B8273C">
            <w:pPr>
              <w:rPr>
                <w:rFonts w:ascii="Calibri" w:hAnsi="Calibri" w:cs="Calibri"/>
                <w:color w:val="99CC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br/>
              <w:t xml:space="preserve">(vodi </w:t>
            </w:r>
            <w:r>
              <w:rPr>
                <w:rFonts w:ascii="Calibri" w:hAnsi="Calibri" w:cs="Calibri"/>
                <w:color w:val="99CC00"/>
                <w:sz w:val="20"/>
                <w:szCs w:val="20"/>
              </w:rPr>
              <w:t>Iztok Osojnik</w:t>
            </w: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>)</w:t>
            </w:r>
          </w:p>
          <w:p w:rsidR="007A437D" w:rsidRPr="005E4D25" w:rsidRDefault="007A437D" w:rsidP="00B8273C">
            <w:pPr>
              <w:rPr>
                <w:rFonts w:ascii="Calibri" w:hAnsi="Calibri" w:cs="Calibri"/>
                <w:color w:val="99CC00"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12:00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>elavnica CERI SK</w:t>
            </w:r>
          </w:p>
          <w:p w:rsidR="007A437D" w:rsidRPr="005E4D25" w:rsidRDefault="007A437D" w:rsidP="00B827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Paula Arizpe (Mehika), Abrahim Khan (Kanada):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 vidika mojega pisateljstva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eastAsia="Calibri" w:hAnsi="Calibri" w:cs="Calibri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12:00  </w:t>
            </w:r>
            <w:r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Mednarodna razstava </w:t>
            </w:r>
            <w:r w:rsidRPr="005E4D25">
              <w:rPr>
                <w:rFonts w:ascii="Calibri" w:hAnsi="Calibri" w:cs="Calibri"/>
                <w:b/>
                <w:bCs/>
                <w:sz w:val="20"/>
                <w:szCs w:val="20"/>
              </w:rPr>
              <w:t>filozofskih</w:t>
            </w:r>
            <w:r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publikacij</w:t>
            </w:r>
            <w:r w:rsidRPr="005E4D2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7B018D" w:rsidRDefault="007A437D" w:rsidP="00B827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CANKARJEV DOM</w:t>
            </w:r>
            <w:r w:rsidR="009D00C1"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M1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12:00 </w:t>
            </w:r>
            <w:r w:rsidRPr="007B018D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Otvoritev konference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12:1</w:t>
            </w: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5</w:t>
            </w: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Nagovor: Primož Repar,</w:t>
            </w: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Darko Štrajn</w:t>
            </w: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(</w:t>
            </w: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SLO</w:t>
            </w: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)</w:t>
            </w:r>
            <w:r w:rsidR="00081BB5"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Paula Arizpe (MX)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POGOVOR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12:30 Humberto O. Villaseñor (Mehika)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POGOVOR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13:00 Abrahim H. Khan (Kanada)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br/>
              <w:t>POGOVOR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13:30 </w:t>
            </w: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Miroslav Griško (</w:t>
            </w:r>
            <w:r w:rsidR="00FE0183"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SLO</w:t>
            </w:r>
            <w:r w:rsidRPr="007B018D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POGOVOR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br/>
              <w:t xml:space="preserve">16:00 </w:t>
            </w:r>
            <w:r w:rsidRPr="007B018D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 xml:space="preserve">Filozofski simpozij v konferenci 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  <w:t>In vino veritas: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  <w:t>UVOD Abrahim H. Khan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  <w:br/>
              <w:t>(omizje: vsi udeleženci)</w:t>
            </w:r>
          </w:p>
          <w:p w:rsidR="007A437D" w:rsidRPr="007B018D" w:rsidRDefault="007A437D" w:rsidP="00B8273C">
            <w:pPr>
              <w:rPr>
                <w:rFonts w:ascii="Calibri" w:eastAsia="Calibri" w:hAnsi="Calibri" w:cs="Calibri"/>
                <w:iCs/>
                <w:color w:val="0000FF"/>
                <w:highlight w:val="yellow"/>
              </w:rPr>
            </w:pPr>
          </w:p>
        </w:tc>
        <w:tc>
          <w:tcPr>
            <w:tcW w:w="2417" w:type="dxa"/>
          </w:tcPr>
          <w:p w:rsidR="00C4105D" w:rsidRDefault="004639CA" w:rsidP="004639CA">
            <w:pP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72974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Popoldne na Madžarskem inštitutu</w:t>
            </w:r>
          </w:p>
          <w:p w:rsidR="004639CA" w:rsidRPr="00202080" w:rsidRDefault="00C4105D" w:rsidP="004639CA">
            <w:pPr>
              <w:rPr>
                <w:rFonts w:asciiTheme="minorHAnsi" w:eastAsia="Calibri" w:hAnsiTheme="minorHAnsi" w:cstheme="minorHAnsi"/>
                <w:b/>
                <w:iCs/>
                <w:color w:val="FF0000"/>
                <w:sz w:val="20"/>
                <w:szCs w:val="20"/>
              </w:rPr>
            </w:pPr>
            <w:r w:rsidRPr="00202080">
              <w:rPr>
                <w:rFonts w:asciiTheme="minorHAnsi" w:hAnsiTheme="minorHAnsi" w:cstheme="minorHAnsi"/>
                <w:color w:val="FF0000"/>
                <w:sz w:val="20"/>
                <w:szCs w:val="20"/>
                <w:lang w:val="hu-HU"/>
              </w:rPr>
              <w:t>Dogodek je omogočila podpora programa Publishing Hungary Ministrstva za zunanje zadeve in trgovino Madžarske</w:t>
            </w:r>
            <w:r w:rsidR="004639CA" w:rsidRPr="00202080">
              <w:rPr>
                <w:rFonts w:asciiTheme="minorHAnsi" w:eastAsia="Calibri" w:hAnsiTheme="minorHAnsi" w:cstheme="minorHAnsi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Kolokvij o B. Hamvasu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972974">
              <w:rPr>
                <w:rFonts w:ascii="Calibri" w:eastAsia="Calibri" w:hAnsi="Calibri" w:cs="Calibri"/>
                <w:iCs/>
                <w:sz w:val="20"/>
                <w:szCs w:val="20"/>
              </w:rPr>
              <w:t>15:30</w:t>
            </w: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FILM O HAMVASU </w:t>
            </w:r>
          </w:p>
          <w:p w:rsidR="007A437D" w:rsidRDefault="007A437D" w:rsidP="00B82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974">
              <w:rPr>
                <w:rFonts w:asciiTheme="minorHAnsi" w:hAnsiTheme="minorHAnsi" w:cstheme="minorHAnsi"/>
                <w:sz w:val="20"/>
                <w:szCs w:val="20"/>
              </w:rPr>
              <w:t>Sloviti brezimnež (Nevezetes névtelen)</w:t>
            </w:r>
          </w:p>
          <w:p w:rsidR="007A437D" w:rsidRDefault="007A437D" w:rsidP="00B82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POGOVOR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16: </w:t>
            </w:r>
            <w:r w:rsidR="00856EB4">
              <w:rPr>
                <w:rFonts w:ascii="Calibri" w:eastAsia="Calibri" w:hAnsi="Calibri" w:cs="Calibri"/>
                <w:iCs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0 Katalin Thiel (Madžarska)</w:t>
            </w:r>
          </w:p>
          <w:p w:rsidR="007A437D" w:rsidRDefault="00856EB4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17:00 Primož Repar (SLO)</w:t>
            </w:r>
          </w:p>
          <w:p w:rsidR="00856EB4" w:rsidRDefault="00856EB4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POGOVOR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:rsidR="007A437D" w:rsidRPr="00972974" w:rsidRDefault="007A437D" w:rsidP="00B8273C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  <w:tr w:rsidR="007A437D" w:rsidRPr="005E4D25" w:rsidTr="00B8273C">
        <w:trPr>
          <w:trHeight w:val="708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>15:</w:t>
            </w:r>
            <w:r w:rsidRPr="005E4D25">
              <w:rPr>
                <w:rFonts w:ascii="Calibri" w:hAnsi="Calibri" w:cs="Calibri"/>
                <w:sz w:val="20"/>
                <w:szCs w:val="20"/>
              </w:rPr>
              <w:t>0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E4D2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Prosto popoldne v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Beli krajini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Obisk pri vinarjih</w:t>
            </w:r>
          </w:p>
          <w:p w:rsidR="007A437D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projektu Etika in pridelava vina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(Roman Králik)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7B018D" w:rsidRDefault="007A437D" w:rsidP="00B827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B018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18:00</w:t>
            </w:r>
          </w:p>
          <w:p w:rsidR="007A437D" w:rsidRPr="007B018D" w:rsidRDefault="007A437D" w:rsidP="00B8273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7B018D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Predstavitve knjig</w:t>
            </w:r>
          </w:p>
          <w:p w:rsidR="007A437D" w:rsidRPr="007B018D" w:rsidRDefault="007A437D" w:rsidP="00B8273C">
            <w:pPr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  <w:p w:rsidR="007A437D" w:rsidRPr="007B018D" w:rsidRDefault="007A437D" w:rsidP="00B8273C">
            <w:pPr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7B018D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Uroš Milić: Posamičnost in eksistencialna komunikacija (monografija)</w:t>
            </w:r>
          </w:p>
        </w:tc>
        <w:tc>
          <w:tcPr>
            <w:tcW w:w="2417" w:type="dxa"/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color w:val="99CC00"/>
              </w:rPr>
            </w:pPr>
            <w:r>
              <w:rPr>
                <w:rFonts w:ascii="Calibri" w:eastAsia="Calibri" w:hAnsi="Calibri" w:cs="Calibri"/>
                <w:color w:val="99CC00"/>
              </w:rPr>
              <w:t>POGOSTITEV IN ZAKLJUČNO DRUŽENJE</w:t>
            </w:r>
          </w:p>
        </w:tc>
      </w:tr>
      <w:tr w:rsidR="007A437D" w:rsidRPr="005E4D25" w:rsidTr="00B8273C">
        <w:trPr>
          <w:trHeight w:val="1560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21:00,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Gostilna Samarin</w:t>
            </w:r>
            <w:r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E4D25">
              <w:rPr>
                <w:rFonts w:ascii="Calibri" w:eastAsia="Calibri" w:hAnsi="Calibri" w:cs="Calibri"/>
                <w:b/>
                <w:sz w:val="20"/>
                <w:szCs w:val="20"/>
              </w:rPr>
              <w:t>POEZIJA-PODOBA-GLAS</w:t>
            </w:r>
          </w:p>
          <w:p w:rsidR="007A437D" w:rsidRDefault="007A437D" w:rsidP="00B827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Primož Repar</w:t>
            </w:r>
            <w:r w:rsidRPr="005E4D25">
              <w:rPr>
                <w:rFonts w:ascii="Calibri" w:hAnsi="Calibri" w:cs="Calibri"/>
                <w:sz w:val="20"/>
                <w:szCs w:val="20"/>
              </w:rPr>
              <w:t xml:space="preserve"> (SLO),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Cs/>
                <w:sz w:val="20"/>
                <w:szCs w:val="20"/>
              </w:rPr>
              <w:t>H. O. Vilaseñor</w:t>
            </w:r>
            <w:r w:rsidRPr="005E4D25">
              <w:rPr>
                <w:rFonts w:ascii="Calibri" w:hAnsi="Calibri" w:cs="Calibri"/>
                <w:sz w:val="20"/>
                <w:szCs w:val="20"/>
              </w:rPr>
              <w:t xml:space="preserve"> (MX)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caps/>
                <w:color w:val="FF0000"/>
              </w:rPr>
            </w:pP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 xml:space="preserve">(vodi </w:t>
            </w:r>
            <w:r>
              <w:rPr>
                <w:rFonts w:ascii="Calibri" w:eastAsia="Calibri" w:hAnsi="Calibri" w:cs="Calibri"/>
                <w:color w:val="99CC00"/>
                <w:sz w:val="20"/>
                <w:szCs w:val="20"/>
              </w:rPr>
              <w:t>Iztok Osojnik</w:t>
            </w: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</w:rPr>
            </w:pPr>
            <w:r w:rsidRPr="005E4D25">
              <w:rPr>
                <w:rFonts w:ascii="Calibri" w:eastAsia="Calibri" w:hAnsi="Calibri" w:cs="Calibri"/>
                <w:sz w:val="20"/>
                <w:szCs w:val="20"/>
              </w:rPr>
              <w:t xml:space="preserve">21:00,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Gostilna Samarin</w:t>
            </w:r>
            <w:r w:rsidRPr="005E4D2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E4D25">
              <w:rPr>
                <w:rFonts w:ascii="Calibri" w:eastAsia="Calibri" w:hAnsi="Calibri" w:cs="Calibri"/>
                <w:b/>
                <w:sz w:val="20"/>
                <w:szCs w:val="20"/>
              </w:rPr>
              <w:t>POEZIJA-PODOBA-GLAS</w:t>
            </w:r>
          </w:p>
          <w:p w:rsidR="007A437D" w:rsidRDefault="007A437D" w:rsidP="00B8273C">
            <w:pPr>
              <w:rPr>
                <w:rFonts w:ascii="Calibri" w:hAnsi="Calibri" w:cs="Calibri"/>
                <w:sz w:val="20"/>
                <w:szCs w:val="20"/>
              </w:rPr>
            </w:pPr>
            <w:r w:rsidRPr="00FB308A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tok Osojnik </w:t>
            </w:r>
            <w:r w:rsidRPr="005E4D25">
              <w:rPr>
                <w:rFonts w:ascii="Calibri" w:hAnsi="Calibri" w:cs="Calibri"/>
                <w:sz w:val="20"/>
                <w:szCs w:val="20"/>
              </w:rPr>
              <w:t>(SLO)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Cs/>
                <w:sz w:val="20"/>
                <w:szCs w:val="20"/>
              </w:rPr>
              <w:t>H. O. Vilaseñor</w:t>
            </w:r>
            <w:r w:rsidRPr="005E4D25">
              <w:rPr>
                <w:rFonts w:ascii="Calibri" w:hAnsi="Calibri" w:cs="Calibri"/>
                <w:sz w:val="20"/>
                <w:szCs w:val="20"/>
              </w:rPr>
              <w:t xml:space="preserve"> (MX)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caps/>
                <w:color w:val="FF0000"/>
              </w:rPr>
            </w:pP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 xml:space="preserve"> (vodi </w:t>
            </w:r>
            <w:r>
              <w:rPr>
                <w:rFonts w:ascii="Calibri" w:eastAsia="Calibri" w:hAnsi="Calibri" w:cs="Calibri"/>
                <w:color w:val="99CC00"/>
                <w:sz w:val="20"/>
                <w:szCs w:val="20"/>
              </w:rPr>
              <w:t>Primož Repar</w:t>
            </w:r>
            <w:r w:rsidRPr="005E4D25">
              <w:rPr>
                <w:rFonts w:ascii="Calibri" w:eastAsia="Calibri" w:hAnsi="Calibri" w:cs="Calibri"/>
                <w:color w:val="99CC00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B8273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D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4D25">
              <w:rPr>
                <w:rFonts w:ascii="Calibri" w:hAnsi="Calibri" w:cs="Calibri"/>
                <w:b/>
                <w:sz w:val="20"/>
                <w:szCs w:val="20"/>
              </w:rPr>
              <w:t>SPREMLJEVALNI DOGODKI</w:t>
            </w:r>
          </w:p>
          <w:p w:rsidR="007A437D" w:rsidRPr="005E4D25" w:rsidRDefault="007A437D" w:rsidP="00B8273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4D25">
              <w:rPr>
                <w:rFonts w:ascii="Calibri" w:hAnsi="Calibri" w:cs="Calibri"/>
                <w:b/>
                <w:sz w:val="20"/>
                <w:szCs w:val="20"/>
              </w:rPr>
              <w:t>Fotografske projekcije</w:t>
            </w:r>
            <w:r w:rsidRPr="005E4D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E4D25">
              <w:rPr>
                <w:rFonts w:ascii="Calibri" w:hAnsi="Calibri" w:cs="Calibri"/>
                <w:sz w:val="20"/>
                <w:szCs w:val="20"/>
              </w:rPr>
              <w:t>Umetniška fotografija</w:t>
            </w:r>
            <w:r w:rsidRPr="005E4D2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>Bojana Stepančiča (DVD projekcija</w:t>
            </w:r>
            <w:r w:rsidRPr="005E4D25">
              <w:rPr>
                <w:rFonts w:ascii="Calibri" w:hAnsi="Calibri" w:cs="Calibri"/>
                <w:sz w:val="20"/>
                <w:szCs w:val="20"/>
              </w:rPr>
              <w:t>, Konference 2013, 2014, 2015</w:t>
            </w:r>
            <w:r w:rsidRPr="005E4D2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7A437D" w:rsidRPr="005E4D25" w:rsidRDefault="007A437D" w:rsidP="00B8273C">
            <w:pPr>
              <w:rPr>
                <w:rFonts w:ascii="Calibri" w:eastAsia="Calibri" w:hAnsi="Calibri" w:cs="Calibri"/>
                <w:caps/>
                <w:color w:val="FF0000"/>
              </w:rPr>
            </w:pPr>
          </w:p>
        </w:tc>
        <w:tc>
          <w:tcPr>
            <w:tcW w:w="2417" w:type="dxa"/>
          </w:tcPr>
          <w:p w:rsidR="007A437D" w:rsidRPr="005E4D25" w:rsidRDefault="007A437D" w:rsidP="00B8273C">
            <w:pPr>
              <w:rPr>
                <w:rFonts w:ascii="Calibri" w:eastAsia="Calibri" w:hAnsi="Calibri" w:cs="Calibri"/>
                <w:caps/>
                <w:color w:val="FF0000"/>
              </w:rPr>
            </w:pPr>
          </w:p>
        </w:tc>
      </w:tr>
      <w:tr w:rsidR="007A437D" w:rsidRPr="005E4D25" w:rsidTr="00B827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Filozofija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Teologija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Kultura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Filozofija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Teologija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kultura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Filozofija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Teologija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kultura</w:t>
            </w:r>
          </w:p>
        </w:tc>
        <w:tc>
          <w:tcPr>
            <w:tcW w:w="2417" w:type="dxa"/>
          </w:tcPr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Filozofija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Teologija</w:t>
            </w:r>
          </w:p>
          <w:p w:rsidR="007A437D" w:rsidRPr="005E4D25" w:rsidRDefault="007A437D" w:rsidP="004673E1">
            <w:pPr>
              <w:jc w:val="center"/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</w:pPr>
            <w:r w:rsidRPr="005E4D25">
              <w:rPr>
                <w:rFonts w:ascii="Calibri" w:eastAsia="Calibri" w:hAnsi="Calibri" w:cs="Calibri"/>
                <w:b/>
                <w:caps/>
                <w:color w:val="FF0000"/>
                <w:sz w:val="20"/>
                <w:szCs w:val="20"/>
              </w:rPr>
              <w:t>kultura</w:t>
            </w:r>
          </w:p>
        </w:tc>
      </w:tr>
    </w:tbl>
    <w:p w:rsidR="007A437D" w:rsidRDefault="007A437D" w:rsidP="007A437D">
      <w:pPr>
        <w:rPr>
          <w:rFonts w:asciiTheme="minorHAnsi" w:hAnsiTheme="minorHAnsi" w:cstheme="minorHAnsi"/>
        </w:rPr>
      </w:pPr>
    </w:p>
    <w:p w:rsidR="007A437D" w:rsidRDefault="007A437D" w:rsidP="007A437D">
      <w:pPr>
        <w:rPr>
          <w:rFonts w:asciiTheme="minorHAnsi" w:hAnsiTheme="minorHAnsi" w:cstheme="minorHAnsi"/>
        </w:rPr>
      </w:pPr>
    </w:p>
    <w:p w:rsidR="007A437D" w:rsidRDefault="007A437D" w:rsidP="007A437D">
      <w:pPr>
        <w:rPr>
          <w:rFonts w:asciiTheme="minorHAnsi" w:hAnsiTheme="minorHAnsi" w:cstheme="minorHAnsi"/>
          <w:b/>
          <w:sz w:val="28"/>
          <w:szCs w:val="28"/>
        </w:rPr>
      </w:pPr>
      <w:r w:rsidRPr="003D5D78">
        <w:rPr>
          <w:rFonts w:asciiTheme="minorHAnsi" w:hAnsiTheme="minorHAnsi" w:cstheme="minorHAnsi"/>
          <w:b/>
          <w:sz w:val="28"/>
          <w:szCs w:val="28"/>
        </w:rPr>
        <w:t>Dodatne informacije in pojasnila</w:t>
      </w:r>
    </w:p>
    <w:p w:rsidR="007A437D" w:rsidRDefault="007A437D" w:rsidP="007A437D">
      <w:pPr>
        <w:rPr>
          <w:rFonts w:asciiTheme="minorHAnsi" w:hAnsiTheme="minorHAnsi" w:cstheme="minorHAnsi"/>
          <w:b/>
          <w:sz w:val="28"/>
          <w:szCs w:val="28"/>
        </w:rPr>
      </w:pPr>
    </w:p>
    <w:p w:rsidR="007A437D" w:rsidRDefault="007A437D" w:rsidP="007A43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Udeleženci lahko pripravijo svoj prispevek za predavanje oz. delavnico, vendar to ni obveznost. Osrednji dogodek bo tokrat Simpozij v konferenci, multivizijsko omizje, kjer bodo udeleženi vsi predavatelji (tudi tisti brez prispevkov). </w:t>
      </w:r>
    </w:p>
    <w:p w:rsidR="007A437D" w:rsidRDefault="004673E1" w:rsidP="007A43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7A437D">
        <w:rPr>
          <w:rFonts w:asciiTheme="minorHAnsi" w:hAnsiTheme="minorHAnsi" w:cstheme="minorHAnsi"/>
          <w:b/>
        </w:rPr>
        <w:t>Scenarij za ta dogodek bo</w:t>
      </w:r>
      <w:r w:rsidR="00AD66E3">
        <w:rPr>
          <w:rFonts w:asciiTheme="minorHAnsi" w:hAnsiTheme="minorHAnsi" w:cstheme="minorHAnsi"/>
          <w:b/>
        </w:rPr>
        <w:t xml:space="preserve"> pripravil</w:t>
      </w:r>
      <w:r w:rsidR="007A437D">
        <w:rPr>
          <w:rFonts w:asciiTheme="minorHAnsi" w:hAnsiTheme="minorHAnsi" w:cstheme="minorHAnsi"/>
          <w:b/>
        </w:rPr>
        <w:t xml:space="preserve"> dr. Primož Repar (SLO), celotni dogodek pa bo režiral Niko Goršič.</w:t>
      </w:r>
    </w:p>
    <w:p w:rsidR="007A437D" w:rsidRPr="003D5D78" w:rsidRDefault="007A437D" w:rsidP="007A437D">
      <w:pPr>
        <w:rPr>
          <w:rFonts w:asciiTheme="minorHAnsi" w:hAnsiTheme="minorHAnsi" w:cstheme="minorHAnsi"/>
          <w:b/>
        </w:rPr>
      </w:pPr>
    </w:p>
    <w:p w:rsidR="007A437D" w:rsidRDefault="007A437D" w:rsidP="007A437D">
      <w:pPr>
        <w:rPr>
          <w:rFonts w:asciiTheme="minorHAnsi" w:hAnsiTheme="minorHAnsi" w:cstheme="minorHAnsi"/>
          <w:b/>
        </w:rPr>
      </w:pPr>
    </w:p>
    <w:p w:rsidR="007A437D" w:rsidRPr="00FB308A" w:rsidRDefault="007A437D" w:rsidP="007A437D">
      <w:pPr>
        <w:rPr>
          <w:rFonts w:asciiTheme="minorHAnsi" w:hAnsiTheme="minorHAnsi" w:cstheme="minorHAnsi"/>
          <w:b/>
        </w:rPr>
      </w:pPr>
    </w:p>
    <w:p w:rsidR="007A437D" w:rsidRDefault="007A437D" w:rsidP="007A437D">
      <w:pPr>
        <w:rPr>
          <w:b/>
          <w:sz w:val="28"/>
          <w:szCs w:val="28"/>
        </w:rPr>
      </w:pPr>
    </w:p>
    <w:p w:rsidR="00DD0936" w:rsidRPr="00502B16" w:rsidRDefault="00DD0936" w:rsidP="00502B16">
      <w:r w:rsidRPr="00502B16">
        <w:t xml:space="preserve"> </w:t>
      </w:r>
    </w:p>
    <w:sectPr w:rsidR="00DD0936" w:rsidRPr="00502B16" w:rsidSect="00DD093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814" w:right="851" w:bottom="1814" w:left="1701" w:header="1814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7F" w:rsidRDefault="00B17A7F">
      <w:r>
        <w:separator/>
      </w:r>
    </w:p>
  </w:endnote>
  <w:endnote w:type="continuationSeparator" w:id="0">
    <w:p w:rsidR="00B17A7F" w:rsidRDefault="00B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36" w:rsidRDefault="00DD0936" w:rsidP="00DD0936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D0936" w:rsidRDefault="00DD0936" w:rsidP="00DD0936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36" w:rsidRPr="00F20C0E" w:rsidRDefault="00DD0936" w:rsidP="00DD0936">
    <w:pPr>
      <w:pStyle w:val="Noga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tevilkastrani"/>
        <w:rFonts w:ascii="Verdana" w:hAnsi="Verdana"/>
        <w:sz w:val="16"/>
      </w:rPr>
    </w:pPr>
  </w:p>
  <w:p w:rsidR="00DD0936" w:rsidRDefault="00DD0936" w:rsidP="00DD0936">
    <w:pPr>
      <w:pStyle w:val="Noga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tevilkastrani"/>
        <w:rFonts w:ascii="Verdana" w:hAnsi="Verdana"/>
        <w:sz w:val="6"/>
      </w:rPr>
    </w:pPr>
  </w:p>
  <w:p w:rsidR="00DD0936" w:rsidRDefault="00DD0936" w:rsidP="00DD0936">
    <w:pPr>
      <w:pStyle w:val="Noga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tevilkastrani"/>
        <w:rFonts w:ascii="Verdana" w:hAnsi="Verdana"/>
        <w:sz w:val="6"/>
      </w:rPr>
    </w:pPr>
  </w:p>
  <w:p w:rsidR="00DD0936" w:rsidRPr="002F7721" w:rsidRDefault="00DD0936" w:rsidP="00DD0936">
    <w:pPr>
      <w:pStyle w:val="Noga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tevilkastrani"/>
        <w:rFonts w:ascii="Verdana" w:hAnsi="Verdana"/>
        <w:sz w:val="6"/>
      </w:rPr>
    </w:pPr>
  </w:p>
  <w:p w:rsidR="00DD0936" w:rsidRPr="00F20C0E" w:rsidRDefault="00DD0936" w:rsidP="00DD0936">
    <w:pPr>
      <w:pStyle w:val="Noga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tevilkastrani"/>
        <w:rFonts w:ascii="Verdana" w:hAnsi="Verdana"/>
        <w:sz w:val="16"/>
      </w:rPr>
    </w:pPr>
    <w:r w:rsidRPr="00F20C0E">
      <w:rPr>
        <w:rStyle w:val="tevilkastrani"/>
        <w:rFonts w:ascii="Verdana" w:hAnsi="Verdana"/>
        <w:sz w:val="16"/>
      </w:rPr>
      <w:tab/>
    </w:r>
    <w:r w:rsidRPr="00F20C0E">
      <w:rPr>
        <w:rStyle w:val="tevilkastrani"/>
        <w:rFonts w:ascii="Verdana" w:hAnsi="Verdana"/>
        <w:sz w:val="16"/>
      </w:rPr>
      <w:fldChar w:fldCharType="begin"/>
    </w:r>
    <w:r w:rsidRPr="00F20C0E">
      <w:rPr>
        <w:rStyle w:val="tevilkastrani"/>
        <w:rFonts w:ascii="Verdana" w:hAnsi="Verdana"/>
        <w:sz w:val="16"/>
      </w:rPr>
      <w:instrText xml:space="preserve">PAGE  </w:instrText>
    </w:r>
    <w:r w:rsidRPr="00F20C0E">
      <w:rPr>
        <w:rStyle w:val="tevilkastrani"/>
        <w:rFonts w:ascii="Verdana" w:hAnsi="Verdana"/>
        <w:sz w:val="16"/>
      </w:rPr>
      <w:fldChar w:fldCharType="separate"/>
    </w:r>
    <w:r w:rsidR="00D5549E">
      <w:rPr>
        <w:rStyle w:val="tevilkastrani"/>
        <w:rFonts w:ascii="Verdana" w:hAnsi="Verdana"/>
        <w:noProof/>
        <w:sz w:val="16"/>
      </w:rPr>
      <w:t>2</w:t>
    </w:r>
    <w:r w:rsidRPr="00F20C0E">
      <w:rPr>
        <w:rStyle w:val="tevilkastrani"/>
        <w:rFonts w:ascii="Verdana" w:hAnsi="Verdana"/>
        <w:sz w:val="16"/>
      </w:rPr>
      <w:fldChar w:fldCharType="end"/>
    </w:r>
  </w:p>
  <w:p w:rsidR="00DD0936" w:rsidRPr="00EF2872" w:rsidRDefault="001D1DE0" w:rsidP="00DD0936">
    <w:pPr>
      <w:pStyle w:val="Noga"/>
      <w:ind w:right="360" w:firstLine="360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252095</wp:posOffset>
          </wp:positionH>
          <wp:positionV relativeFrom="page">
            <wp:posOffset>9361170</wp:posOffset>
          </wp:positionV>
          <wp:extent cx="1143000" cy="1035685"/>
          <wp:effectExtent l="19050" t="0" r="0" b="0"/>
          <wp:wrapSquare wrapText="bothSides"/>
          <wp:docPr id="27" name="Slika 27" descr="CERI-SK_NOGA_2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ERI-SK_NOGA_2_S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36" w:rsidRDefault="001D1DE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9361170</wp:posOffset>
          </wp:positionV>
          <wp:extent cx="7537450" cy="1083945"/>
          <wp:effectExtent l="19050" t="0" r="6350" b="0"/>
          <wp:wrapSquare wrapText="bothSides"/>
          <wp:docPr id="22" name="Slika 22" descr="CERI-SK_NOGA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ERI-SK_NOGA_S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83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7F" w:rsidRDefault="00B17A7F">
      <w:r>
        <w:separator/>
      </w:r>
    </w:p>
  </w:footnote>
  <w:footnote w:type="continuationSeparator" w:id="0">
    <w:p w:rsidR="00B17A7F" w:rsidRDefault="00B17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36" w:rsidRPr="00EF2872" w:rsidRDefault="001D1DE0">
    <w:pPr>
      <w:pStyle w:val="Glava"/>
      <w:rPr>
        <w:lang w:val="sl-SI"/>
      </w:rPr>
    </w:pPr>
    <w:r>
      <w:rPr>
        <w:noProof/>
        <w:lang w:val="sl-SI" w:eastAsia="sl-SI"/>
      </w:rPr>
      <w:drawing>
        <wp:anchor distT="180340" distB="252095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239635" cy="932815"/>
          <wp:effectExtent l="19050" t="0" r="0" b="0"/>
          <wp:wrapSquare wrapText="bothSides"/>
          <wp:docPr id="26" name="Slika 26" descr="CERI_SK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ERI_SK_GLAV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93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36" w:rsidRPr="00540F8E" w:rsidRDefault="001D1DE0" w:rsidP="00DD0936">
    <w:pPr>
      <w:pStyle w:val="Glava"/>
    </w:pPr>
    <w:r>
      <w:rPr>
        <w:noProof/>
        <w:lang w:val="sl-SI" w:eastAsia="sl-SI"/>
      </w:rPr>
      <w:drawing>
        <wp:anchor distT="0" distB="18034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243445" cy="1830070"/>
          <wp:effectExtent l="19050" t="0" r="0" b="0"/>
          <wp:wrapSquare wrapText="bothSides"/>
          <wp:docPr id="25" name="Slika 25" descr="CERI-SK_GLAVA_SLO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ERI-SK_GLAVA_SLO_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445" cy="183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4AD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6DC3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6B06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78469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8E01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206F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3C4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1180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B121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914B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3C21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78"/>
    <w:rsid w:val="00030DE6"/>
    <w:rsid w:val="00081BB5"/>
    <w:rsid w:val="001D1CA3"/>
    <w:rsid w:val="001D1DE0"/>
    <w:rsid w:val="00202080"/>
    <w:rsid w:val="002B38F6"/>
    <w:rsid w:val="002D5067"/>
    <w:rsid w:val="0030796E"/>
    <w:rsid w:val="003A367E"/>
    <w:rsid w:val="004639CA"/>
    <w:rsid w:val="004673E1"/>
    <w:rsid w:val="00467621"/>
    <w:rsid w:val="004D3313"/>
    <w:rsid w:val="00502B16"/>
    <w:rsid w:val="005145B0"/>
    <w:rsid w:val="00584801"/>
    <w:rsid w:val="006D2268"/>
    <w:rsid w:val="006E1EB8"/>
    <w:rsid w:val="0077056F"/>
    <w:rsid w:val="007A437D"/>
    <w:rsid w:val="007B018D"/>
    <w:rsid w:val="00821DC0"/>
    <w:rsid w:val="00823478"/>
    <w:rsid w:val="00856EB4"/>
    <w:rsid w:val="00870947"/>
    <w:rsid w:val="008764C6"/>
    <w:rsid w:val="008F01CD"/>
    <w:rsid w:val="008F6235"/>
    <w:rsid w:val="0095311C"/>
    <w:rsid w:val="009604BF"/>
    <w:rsid w:val="009D00C1"/>
    <w:rsid w:val="00A9090B"/>
    <w:rsid w:val="00AD66E3"/>
    <w:rsid w:val="00B17A7F"/>
    <w:rsid w:val="00B40B91"/>
    <w:rsid w:val="00BC42E0"/>
    <w:rsid w:val="00C4105D"/>
    <w:rsid w:val="00C57EED"/>
    <w:rsid w:val="00CB70F2"/>
    <w:rsid w:val="00D15F71"/>
    <w:rsid w:val="00D5549E"/>
    <w:rsid w:val="00D8141D"/>
    <w:rsid w:val="00DD0936"/>
    <w:rsid w:val="00ED6159"/>
    <w:rsid w:val="00EF664E"/>
    <w:rsid w:val="00FE0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1D1DE0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30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EF2872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EF2872"/>
  </w:style>
  <w:style w:type="paragraph" w:styleId="Noga">
    <w:name w:val="footer"/>
    <w:basedOn w:val="Navaden"/>
    <w:link w:val="NogaZnak"/>
    <w:uiPriority w:val="99"/>
    <w:semiHidden/>
    <w:unhideWhenUsed/>
    <w:rsid w:val="00EF2872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F2872"/>
  </w:style>
  <w:style w:type="character" w:styleId="tevilkavrstice">
    <w:name w:val="line number"/>
    <w:basedOn w:val="Privzetapisavaodstavka"/>
    <w:uiPriority w:val="99"/>
    <w:semiHidden/>
    <w:unhideWhenUsed/>
    <w:rsid w:val="00D03D23"/>
  </w:style>
  <w:style w:type="character" w:styleId="tevilkastrani">
    <w:name w:val="page number"/>
    <w:basedOn w:val="Privzetapisavaodstavka"/>
    <w:uiPriority w:val="99"/>
    <w:semiHidden/>
    <w:unhideWhenUsed/>
    <w:rsid w:val="008150DC"/>
  </w:style>
  <w:style w:type="character" w:customStyle="1" w:styleId="Naslov1Znak">
    <w:name w:val="Naslov 1 Znak"/>
    <w:basedOn w:val="Privzetapisavaodstavka"/>
    <w:link w:val="Naslov1"/>
    <w:uiPriority w:val="9"/>
    <w:rsid w:val="003079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povezava">
    <w:name w:val="Hyperlink"/>
    <w:basedOn w:val="Privzetapisavaodstavka"/>
    <w:uiPriority w:val="99"/>
    <w:semiHidden/>
    <w:unhideWhenUsed/>
    <w:rsid w:val="0030796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1DC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1DC0"/>
    <w:rPr>
      <w:rFonts w:ascii="Segoe UI" w:eastAsia="Times New Roman" w:hAnsi="Segoe UI" w:cs="Segoe UI"/>
      <w:sz w:val="18"/>
      <w:szCs w:val="18"/>
    </w:rPr>
  </w:style>
  <w:style w:type="paragraph" w:styleId="Golobesedilo">
    <w:name w:val="Plain Text"/>
    <w:basedOn w:val="Navaden"/>
    <w:link w:val="GolobesediloZnak"/>
    <w:uiPriority w:val="99"/>
    <w:unhideWhenUsed/>
    <w:rsid w:val="002D5067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D5067"/>
    <w:rPr>
      <w:rFonts w:ascii="Calibri" w:eastAsia="Calibri" w:hAnsi="Calibri"/>
      <w:sz w:val="22"/>
      <w:szCs w:val="21"/>
      <w:lang w:eastAsia="en-US"/>
    </w:rPr>
  </w:style>
  <w:style w:type="character" w:customStyle="1" w:styleId="hps">
    <w:name w:val="hps"/>
    <w:rsid w:val="002D5067"/>
  </w:style>
  <w:style w:type="character" w:customStyle="1" w:styleId="st">
    <w:name w:val="st"/>
    <w:basedOn w:val="Privzetapisavaodstavka"/>
    <w:rsid w:val="002D5067"/>
  </w:style>
  <w:style w:type="character" w:styleId="Poudarek">
    <w:name w:val="Emphasis"/>
    <w:basedOn w:val="Privzetapisavaodstavka"/>
    <w:uiPriority w:val="20"/>
    <w:qFormat/>
    <w:rsid w:val="002D5067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unhideWhenUsed/>
    <w:rsid w:val="002D5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2D506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1D1DE0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30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EF2872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EF2872"/>
  </w:style>
  <w:style w:type="paragraph" w:styleId="Noga">
    <w:name w:val="footer"/>
    <w:basedOn w:val="Navaden"/>
    <w:link w:val="NogaZnak"/>
    <w:uiPriority w:val="99"/>
    <w:semiHidden/>
    <w:unhideWhenUsed/>
    <w:rsid w:val="00EF2872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F2872"/>
  </w:style>
  <w:style w:type="character" w:styleId="tevilkavrstice">
    <w:name w:val="line number"/>
    <w:basedOn w:val="Privzetapisavaodstavka"/>
    <w:uiPriority w:val="99"/>
    <w:semiHidden/>
    <w:unhideWhenUsed/>
    <w:rsid w:val="00D03D23"/>
  </w:style>
  <w:style w:type="character" w:styleId="tevilkastrani">
    <w:name w:val="page number"/>
    <w:basedOn w:val="Privzetapisavaodstavka"/>
    <w:uiPriority w:val="99"/>
    <w:semiHidden/>
    <w:unhideWhenUsed/>
    <w:rsid w:val="008150DC"/>
  </w:style>
  <w:style w:type="character" w:customStyle="1" w:styleId="Naslov1Znak">
    <w:name w:val="Naslov 1 Znak"/>
    <w:basedOn w:val="Privzetapisavaodstavka"/>
    <w:link w:val="Naslov1"/>
    <w:uiPriority w:val="9"/>
    <w:rsid w:val="003079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povezava">
    <w:name w:val="Hyperlink"/>
    <w:basedOn w:val="Privzetapisavaodstavka"/>
    <w:uiPriority w:val="99"/>
    <w:semiHidden/>
    <w:unhideWhenUsed/>
    <w:rsid w:val="0030796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1DC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1DC0"/>
    <w:rPr>
      <w:rFonts w:ascii="Segoe UI" w:eastAsia="Times New Roman" w:hAnsi="Segoe UI" w:cs="Segoe UI"/>
      <w:sz w:val="18"/>
      <w:szCs w:val="18"/>
    </w:rPr>
  </w:style>
  <w:style w:type="paragraph" w:styleId="Golobesedilo">
    <w:name w:val="Plain Text"/>
    <w:basedOn w:val="Navaden"/>
    <w:link w:val="GolobesediloZnak"/>
    <w:uiPriority w:val="99"/>
    <w:unhideWhenUsed/>
    <w:rsid w:val="002D5067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D5067"/>
    <w:rPr>
      <w:rFonts w:ascii="Calibri" w:eastAsia="Calibri" w:hAnsi="Calibri"/>
      <w:sz w:val="22"/>
      <w:szCs w:val="21"/>
      <w:lang w:eastAsia="en-US"/>
    </w:rPr>
  </w:style>
  <w:style w:type="character" w:customStyle="1" w:styleId="hps">
    <w:name w:val="hps"/>
    <w:rsid w:val="002D5067"/>
  </w:style>
  <w:style w:type="character" w:customStyle="1" w:styleId="st">
    <w:name w:val="st"/>
    <w:basedOn w:val="Privzetapisavaodstavka"/>
    <w:rsid w:val="002D5067"/>
  </w:style>
  <w:style w:type="character" w:styleId="Poudarek">
    <w:name w:val="Emphasis"/>
    <w:basedOn w:val="Privzetapisavaodstavka"/>
    <w:uiPriority w:val="20"/>
    <w:qFormat/>
    <w:rsid w:val="002D5067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unhideWhenUsed/>
    <w:rsid w:val="002D5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2D506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okalipsa\Kierkegaard%20&#268;etrti%20filozofski%20simpozij%20Miklav&#382;a%20Ocepka\INSTITUT\list%20gleve%20in&#353;titut\CERI-SK_TEMPLATE_SLO_V1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CERI-SK_TEMPLATE_SLO_V10</Template>
  <TotalTime>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4761</CharactersWithSpaces>
  <SharedDoc>false</SharedDoc>
  <HLinks>
    <vt:vector size="24" baseType="variant">
      <vt:variant>
        <vt:i4>3276909</vt:i4>
      </vt:variant>
      <vt:variant>
        <vt:i4>-1</vt:i4>
      </vt:variant>
      <vt:variant>
        <vt:i4>1046</vt:i4>
      </vt:variant>
      <vt:variant>
        <vt:i4>1</vt:i4>
      </vt:variant>
      <vt:variant>
        <vt:lpwstr>CERI-SK_NOGA_SLO</vt:lpwstr>
      </vt:variant>
      <vt:variant>
        <vt:lpwstr/>
      </vt:variant>
      <vt:variant>
        <vt:i4>5636116</vt:i4>
      </vt:variant>
      <vt:variant>
        <vt:i4>-1</vt:i4>
      </vt:variant>
      <vt:variant>
        <vt:i4>1049</vt:i4>
      </vt:variant>
      <vt:variant>
        <vt:i4>1</vt:i4>
      </vt:variant>
      <vt:variant>
        <vt:lpwstr>CERI-SK_GLAVA_SLO_8</vt:lpwstr>
      </vt:variant>
      <vt:variant>
        <vt:lpwstr/>
      </vt:variant>
      <vt:variant>
        <vt:i4>6619248</vt:i4>
      </vt:variant>
      <vt:variant>
        <vt:i4>-1</vt:i4>
      </vt:variant>
      <vt:variant>
        <vt:i4>1050</vt:i4>
      </vt:variant>
      <vt:variant>
        <vt:i4>1</vt:i4>
      </vt:variant>
      <vt:variant>
        <vt:lpwstr>CERI_SK_GLAVA_2</vt:lpwstr>
      </vt:variant>
      <vt:variant>
        <vt:lpwstr/>
      </vt:variant>
      <vt:variant>
        <vt:i4>50</vt:i4>
      </vt:variant>
      <vt:variant>
        <vt:i4>-1</vt:i4>
      </vt:variant>
      <vt:variant>
        <vt:i4>1051</vt:i4>
      </vt:variant>
      <vt:variant>
        <vt:i4>1</vt:i4>
      </vt:variant>
      <vt:variant>
        <vt:lpwstr>CERI-SK_NOGA_2_SLO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Podšef</dc:creator>
  <cp:lastModifiedBy>Flisar, Urška</cp:lastModifiedBy>
  <cp:revision>2</cp:revision>
  <cp:lastPrinted>2018-04-17T08:49:00Z</cp:lastPrinted>
  <dcterms:created xsi:type="dcterms:W3CDTF">2018-05-23T08:44:00Z</dcterms:created>
  <dcterms:modified xsi:type="dcterms:W3CDTF">2018-05-23T08:44:00Z</dcterms:modified>
</cp:coreProperties>
</file>